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21CE355" w14:textId="0F8D7919" w:rsidR="006855E5" w:rsidRDefault="00243D74">
      <w:pPr>
        <w:rPr>
          <w:noProof/>
        </w:rPr>
      </w:pPr>
      <w:r>
        <w:rPr>
          <w:noProof/>
        </w:rPr>
        <mc:AlternateContent>
          <mc:Choice Requires="wps">
            <w:drawing>
              <wp:anchor distT="0" distB="0" distL="114300" distR="114300" simplePos="0" relativeHeight="251658240" behindDoc="0" locked="0" layoutInCell="1" allowOverlap="1" wp14:anchorId="724E826D" wp14:editId="6C18756D">
                <wp:simplePos x="0" y="0"/>
                <wp:positionH relativeFrom="column">
                  <wp:posOffset>-863600</wp:posOffset>
                </wp:positionH>
                <wp:positionV relativeFrom="paragraph">
                  <wp:posOffset>-850900</wp:posOffset>
                </wp:positionV>
                <wp:extent cx="7649845" cy="10262235"/>
                <wp:effectExtent l="19050" t="19050" r="46355" b="43815"/>
                <wp:wrapNone/>
                <wp:docPr id="4" name="Rectangle 4"/>
                <wp:cNvGraphicFramePr/>
                <a:graphic xmlns:a="http://schemas.openxmlformats.org/drawingml/2006/main">
                  <a:graphicData uri="http://schemas.microsoft.com/office/word/2010/wordprocessingShape">
                    <wps:wsp>
                      <wps:cNvSpPr/>
                      <wps:spPr>
                        <a:xfrm>
                          <a:off x="0" y="0"/>
                          <a:ext cx="7649845" cy="10262235"/>
                        </a:xfrm>
                        <a:prstGeom prst="rect">
                          <a:avLst/>
                        </a:prstGeom>
                        <a:solidFill>
                          <a:srgbClr val="5F95D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CB21AB" id="Rectangle 4" o:spid="_x0000_s1026" style="position:absolute;margin-left:-68pt;margin-top:-67pt;width:602.35pt;height:808.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" fillcolor="#5f95d1" strokecolor="#1f4d78 [1604]" strokeweight="1.52778mm">
                <v:stroke linestyle="thickThin"/>
              </v:rect>
            </w:pict>
          </mc:Fallback>
        </mc:AlternateContent>
      </w:r>
      <w:r w:rsidRPr="006855E5">
        <w:rPr>
          <w:noProof/>
        </w:rPr>
        <w:drawing>
          <wp:anchor distT="0" distB="0" distL="114300" distR="114300" simplePos="0" relativeHeight="251658241" behindDoc="1" locked="0" layoutInCell="1" allowOverlap="1" wp14:anchorId="394CCE88" wp14:editId="28AED106">
            <wp:simplePos x="0" y="0"/>
            <wp:positionH relativeFrom="column">
              <wp:posOffset>120044</wp:posOffset>
            </wp:positionH>
            <wp:positionV relativeFrom="paragraph">
              <wp:posOffset>399</wp:posOffset>
            </wp:positionV>
            <wp:extent cx="5942965" cy="1939925"/>
            <wp:effectExtent l="0" t="0" r="635" b="3175"/>
            <wp:wrapTight wrapText="bothSides">
              <wp:wrapPolygon edited="0">
                <wp:start x="0" y="0"/>
                <wp:lineTo x="0" y="21423"/>
                <wp:lineTo x="21533" y="21423"/>
                <wp:lineTo x="2153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32036"/>
                    <a:stretch/>
                  </pic:blipFill>
                  <pic:spPr bwMode="auto">
                    <a:xfrm>
                      <a:off x="0" y="0"/>
                      <a:ext cx="5942965" cy="1939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B3304">
        <w:rPr>
          <w:noProof/>
        </w:rPr>
        <w:t xml:space="preserve"> </w:t>
      </w:r>
    </w:p>
    <w:p w14:paraId="194A07BA" w14:textId="0B0A6D8C" w:rsidR="006855E5" w:rsidRDefault="00CC418F">
      <w:pPr>
        <w:rPr>
          <w:noProof/>
        </w:rPr>
      </w:pPr>
      <w:r>
        <w:rPr>
          <w:noProof/>
        </w:rPr>
        <mc:AlternateContent>
          <mc:Choice Requires="wps">
            <w:drawing>
              <wp:anchor distT="0" distB="0" distL="114300" distR="114300" simplePos="0" relativeHeight="251658254" behindDoc="0" locked="0" layoutInCell="1" allowOverlap="1" wp14:anchorId="3EB57601" wp14:editId="258ACEA9">
                <wp:simplePos x="0" y="0"/>
                <wp:positionH relativeFrom="column">
                  <wp:posOffset>-904240</wp:posOffset>
                </wp:positionH>
                <wp:positionV relativeFrom="paragraph">
                  <wp:posOffset>421640</wp:posOffset>
                </wp:positionV>
                <wp:extent cx="7541895" cy="1450340"/>
                <wp:effectExtent l="0" t="0" r="0" b="0"/>
                <wp:wrapNone/>
                <wp:docPr id="685" name="Text Box 685"/>
                <wp:cNvGraphicFramePr/>
                <a:graphic xmlns:a="http://schemas.openxmlformats.org/drawingml/2006/main">
                  <a:graphicData uri="http://schemas.microsoft.com/office/word/2010/wordprocessingShape">
                    <wps:wsp>
                      <wps:cNvSpPr txBox="1"/>
                      <wps:spPr>
                        <a:xfrm>
                          <a:off x="0" y="0"/>
                          <a:ext cx="7541895" cy="1450340"/>
                        </a:xfrm>
                        <a:prstGeom prst="rect">
                          <a:avLst/>
                        </a:prstGeom>
                        <a:noFill/>
                        <a:ln>
                          <a:noFill/>
                        </a:ln>
                        <a:effectLst/>
                      </wps:spPr>
                      <wps:txbx>
                        <w:txbxContent>
                          <w:p w14:paraId="7DA0EC80" w14:textId="1750E458" w:rsidR="0054019A" w:rsidRPr="00CC418F" w:rsidRDefault="0054019A" w:rsidP="00243D74">
                            <w:pPr>
                              <w:jc w:val="center"/>
                              <w:rPr>
                                <w:b/>
                                <w:i/>
                                <w:noProof/>
                                <w:sz w:val="144"/>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CC418F">
                              <w:rPr>
                                <w:b/>
                                <w:i/>
                                <w:noProof/>
                                <w:sz w:val="144"/>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PROCEEDINGS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EB57601" id="_x0000_t202" coordsize="21600,21600" o:spt="202" path="m,l,21600r21600,l21600,xe">
                <v:stroke joinstyle="miter"/>
                <v:path gradientshapeok="t" o:connecttype="rect"/>
              </v:shapetype>
              <v:shape id="Text Box 685" o:spid="_x0000_s1026" type="#_x0000_t202" style="position:absolute;margin-left:-71.2pt;margin-top:33.2pt;width:593.85pt;height:114.2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" filled="f" stroked="f">
                <v:textbox>
                  <w:txbxContent>
                    <w:p w14:paraId="7DA0EC80" w14:textId="1750E458" w:rsidR="0054019A" w:rsidRPr="00CC418F" w:rsidRDefault="0054019A" w:rsidP="00243D74">
                      <w:pPr>
                        <w:jc w:val="center"/>
                        <w:rPr>
                          <w:b/>
                          <w:i/>
                          <w:noProof/>
                          <w:sz w:val="144"/>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CC418F">
                        <w:rPr>
                          <w:b/>
                          <w:i/>
                          <w:noProof/>
                          <w:sz w:val="144"/>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PROCEEDINGS</w:t>
                      </w:r>
                    </w:p>
                  </w:txbxContent>
                </v:textbox>
              </v:shape>
            </w:pict>
          </mc:Fallback>
        </mc:AlternateContent>
      </w:r>
    </w:p>
    <w:p w14:paraId="481727DD" w14:textId="706919A9" w:rsidR="006855E5" w:rsidRDefault="006855E5">
      <w:pPr>
        <w:rPr>
          <w:noProof/>
        </w:rPr>
      </w:pPr>
    </w:p>
    <w:p w14:paraId="3B611317" w14:textId="0A8CB353" w:rsidR="006855E5" w:rsidRDefault="006855E5">
      <w:pPr>
        <w:rPr>
          <w:noProof/>
        </w:rPr>
      </w:pPr>
    </w:p>
    <w:p w14:paraId="16262FFA" w14:textId="3A7074FF" w:rsidR="006855E5" w:rsidRDefault="006855E5">
      <w:pPr>
        <w:rPr>
          <w:noProof/>
        </w:rPr>
      </w:pPr>
    </w:p>
    <w:p w14:paraId="520B3C65" w14:textId="70E84847" w:rsidR="006855E5" w:rsidRDefault="006855E5">
      <w:pPr>
        <w:rPr>
          <w:noProof/>
        </w:rPr>
      </w:pPr>
    </w:p>
    <w:p w14:paraId="1418DFD6" w14:textId="59CB114F" w:rsidR="000963CD" w:rsidRDefault="000963CD"/>
    <w:p w14:paraId="194FD2DC" w14:textId="0FAD59C8" w:rsidR="006855E5" w:rsidRDefault="006855E5"/>
    <w:p w14:paraId="26590BA7" w14:textId="0859F4D9" w:rsidR="006855E5" w:rsidRDefault="00243D74">
      <w:r>
        <w:rPr>
          <w:noProof/>
        </w:rPr>
        <mc:AlternateContent>
          <mc:Choice Requires="wps">
            <w:drawing>
              <wp:anchor distT="0" distB="0" distL="114300" distR="114300" simplePos="0" relativeHeight="251658253" behindDoc="0" locked="0" layoutInCell="1" allowOverlap="1" wp14:anchorId="0819F14C" wp14:editId="34DE8676">
                <wp:simplePos x="0" y="0"/>
                <wp:positionH relativeFrom="column">
                  <wp:posOffset>829340</wp:posOffset>
                </wp:positionH>
                <wp:positionV relativeFrom="paragraph">
                  <wp:posOffset>176870</wp:posOffset>
                </wp:positionV>
                <wp:extent cx="4486275" cy="1147829"/>
                <wp:effectExtent l="0" t="0" r="0" b="0"/>
                <wp:wrapNone/>
                <wp:docPr id="684" name="Text Box 684"/>
                <wp:cNvGraphicFramePr/>
                <a:graphic xmlns:a="http://schemas.openxmlformats.org/drawingml/2006/main">
                  <a:graphicData uri="http://schemas.microsoft.com/office/word/2010/wordprocessingShape">
                    <wps:wsp>
                      <wps:cNvSpPr txBox="1"/>
                      <wps:spPr>
                        <a:xfrm>
                          <a:off x="0" y="0"/>
                          <a:ext cx="4486275" cy="1147829"/>
                        </a:xfrm>
                        <a:prstGeom prst="rect">
                          <a:avLst/>
                        </a:prstGeom>
                        <a:noFill/>
                        <a:ln>
                          <a:noFill/>
                        </a:ln>
                        <a:effectLst/>
                      </wps:spPr>
                      <wps:txbx>
                        <w:txbxContent>
                          <w:p w14:paraId="3D9461D9" w14:textId="77777777" w:rsidR="0054019A" w:rsidRPr="00243D74" w:rsidRDefault="0054019A" w:rsidP="00243D74">
                            <w:pPr>
                              <w:spacing w:after="0" w:line="240" w:lineRule="auto"/>
                              <w:jc w:val="center"/>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243D74">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October 19-20, 2017</w:t>
                            </w:r>
                          </w:p>
                          <w:p w14:paraId="007A96BB" w14:textId="77777777" w:rsidR="0054019A" w:rsidRPr="00243D74" w:rsidRDefault="0054019A" w:rsidP="00243D74">
                            <w:pPr>
                              <w:spacing w:after="0" w:line="240" w:lineRule="auto"/>
                              <w:jc w:val="center"/>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243D74">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Clearwater, FL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9F14C" id="Text Box 684" o:spid="_x0000_s1027" type="#_x0000_t202" style="position:absolute;margin-left:65.3pt;margin-top:13.95pt;width:353.25pt;height:90.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" filled="f" stroked="f">
                <v:textbox>
                  <w:txbxContent>
                    <w:p w14:paraId="3D9461D9" w14:textId="77777777" w:rsidR="0054019A" w:rsidRPr="00243D74" w:rsidRDefault="0054019A" w:rsidP="00243D74">
                      <w:pPr>
                        <w:spacing w:after="0" w:line="240" w:lineRule="auto"/>
                        <w:jc w:val="center"/>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243D74">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October 19-20, 2017</w:t>
                      </w:r>
                    </w:p>
                    <w:p w14:paraId="007A96BB" w14:textId="77777777" w:rsidR="0054019A" w:rsidRPr="00243D74" w:rsidRDefault="0054019A" w:rsidP="00243D74">
                      <w:pPr>
                        <w:spacing w:after="0" w:line="240" w:lineRule="auto"/>
                        <w:jc w:val="center"/>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243D74">
                        <w:rPr>
                          <w:b/>
                          <w:i/>
                          <w:color w:val="FFC000" w:themeColor="accent4"/>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Clearwater, FL</w:t>
                      </w:r>
                    </w:p>
                  </w:txbxContent>
                </v:textbox>
              </v:shape>
            </w:pict>
          </mc:Fallback>
        </mc:AlternateContent>
      </w:r>
    </w:p>
    <w:p w14:paraId="4120D551" w14:textId="09DA804F" w:rsidR="006855E5" w:rsidRDefault="006855E5" w:rsidP="006855E5">
      <w:pPr>
        <w:pStyle w:val="ListParagraph"/>
      </w:pPr>
    </w:p>
    <w:p w14:paraId="23A4617D" w14:textId="39C7607F" w:rsidR="006855E5" w:rsidRDefault="006855E5"/>
    <w:p w14:paraId="743CC2D0" w14:textId="24CA9829" w:rsidR="006855E5" w:rsidRDefault="00243D74">
      <w:r>
        <w:rPr>
          <w:noProof/>
        </w:rPr>
        <w:drawing>
          <wp:anchor distT="0" distB="0" distL="114300" distR="114300" simplePos="0" relativeHeight="251658252" behindDoc="1" locked="0" layoutInCell="1" allowOverlap="1" wp14:anchorId="46DE8AA1" wp14:editId="34BE162B">
            <wp:simplePos x="0" y="0"/>
            <wp:positionH relativeFrom="column">
              <wp:posOffset>1364586</wp:posOffset>
            </wp:positionH>
            <wp:positionV relativeFrom="paragraph">
              <wp:posOffset>2718893</wp:posOffset>
            </wp:positionV>
            <wp:extent cx="3315335" cy="2446655"/>
            <wp:effectExtent l="38100" t="38100" r="37465" b="29845"/>
            <wp:wrapTight wrapText="bothSides">
              <wp:wrapPolygon edited="0">
                <wp:start x="-248" y="-336"/>
                <wp:lineTo x="-248" y="21695"/>
                <wp:lineTo x="21720" y="21695"/>
                <wp:lineTo x="21720" y="-336"/>
                <wp:lineTo x="-248" y="-336"/>
              </wp:wrapPolygon>
            </wp:wrapTight>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265" t="11586" r="3652" b="7937"/>
                    <a:stretch/>
                  </pic:blipFill>
                  <pic:spPr bwMode="auto">
                    <a:xfrm>
                      <a:off x="0" y="0"/>
                      <a:ext cx="3315335" cy="2446655"/>
                    </a:xfrm>
                    <a:prstGeom prst="rect">
                      <a:avLst/>
                    </a:prstGeom>
                    <a:ln w="3810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5E5">
        <w:br w:type="page"/>
      </w:r>
    </w:p>
    <w:p w14:paraId="5A0A8D90" w14:textId="77777777" w:rsidR="006855E5" w:rsidRPr="0001088E" w:rsidRDefault="006855E5"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sidRPr="0001088E">
        <w:rPr>
          <w:rFonts w:ascii="Perpetua Titling MT" w:hAnsi="Perpetua Titling MT"/>
          <w:b/>
          <w:color w:val="FFFFFF" w:themeColor="background1"/>
          <w:sz w:val="36"/>
        </w:rPr>
        <w:lastRenderedPageBreak/>
        <w:t>A</w:t>
      </w:r>
      <w:r>
        <w:rPr>
          <w:rFonts w:ascii="Perpetua Titling MT" w:hAnsi="Perpetua Titling MT"/>
          <w:b/>
          <w:color w:val="FFFFFF" w:themeColor="background1"/>
          <w:sz w:val="36"/>
        </w:rPr>
        <w:t>CRONYMS USED IN THE REPORT</w:t>
      </w:r>
    </w:p>
    <w:p w14:paraId="61E5ABA5" w14:textId="77777777" w:rsidR="006855E5" w:rsidRDefault="006855E5" w:rsidP="006855E5">
      <w:pPr>
        <w:tabs>
          <w:tab w:val="right" w:leader="dot" w:pos="9000"/>
        </w:tabs>
        <w:spacing w:after="0" w:line="240" w:lineRule="auto"/>
        <w:ind w:left="360" w:hanging="360"/>
        <w:rPr>
          <w:sz w:val="24"/>
          <w:szCs w:val="24"/>
        </w:rPr>
      </w:pPr>
    </w:p>
    <w:p w14:paraId="5BE58383" w14:textId="40BEBE67" w:rsidR="000840CB" w:rsidRDefault="000840CB" w:rsidP="0057735A">
      <w:pPr>
        <w:spacing w:after="0" w:line="276" w:lineRule="auto"/>
        <w:rPr>
          <w:sz w:val="24"/>
          <w:szCs w:val="27"/>
        </w:rPr>
      </w:pPr>
      <w:r>
        <w:rPr>
          <w:sz w:val="24"/>
          <w:szCs w:val="27"/>
        </w:rPr>
        <w:t>ADM</w:t>
      </w:r>
      <w:r>
        <w:rPr>
          <w:sz w:val="24"/>
          <w:szCs w:val="27"/>
        </w:rPr>
        <w:tab/>
      </w:r>
      <w:r>
        <w:rPr>
          <w:sz w:val="24"/>
          <w:szCs w:val="27"/>
        </w:rPr>
        <w:tab/>
      </w:r>
      <w:r>
        <w:rPr>
          <w:sz w:val="24"/>
          <w:szCs w:val="27"/>
        </w:rPr>
        <w:tab/>
        <w:t>Annual Directors</w:t>
      </w:r>
      <w:r w:rsidR="0057735A">
        <w:rPr>
          <w:sz w:val="24"/>
          <w:szCs w:val="27"/>
        </w:rPr>
        <w:t>’</w:t>
      </w:r>
      <w:r>
        <w:rPr>
          <w:sz w:val="24"/>
          <w:szCs w:val="27"/>
        </w:rPr>
        <w:t xml:space="preserve"> Meeting</w:t>
      </w:r>
    </w:p>
    <w:p w14:paraId="6370954E" w14:textId="0EF32B75" w:rsidR="000840CB" w:rsidRPr="000840CB" w:rsidRDefault="000840CB" w:rsidP="0057735A">
      <w:pPr>
        <w:spacing w:after="0" w:line="276" w:lineRule="auto"/>
        <w:rPr>
          <w:sz w:val="24"/>
          <w:szCs w:val="27"/>
        </w:rPr>
      </w:pPr>
      <w:r w:rsidRPr="000840CB">
        <w:rPr>
          <w:sz w:val="24"/>
          <w:szCs w:val="27"/>
        </w:rPr>
        <w:t>BMEI</w:t>
      </w:r>
      <w:r w:rsidRPr="000840CB">
        <w:rPr>
          <w:sz w:val="24"/>
          <w:szCs w:val="27"/>
        </w:rPr>
        <w:tab/>
      </w:r>
      <w:r w:rsidRPr="000840CB">
        <w:rPr>
          <w:sz w:val="24"/>
          <w:szCs w:val="27"/>
        </w:rPr>
        <w:tab/>
      </w:r>
      <w:r w:rsidRPr="000840CB">
        <w:rPr>
          <w:sz w:val="24"/>
          <w:szCs w:val="27"/>
        </w:rPr>
        <w:tab/>
        <w:t>Binational Migrant Education Initiative</w:t>
      </w:r>
    </w:p>
    <w:p w14:paraId="42F6CD15" w14:textId="77777777" w:rsidR="006855E5" w:rsidRPr="000840CB" w:rsidRDefault="006855E5" w:rsidP="0057735A">
      <w:pPr>
        <w:spacing w:after="0" w:line="276" w:lineRule="auto"/>
        <w:rPr>
          <w:sz w:val="24"/>
          <w:szCs w:val="27"/>
        </w:rPr>
      </w:pPr>
      <w:r w:rsidRPr="000840CB">
        <w:rPr>
          <w:sz w:val="24"/>
          <w:szCs w:val="27"/>
        </w:rPr>
        <w:t>CAMP</w:t>
      </w:r>
      <w:r w:rsidRPr="000840CB">
        <w:rPr>
          <w:sz w:val="24"/>
          <w:szCs w:val="27"/>
        </w:rPr>
        <w:tab/>
      </w:r>
      <w:r w:rsidRPr="000840CB">
        <w:rPr>
          <w:sz w:val="24"/>
          <w:szCs w:val="27"/>
        </w:rPr>
        <w:tab/>
      </w:r>
      <w:r w:rsidRPr="000840CB">
        <w:rPr>
          <w:sz w:val="24"/>
          <w:szCs w:val="27"/>
        </w:rPr>
        <w:tab/>
        <w:t>College Assistance Migrant Program</w:t>
      </w:r>
    </w:p>
    <w:p w14:paraId="112666F0" w14:textId="77777777" w:rsidR="006855E5" w:rsidRPr="00547F6F" w:rsidRDefault="006855E5" w:rsidP="0057735A">
      <w:pPr>
        <w:spacing w:after="0" w:line="276" w:lineRule="auto"/>
        <w:rPr>
          <w:sz w:val="24"/>
          <w:szCs w:val="27"/>
        </w:rPr>
      </w:pPr>
      <w:r w:rsidRPr="00547F6F">
        <w:rPr>
          <w:sz w:val="24"/>
          <w:szCs w:val="27"/>
        </w:rPr>
        <w:t>CIG</w:t>
      </w:r>
      <w:r w:rsidRPr="00547F6F">
        <w:rPr>
          <w:sz w:val="24"/>
          <w:szCs w:val="27"/>
        </w:rPr>
        <w:tab/>
      </w:r>
      <w:r w:rsidRPr="00547F6F">
        <w:rPr>
          <w:sz w:val="24"/>
          <w:szCs w:val="27"/>
        </w:rPr>
        <w:tab/>
      </w:r>
      <w:r w:rsidRPr="00547F6F">
        <w:rPr>
          <w:sz w:val="24"/>
          <w:szCs w:val="27"/>
        </w:rPr>
        <w:tab/>
        <w:t>Consortium Incentive Grant</w:t>
      </w:r>
    </w:p>
    <w:p w14:paraId="2124F0AE" w14:textId="77777777" w:rsidR="006855E5" w:rsidRPr="00547F6F" w:rsidRDefault="006855E5" w:rsidP="0057735A">
      <w:pPr>
        <w:spacing w:after="0" w:line="276" w:lineRule="auto"/>
        <w:rPr>
          <w:sz w:val="24"/>
          <w:szCs w:val="27"/>
        </w:rPr>
      </w:pPr>
      <w:r w:rsidRPr="00547F6F">
        <w:rPr>
          <w:sz w:val="24"/>
          <w:szCs w:val="27"/>
        </w:rPr>
        <w:t>CNA</w:t>
      </w:r>
      <w:r w:rsidRPr="00547F6F">
        <w:rPr>
          <w:sz w:val="24"/>
          <w:szCs w:val="27"/>
        </w:rPr>
        <w:tab/>
      </w:r>
      <w:r w:rsidRPr="00547F6F">
        <w:rPr>
          <w:sz w:val="24"/>
          <w:szCs w:val="27"/>
        </w:rPr>
        <w:tab/>
      </w:r>
      <w:r w:rsidRPr="00547F6F">
        <w:rPr>
          <w:sz w:val="24"/>
          <w:szCs w:val="27"/>
        </w:rPr>
        <w:tab/>
        <w:t>Comprehensive Needs Assessment</w:t>
      </w:r>
    </w:p>
    <w:p w14:paraId="21320680" w14:textId="77777777" w:rsidR="006855E5" w:rsidRPr="000840CB" w:rsidRDefault="006855E5" w:rsidP="0057735A">
      <w:pPr>
        <w:spacing w:after="0" w:line="276" w:lineRule="auto"/>
        <w:rPr>
          <w:sz w:val="24"/>
          <w:szCs w:val="27"/>
        </w:rPr>
      </w:pPr>
      <w:r w:rsidRPr="000840CB">
        <w:rPr>
          <w:sz w:val="24"/>
          <w:szCs w:val="27"/>
        </w:rPr>
        <w:t>CSPR</w:t>
      </w:r>
      <w:r w:rsidRPr="000840CB">
        <w:rPr>
          <w:sz w:val="24"/>
          <w:szCs w:val="27"/>
        </w:rPr>
        <w:tab/>
      </w:r>
      <w:r w:rsidRPr="000840CB">
        <w:rPr>
          <w:sz w:val="24"/>
          <w:szCs w:val="27"/>
        </w:rPr>
        <w:tab/>
      </w:r>
      <w:r w:rsidRPr="000840CB">
        <w:rPr>
          <w:sz w:val="24"/>
          <w:szCs w:val="27"/>
        </w:rPr>
        <w:tab/>
        <w:t>Consolidated State Performance Report</w:t>
      </w:r>
    </w:p>
    <w:p w14:paraId="245E1C86" w14:textId="45BBF4D5" w:rsidR="000840CB" w:rsidRPr="000840CB" w:rsidRDefault="000840CB" w:rsidP="0057735A">
      <w:pPr>
        <w:spacing w:after="0" w:line="276" w:lineRule="auto"/>
        <w:rPr>
          <w:sz w:val="24"/>
          <w:szCs w:val="24"/>
        </w:rPr>
      </w:pPr>
      <w:r w:rsidRPr="000840CB">
        <w:rPr>
          <w:sz w:val="24"/>
          <w:szCs w:val="24"/>
        </w:rPr>
        <w:t>DACA</w:t>
      </w:r>
      <w:r w:rsidRPr="000840CB">
        <w:rPr>
          <w:sz w:val="24"/>
          <w:szCs w:val="24"/>
        </w:rPr>
        <w:tab/>
      </w:r>
      <w:r w:rsidRPr="000840CB">
        <w:rPr>
          <w:sz w:val="24"/>
          <w:szCs w:val="24"/>
        </w:rPr>
        <w:tab/>
      </w:r>
      <w:r w:rsidRPr="000840CB">
        <w:rPr>
          <w:sz w:val="24"/>
          <w:szCs w:val="24"/>
        </w:rPr>
        <w:tab/>
      </w:r>
      <w:r w:rsidRPr="000840CB">
        <w:rPr>
          <w:rFonts w:cstheme="minorHAnsi"/>
          <w:sz w:val="24"/>
          <w:szCs w:val="24"/>
        </w:rPr>
        <w:t>Deferred Action for Childhood Arrivals</w:t>
      </w:r>
    </w:p>
    <w:p w14:paraId="50EF5524" w14:textId="77777777" w:rsidR="00547F6F" w:rsidRDefault="00547F6F" w:rsidP="0057735A">
      <w:pPr>
        <w:spacing w:after="0" w:line="276" w:lineRule="auto"/>
        <w:rPr>
          <w:sz w:val="24"/>
          <w:szCs w:val="27"/>
        </w:rPr>
      </w:pPr>
      <w:r w:rsidRPr="00547F6F">
        <w:rPr>
          <w:sz w:val="24"/>
          <w:szCs w:val="27"/>
        </w:rPr>
        <w:t>ECMHSP</w:t>
      </w:r>
      <w:r w:rsidRPr="00547F6F">
        <w:rPr>
          <w:sz w:val="24"/>
          <w:szCs w:val="27"/>
        </w:rPr>
        <w:tab/>
      </w:r>
      <w:r w:rsidRPr="00547F6F">
        <w:rPr>
          <w:sz w:val="24"/>
          <w:szCs w:val="27"/>
        </w:rPr>
        <w:tab/>
        <w:t>East Coast Migrant Head Start Program</w:t>
      </w:r>
    </w:p>
    <w:p w14:paraId="77274638" w14:textId="3ED9FF95" w:rsidR="00286FEC" w:rsidRPr="00547F6F" w:rsidRDefault="00286FEC" w:rsidP="0057735A">
      <w:pPr>
        <w:spacing w:after="0" w:line="276" w:lineRule="auto"/>
        <w:rPr>
          <w:sz w:val="24"/>
          <w:szCs w:val="27"/>
        </w:rPr>
      </w:pPr>
      <w:r>
        <w:rPr>
          <w:sz w:val="24"/>
          <w:szCs w:val="27"/>
        </w:rPr>
        <w:t>ESL</w:t>
      </w:r>
      <w:r>
        <w:rPr>
          <w:sz w:val="24"/>
          <w:szCs w:val="27"/>
        </w:rPr>
        <w:tab/>
      </w:r>
      <w:r>
        <w:rPr>
          <w:sz w:val="24"/>
          <w:szCs w:val="27"/>
        </w:rPr>
        <w:tab/>
      </w:r>
      <w:r>
        <w:rPr>
          <w:sz w:val="24"/>
          <w:szCs w:val="27"/>
        </w:rPr>
        <w:tab/>
        <w:t>English as a Second Language</w:t>
      </w:r>
    </w:p>
    <w:p w14:paraId="78F1073E" w14:textId="77777777" w:rsidR="006855E5" w:rsidRPr="00547F6F" w:rsidRDefault="006855E5" w:rsidP="0057735A">
      <w:pPr>
        <w:spacing w:after="0" w:line="276" w:lineRule="auto"/>
        <w:rPr>
          <w:sz w:val="24"/>
          <w:szCs w:val="27"/>
        </w:rPr>
      </w:pPr>
      <w:r w:rsidRPr="00547F6F">
        <w:rPr>
          <w:sz w:val="24"/>
          <w:szCs w:val="27"/>
        </w:rPr>
        <w:t>ESSA</w:t>
      </w:r>
      <w:r w:rsidRPr="00547F6F">
        <w:rPr>
          <w:sz w:val="24"/>
          <w:szCs w:val="27"/>
        </w:rPr>
        <w:tab/>
      </w:r>
      <w:r w:rsidRPr="00547F6F">
        <w:rPr>
          <w:sz w:val="24"/>
          <w:szCs w:val="27"/>
        </w:rPr>
        <w:tab/>
      </w:r>
      <w:r w:rsidRPr="00547F6F">
        <w:rPr>
          <w:sz w:val="24"/>
          <w:szCs w:val="27"/>
        </w:rPr>
        <w:tab/>
        <w:t>Every Student Succeeds Act of 2015</w:t>
      </w:r>
    </w:p>
    <w:p w14:paraId="5DAD8019" w14:textId="77777777" w:rsidR="006855E5" w:rsidRPr="00547F6F" w:rsidRDefault="006855E5" w:rsidP="0057735A">
      <w:pPr>
        <w:spacing w:after="0" w:line="276" w:lineRule="auto"/>
        <w:ind w:left="2160" w:hanging="2160"/>
        <w:rPr>
          <w:rFonts w:cs="Arial"/>
          <w:sz w:val="24"/>
          <w:szCs w:val="27"/>
        </w:rPr>
      </w:pPr>
      <w:r w:rsidRPr="00547F6F">
        <w:rPr>
          <w:sz w:val="24"/>
          <w:szCs w:val="27"/>
        </w:rPr>
        <w:t>H-2A</w:t>
      </w:r>
      <w:r w:rsidRPr="00547F6F">
        <w:rPr>
          <w:sz w:val="24"/>
          <w:szCs w:val="27"/>
        </w:rPr>
        <w:tab/>
      </w:r>
      <w:r w:rsidRPr="00547F6F">
        <w:rPr>
          <w:rFonts w:cs="Arial"/>
          <w:sz w:val="24"/>
          <w:szCs w:val="27"/>
        </w:rPr>
        <w:t>A</w:t>
      </w:r>
      <w:r w:rsidRPr="00547F6F">
        <w:rPr>
          <w:rStyle w:val="apple-converted-space"/>
          <w:rFonts w:cs="Arial"/>
          <w:sz w:val="24"/>
          <w:szCs w:val="27"/>
        </w:rPr>
        <w:t xml:space="preserve"> Federal </w:t>
      </w:r>
      <w:r w:rsidRPr="00547F6F">
        <w:rPr>
          <w:rFonts w:cs="Arial"/>
          <w:sz w:val="24"/>
          <w:szCs w:val="27"/>
        </w:rPr>
        <w:t>program allowing U.S. employers to bring foreign nationals to the U.S. to fill temporary agricultural jobs</w:t>
      </w:r>
    </w:p>
    <w:p w14:paraId="0967891F" w14:textId="1964FB0E" w:rsidR="000840CB" w:rsidRDefault="000840CB" w:rsidP="0057735A">
      <w:pPr>
        <w:spacing w:after="0" w:line="276" w:lineRule="auto"/>
        <w:ind w:left="2160" w:hanging="2160"/>
        <w:rPr>
          <w:rFonts w:cs="Arial"/>
          <w:sz w:val="24"/>
          <w:szCs w:val="27"/>
        </w:rPr>
      </w:pPr>
      <w:r>
        <w:rPr>
          <w:rFonts w:cs="Arial"/>
          <w:sz w:val="24"/>
          <w:szCs w:val="27"/>
        </w:rPr>
        <w:t>GPRA</w:t>
      </w:r>
      <w:r>
        <w:rPr>
          <w:rFonts w:cs="Arial"/>
          <w:sz w:val="24"/>
          <w:szCs w:val="27"/>
        </w:rPr>
        <w:tab/>
        <w:t xml:space="preserve">Government and Performance Results Act </w:t>
      </w:r>
    </w:p>
    <w:p w14:paraId="6A18AD87" w14:textId="56518B0B" w:rsidR="000840CB" w:rsidRDefault="000840CB" w:rsidP="00286FEC">
      <w:pPr>
        <w:spacing w:after="0" w:line="276" w:lineRule="auto"/>
        <w:ind w:left="2160" w:hanging="2160"/>
        <w:rPr>
          <w:rFonts w:cs="Arial"/>
          <w:sz w:val="24"/>
          <w:szCs w:val="27"/>
        </w:rPr>
      </w:pPr>
      <w:r w:rsidRPr="000840CB">
        <w:rPr>
          <w:rFonts w:cs="Arial"/>
          <w:sz w:val="24"/>
          <w:szCs w:val="27"/>
        </w:rPr>
        <w:t>GPS</w:t>
      </w:r>
      <w:r w:rsidR="00286FEC">
        <w:rPr>
          <w:rFonts w:cs="Arial"/>
          <w:sz w:val="24"/>
          <w:szCs w:val="27"/>
        </w:rPr>
        <w:tab/>
        <w:t>G</w:t>
      </w:r>
      <w:r w:rsidRPr="000840CB">
        <w:rPr>
          <w:rFonts w:cs="Arial"/>
          <w:sz w:val="24"/>
          <w:szCs w:val="27"/>
        </w:rPr>
        <w:t>lobal Positioning System</w:t>
      </w:r>
    </w:p>
    <w:p w14:paraId="3FBA5E14" w14:textId="7E2BB425" w:rsidR="00286FEC" w:rsidRPr="000840CB" w:rsidRDefault="00286FEC" w:rsidP="00286FEC">
      <w:pPr>
        <w:spacing w:after="0" w:line="276" w:lineRule="auto"/>
        <w:ind w:left="2160" w:hanging="2160"/>
        <w:rPr>
          <w:rFonts w:cs="Arial"/>
          <w:sz w:val="24"/>
          <w:szCs w:val="27"/>
        </w:rPr>
      </w:pPr>
      <w:r>
        <w:rPr>
          <w:rFonts w:cs="Arial"/>
          <w:sz w:val="24"/>
          <w:szCs w:val="27"/>
        </w:rPr>
        <w:t>HS</w:t>
      </w:r>
      <w:r>
        <w:rPr>
          <w:rFonts w:cs="Arial"/>
          <w:sz w:val="24"/>
          <w:szCs w:val="27"/>
        </w:rPr>
        <w:tab/>
        <w:t>High School</w:t>
      </w:r>
    </w:p>
    <w:p w14:paraId="458D37BE" w14:textId="55A05235" w:rsidR="000840CB" w:rsidRDefault="000840CB" w:rsidP="0057735A">
      <w:pPr>
        <w:spacing w:after="0" w:line="276" w:lineRule="auto"/>
        <w:rPr>
          <w:sz w:val="24"/>
          <w:szCs w:val="27"/>
        </w:rPr>
      </w:pPr>
      <w:r>
        <w:rPr>
          <w:sz w:val="24"/>
          <w:szCs w:val="27"/>
        </w:rPr>
        <w:t>ICE</w:t>
      </w:r>
      <w:r>
        <w:rPr>
          <w:sz w:val="24"/>
          <w:szCs w:val="27"/>
        </w:rPr>
        <w:tab/>
      </w:r>
      <w:r>
        <w:rPr>
          <w:sz w:val="24"/>
          <w:szCs w:val="27"/>
        </w:rPr>
        <w:tab/>
      </w:r>
      <w:r>
        <w:rPr>
          <w:sz w:val="24"/>
          <w:szCs w:val="27"/>
        </w:rPr>
        <w:tab/>
        <w:t>Immigration and Customs Enforcement</w:t>
      </w:r>
    </w:p>
    <w:p w14:paraId="0CA33A59" w14:textId="77777777" w:rsidR="006855E5" w:rsidRPr="00547F6F" w:rsidRDefault="006855E5" w:rsidP="0057735A">
      <w:pPr>
        <w:spacing w:after="0" w:line="276" w:lineRule="auto"/>
        <w:rPr>
          <w:sz w:val="24"/>
          <w:szCs w:val="27"/>
        </w:rPr>
      </w:pPr>
      <w:r w:rsidRPr="00547F6F">
        <w:rPr>
          <w:sz w:val="24"/>
          <w:szCs w:val="27"/>
        </w:rPr>
        <w:t>ID&amp;R</w:t>
      </w:r>
      <w:r w:rsidRPr="00547F6F">
        <w:rPr>
          <w:sz w:val="24"/>
          <w:szCs w:val="27"/>
        </w:rPr>
        <w:tab/>
      </w:r>
      <w:r w:rsidRPr="00547F6F">
        <w:rPr>
          <w:sz w:val="24"/>
          <w:szCs w:val="27"/>
        </w:rPr>
        <w:tab/>
      </w:r>
      <w:r w:rsidRPr="00547F6F">
        <w:rPr>
          <w:sz w:val="24"/>
          <w:szCs w:val="27"/>
        </w:rPr>
        <w:tab/>
        <w:t>Identification and Recruitment</w:t>
      </w:r>
    </w:p>
    <w:p w14:paraId="6D022120" w14:textId="77777777" w:rsidR="006855E5" w:rsidRDefault="006855E5" w:rsidP="0057735A">
      <w:pPr>
        <w:spacing w:after="0" w:line="276" w:lineRule="auto"/>
        <w:rPr>
          <w:sz w:val="24"/>
          <w:szCs w:val="27"/>
        </w:rPr>
      </w:pPr>
      <w:r w:rsidRPr="00547F6F">
        <w:rPr>
          <w:sz w:val="24"/>
          <w:szCs w:val="27"/>
        </w:rPr>
        <w:t xml:space="preserve">IMEC </w:t>
      </w:r>
      <w:r w:rsidRPr="00547F6F">
        <w:rPr>
          <w:sz w:val="24"/>
          <w:szCs w:val="27"/>
        </w:rPr>
        <w:tab/>
      </w:r>
      <w:r w:rsidRPr="00547F6F">
        <w:rPr>
          <w:sz w:val="24"/>
          <w:szCs w:val="27"/>
        </w:rPr>
        <w:tab/>
      </w:r>
      <w:r w:rsidRPr="00547F6F">
        <w:rPr>
          <w:sz w:val="24"/>
          <w:szCs w:val="27"/>
        </w:rPr>
        <w:tab/>
        <w:t>Interstate Migrant Education Council</w:t>
      </w:r>
    </w:p>
    <w:p w14:paraId="1DFB720F" w14:textId="2C11973C" w:rsidR="00286FEC" w:rsidRPr="00547F6F" w:rsidRDefault="00286FEC" w:rsidP="0057735A">
      <w:pPr>
        <w:spacing w:after="0" w:line="276" w:lineRule="auto"/>
        <w:rPr>
          <w:sz w:val="24"/>
          <w:szCs w:val="27"/>
        </w:rPr>
      </w:pPr>
      <w:r>
        <w:rPr>
          <w:sz w:val="24"/>
          <w:szCs w:val="27"/>
        </w:rPr>
        <w:t>LEA</w:t>
      </w:r>
      <w:r>
        <w:rPr>
          <w:sz w:val="24"/>
          <w:szCs w:val="27"/>
        </w:rPr>
        <w:tab/>
      </w:r>
      <w:r>
        <w:rPr>
          <w:sz w:val="24"/>
          <w:szCs w:val="27"/>
        </w:rPr>
        <w:tab/>
      </w:r>
      <w:r>
        <w:rPr>
          <w:sz w:val="24"/>
          <w:szCs w:val="27"/>
        </w:rPr>
        <w:tab/>
        <w:t>Local Education Agency</w:t>
      </w:r>
    </w:p>
    <w:p w14:paraId="5AFC93B6" w14:textId="77777777" w:rsidR="006855E5" w:rsidRPr="00547F6F" w:rsidRDefault="006855E5" w:rsidP="0057735A">
      <w:pPr>
        <w:spacing w:after="0" w:line="276" w:lineRule="auto"/>
        <w:rPr>
          <w:sz w:val="24"/>
          <w:szCs w:val="27"/>
        </w:rPr>
      </w:pPr>
      <w:r w:rsidRPr="00547F6F">
        <w:rPr>
          <w:sz w:val="24"/>
          <w:szCs w:val="27"/>
        </w:rPr>
        <w:t>MEP</w:t>
      </w:r>
      <w:r w:rsidRPr="00547F6F">
        <w:rPr>
          <w:sz w:val="24"/>
          <w:szCs w:val="27"/>
        </w:rPr>
        <w:tab/>
      </w:r>
      <w:r w:rsidRPr="00547F6F">
        <w:rPr>
          <w:sz w:val="24"/>
          <w:szCs w:val="27"/>
        </w:rPr>
        <w:tab/>
      </w:r>
      <w:r w:rsidRPr="00547F6F">
        <w:rPr>
          <w:sz w:val="24"/>
          <w:szCs w:val="27"/>
        </w:rPr>
        <w:tab/>
        <w:t>Migrant Education Program</w:t>
      </w:r>
    </w:p>
    <w:p w14:paraId="2CF8500C" w14:textId="103A4FEA" w:rsidR="000840CB" w:rsidRPr="000840CB" w:rsidRDefault="000840CB" w:rsidP="0057735A">
      <w:pPr>
        <w:spacing w:after="0" w:line="276" w:lineRule="auto"/>
        <w:rPr>
          <w:sz w:val="24"/>
          <w:szCs w:val="27"/>
        </w:rPr>
      </w:pPr>
      <w:r w:rsidRPr="000840CB">
        <w:rPr>
          <w:sz w:val="24"/>
          <w:szCs w:val="27"/>
        </w:rPr>
        <w:t>MOU</w:t>
      </w:r>
      <w:r w:rsidRPr="000840CB">
        <w:rPr>
          <w:sz w:val="24"/>
          <w:szCs w:val="27"/>
        </w:rPr>
        <w:tab/>
      </w:r>
      <w:r w:rsidRPr="000840CB">
        <w:rPr>
          <w:sz w:val="24"/>
          <w:szCs w:val="27"/>
        </w:rPr>
        <w:tab/>
      </w:r>
      <w:r w:rsidRPr="000840CB">
        <w:rPr>
          <w:sz w:val="24"/>
          <w:szCs w:val="27"/>
        </w:rPr>
        <w:tab/>
        <w:t>Memorandum of Understanding</w:t>
      </w:r>
    </w:p>
    <w:p w14:paraId="067F70C9" w14:textId="77777777" w:rsidR="006855E5" w:rsidRPr="00547F6F" w:rsidRDefault="006855E5" w:rsidP="0057735A">
      <w:pPr>
        <w:spacing w:after="0" w:line="276" w:lineRule="auto"/>
        <w:rPr>
          <w:sz w:val="24"/>
          <w:szCs w:val="27"/>
        </w:rPr>
      </w:pPr>
      <w:r w:rsidRPr="00547F6F">
        <w:rPr>
          <w:sz w:val="24"/>
          <w:szCs w:val="27"/>
        </w:rPr>
        <w:t>MSIX</w:t>
      </w:r>
      <w:r w:rsidRPr="00547F6F">
        <w:rPr>
          <w:sz w:val="24"/>
          <w:szCs w:val="27"/>
        </w:rPr>
        <w:tab/>
      </w:r>
      <w:r w:rsidRPr="00547F6F">
        <w:rPr>
          <w:sz w:val="24"/>
          <w:szCs w:val="27"/>
        </w:rPr>
        <w:tab/>
      </w:r>
      <w:r w:rsidRPr="00547F6F">
        <w:rPr>
          <w:sz w:val="24"/>
          <w:szCs w:val="27"/>
        </w:rPr>
        <w:tab/>
        <w:t>Migrant Student Information Exchange</w:t>
      </w:r>
    </w:p>
    <w:p w14:paraId="73E73AD2" w14:textId="049FF5FC" w:rsidR="00547F6F" w:rsidRDefault="00547F6F" w:rsidP="0057735A">
      <w:pPr>
        <w:spacing w:after="0" w:line="276" w:lineRule="auto"/>
        <w:rPr>
          <w:sz w:val="24"/>
          <w:szCs w:val="27"/>
        </w:rPr>
      </w:pPr>
      <w:r>
        <w:rPr>
          <w:sz w:val="24"/>
          <w:szCs w:val="27"/>
        </w:rPr>
        <w:t>NPR</w:t>
      </w:r>
      <w:r>
        <w:rPr>
          <w:sz w:val="24"/>
          <w:szCs w:val="27"/>
        </w:rPr>
        <w:tab/>
      </w:r>
      <w:r>
        <w:rPr>
          <w:sz w:val="24"/>
          <w:szCs w:val="27"/>
        </w:rPr>
        <w:tab/>
      </w:r>
      <w:r>
        <w:rPr>
          <w:sz w:val="24"/>
          <w:szCs w:val="27"/>
        </w:rPr>
        <w:tab/>
        <w:t>National Public Radio</w:t>
      </w:r>
    </w:p>
    <w:p w14:paraId="07AC6BF7" w14:textId="1FF4B222" w:rsidR="00CA1860" w:rsidRDefault="00CA1860" w:rsidP="0057735A">
      <w:pPr>
        <w:spacing w:after="0" w:line="276" w:lineRule="auto"/>
        <w:rPr>
          <w:sz w:val="24"/>
          <w:szCs w:val="27"/>
        </w:rPr>
      </w:pPr>
      <w:r>
        <w:rPr>
          <w:sz w:val="24"/>
          <w:szCs w:val="27"/>
        </w:rPr>
        <w:t>NRG</w:t>
      </w:r>
      <w:r>
        <w:rPr>
          <w:sz w:val="24"/>
          <w:szCs w:val="27"/>
        </w:rPr>
        <w:tab/>
      </w:r>
      <w:r>
        <w:rPr>
          <w:sz w:val="24"/>
          <w:szCs w:val="27"/>
        </w:rPr>
        <w:tab/>
      </w:r>
      <w:r>
        <w:rPr>
          <w:sz w:val="24"/>
          <w:szCs w:val="27"/>
        </w:rPr>
        <w:tab/>
        <w:t>Non-Regulatory Guidance</w:t>
      </w:r>
    </w:p>
    <w:p w14:paraId="178D11CC" w14:textId="77777777" w:rsidR="006855E5" w:rsidRPr="00547F6F" w:rsidRDefault="006855E5" w:rsidP="0057735A">
      <w:pPr>
        <w:spacing w:after="0" w:line="276" w:lineRule="auto"/>
        <w:rPr>
          <w:sz w:val="24"/>
          <w:szCs w:val="27"/>
        </w:rPr>
      </w:pPr>
      <w:r w:rsidRPr="00547F6F">
        <w:rPr>
          <w:sz w:val="24"/>
          <w:szCs w:val="27"/>
        </w:rPr>
        <w:t>OME</w:t>
      </w:r>
      <w:r w:rsidRPr="00547F6F">
        <w:rPr>
          <w:sz w:val="24"/>
          <w:szCs w:val="27"/>
        </w:rPr>
        <w:tab/>
      </w:r>
      <w:r w:rsidRPr="00547F6F">
        <w:rPr>
          <w:sz w:val="24"/>
          <w:szCs w:val="27"/>
        </w:rPr>
        <w:tab/>
      </w:r>
      <w:r w:rsidRPr="00547F6F">
        <w:rPr>
          <w:sz w:val="24"/>
          <w:szCs w:val="27"/>
        </w:rPr>
        <w:tab/>
        <w:t>Office of Migrant Education</w:t>
      </w:r>
    </w:p>
    <w:p w14:paraId="19F08ED6" w14:textId="77777777" w:rsidR="006855E5" w:rsidRPr="00547F6F" w:rsidRDefault="006855E5" w:rsidP="0057735A">
      <w:pPr>
        <w:spacing w:after="0" w:line="276" w:lineRule="auto"/>
        <w:rPr>
          <w:sz w:val="24"/>
          <w:szCs w:val="27"/>
        </w:rPr>
      </w:pPr>
      <w:r w:rsidRPr="00547F6F">
        <w:rPr>
          <w:sz w:val="24"/>
          <w:szCs w:val="27"/>
        </w:rPr>
        <w:t>OSY</w:t>
      </w:r>
      <w:r w:rsidRPr="00547F6F">
        <w:rPr>
          <w:sz w:val="24"/>
          <w:szCs w:val="27"/>
        </w:rPr>
        <w:tab/>
      </w:r>
      <w:r w:rsidRPr="00547F6F">
        <w:rPr>
          <w:sz w:val="24"/>
          <w:szCs w:val="27"/>
        </w:rPr>
        <w:tab/>
      </w:r>
      <w:r w:rsidRPr="00547F6F">
        <w:rPr>
          <w:sz w:val="24"/>
          <w:szCs w:val="27"/>
        </w:rPr>
        <w:tab/>
        <w:t>Out-of-School Youth</w:t>
      </w:r>
    </w:p>
    <w:p w14:paraId="0668C4FA" w14:textId="77777777" w:rsidR="006855E5" w:rsidRDefault="006855E5" w:rsidP="0057735A">
      <w:pPr>
        <w:spacing w:after="0" w:line="276" w:lineRule="auto"/>
        <w:rPr>
          <w:sz w:val="24"/>
          <w:szCs w:val="27"/>
        </w:rPr>
      </w:pPr>
      <w:r w:rsidRPr="00547F6F">
        <w:rPr>
          <w:sz w:val="24"/>
          <w:szCs w:val="27"/>
        </w:rPr>
        <w:t>PFS</w:t>
      </w:r>
      <w:r w:rsidRPr="00547F6F">
        <w:rPr>
          <w:sz w:val="24"/>
          <w:szCs w:val="27"/>
        </w:rPr>
        <w:tab/>
      </w:r>
      <w:r w:rsidRPr="00547F6F">
        <w:rPr>
          <w:sz w:val="24"/>
          <w:szCs w:val="27"/>
        </w:rPr>
        <w:tab/>
      </w:r>
      <w:r w:rsidRPr="00547F6F">
        <w:rPr>
          <w:sz w:val="24"/>
          <w:szCs w:val="27"/>
        </w:rPr>
        <w:tab/>
        <w:t>Priority for Services</w:t>
      </w:r>
    </w:p>
    <w:p w14:paraId="2128C3AE" w14:textId="3904DCE2" w:rsidR="00286FEC" w:rsidRPr="00547F6F" w:rsidRDefault="00286FEC" w:rsidP="0057735A">
      <w:pPr>
        <w:spacing w:after="0" w:line="276" w:lineRule="auto"/>
        <w:rPr>
          <w:sz w:val="24"/>
          <w:szCs w:val="27"/>
        </w:rPr>
      </w:pPr>
      <w:r>
        <w:rPr>
          <w:sz w:val="24"/>
          <w:szCs w:val="27"/>
        </w:rPr>
        <w:t>Pre-K</w:t>
      </w:r>
      <w:r>
        <w:rPr>
          <w:sz w:val="24"/>
          <w:szCs w:val="27"/>
        </w:rPr>
        <w:tab/>
      </w:r>
      <w:r>
        <w:rPr>
          <w:sz w:val="24"/>
          <w:szCs w:val="27"/>
        </w:rPr>
        <w:tab/>
      </w:r>
      <w:r>
        <w:rPr>
          <w:sz w:val="24"/>
          <w:szCs w:val="27"/>
        </w:rPr>
        <w:tab/>
        <w:t>Pre-Kindergarten</w:t>
      </w:r>
    </w:p>
    <w:p w14:paraId="0BA8B99A" w14:textId="77777777" w:rsidR="006855E5" w:rsidRPr="00547F6F" w:rsidRDefault="006855E5" w:rsidP="0057735A">
      <w:pPr>
        <w:spacing w:after="0" w:line="276" w:lineRule="auto"/>
        <w:rPr>
          <w:sz w:val="24"/>
          <w:szCs w:val="27"/>
        </w:rPr>
      </w:pPr>
      <w:r w:rsidRPr="00547F6F">
        <w:rPr>
          <w:sz w:val="24"/>
          <w:szCs w:val="27"/>
        </w:rPr>
        <w:t>SDP</w:t>
      </w:r>
      <w:r w:rsidRPr="00547F6F">
        <w:rPr>
          <w:sz w:val="24"/>
          <w:szCs w:val="27"/>
        </w:rPr>
        <w:tab/>
      </w:r>
      <w:r w:rsidRPr="00547F6F">
        <w:rPr>
          <w:sz w:val="24"/>
          <w:szCs w:val="27"/>
        </w:rPr>
        <w:tab/>
      </w:r>
      <w:r w:rsidRPr="00547F6F">
        <w:rPr>
          <w:sz w:val="24"/>
          <w:szCs w:val="27"/>
        </w:rPr>
        <w:tab/>
        <w:t>Service Delivery Plan</w:t>
      </w:r>
    </w:p>
    <w:p w14:paraId="62E51333" w14:textId="77777777" w:rsidR="006855E5" w:rsidRPr="00547F6F" w:rsidRDefault="006855E5" w:rsidP="0057735A">
      <w:pPr>
        <w:spacing w:after="0" w:line="276" w:lineRule="auto"/>
        <w:rPr>
          <w:sz w:val="24"/>
          <w:szCs w:val="27"/>
        </w:rPr>
      </w:pPr>
      <w:r w:rsidRPr="00547F6F">
        <w:rPr>
          <w:sz w:val="24"/>
          <w:szCs w:val="27"/>
        </w:rPr>
        <w:t>SEA</w:t>
      </w:r>
      <w:r w:rsidRPr="00547F6F">
        <w:rPr>
          <w:sz w:val="24"/>
          <w:szCs w:val="27"/>
        </w:rPr>
        <w:tab/>
      </w:r>
      <w:r w:rsidRPr="00547F6F">
        <w:rPr>
          <w:sz w:val="24"/>
          <w:szCs w:val="27"/>
        </w:rPr>
        <w:tab/>
      </w:r>
      <w:r w:rsidRPr="00547F6F">
        <w:rPr>
          <w:sz w:val="24"/>
          <w:szCs w:val="27"/>
        </w:rPr>
        <w:tab/>
        <w:t>State Education Agency</w:t>
      </w:r>
    </w:p>
    <w:p w14:paraId="317DC75A" w14:textId="77777777" w:rsidR="006855E5" w:rsidRDefault="006855E5" w:rsidP="006855E5">
      <w:pPr>
        <w:rPr>
          <w:i/>
          <w:sz w:val="8"/>
        </w:rPr>
      </w:pPr>
      <w:r>
        <w:rPr>
          <w:i/>
          <w:sz w:val="8"/>
        </w:rPr>
        <w:br w:type="page"/>
      </w:r>
    </w:p>
    <w:p w14:paraId="4155970B" w14:textId="77777777" w:rsidR="006855E5" w:rsidRPr="0001088E" w:rsidRDefault="006855E5"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sidRPr="0001088E">
        <w:rPr>
          <w:rFonts w:ascii="Perpetua Titling MT" w:hAnsi="Perpetua Titling MT"/>
          <w:b/>
          <w:color w:val="FFFFFF" w:themeColor="background1"/>
          <w:sz w:val="36"/>
        </w:rPr>
        <w:lastRenderedPageBreak/>
        <w:t>A</w:t>
      </w:r>
      <w:r>
        <w:rPr>
          <w:rFonts w:ascii="Perpetua Titling MT" w:hAnsi="Perpetua Titling MT"/>
          <w:b/>
          <w:color w:val="FFFFFF" w:themeColor="background1"/>
          <w:sz w:val="36"/>
        </w:rPr>
        <w:t>CknowleDgements</w:t>
      </w:r>
    </w:p>
    <w:p w14:paraId="0B90688D" w14:textId="77777777" w:rsidR="006855E5" w:rsidRPr="00421EAD" w:rsidRDefault="006855E5" w:rsidP="006855E5">
      <w:pPr>
        <w:jc w:val="center"/>
        <w:rPr>
          <w:i/>
          <w:sz w:val="8"/>
        </w:rPr>
      </w:pPr>
    </w:p>
    <w:p w14:paraId="3E079DBF" w14:textId="24A3104C" w:rsidR="006855E5" w:rsidRDefault="006855E5" w:rsidP="006855E5">
      <w:pPr>
        <w:rPr>
          <w:sz w:val="24"/>
          <w:szCs w:val="24"/>
        </w:rPr>
      </w:pPr>
      <w:r>
        <w:rPr>
          <w:sz w:val="24"/>
          <w:szCs w:val="24"/>
        </w:rPr>
        <w:t xml:space="preserve">The Interstate Migrant Education Council (IMEC) wishes to acknowledge the following individuals and agencies that have generously contributed their time and resources to making the national symposium </w:t>
      </w:r>
      <w:r w:rsidRPr="004178F2">
        <w:rPr>
          <w:rFonts w:eastAsia="Calibri" w:cs="Times New Roman"/>
          <w:i/>
          <w:sz w:val="24"/>
          <w:szCs w:val="24"/>
        </w:rPr>
        <w:t>The ABC’s of Education: Moving Forward Under ESSA to Engage the Agriculture, Business, and Education Communities</w:t>
      </w:r>
      <w:r w:rsidR="00286FEC">
        <w:rPr>
          <w:rFonts w:eastAsia="Calibri" w:cs="Times New Roman"/>
          <w:i/>
          <w:sz w:val="24"/>
          <w:szCs w:val="24"/>
        </w:rPr>
        <w:t>,</w:t>
      </w:r>
      <w:r w:rsidRPr="00BE6A49">
        <w:rPr>
          <w:i/>
          <w:sz w:val="24"/>
          <w:szCs w:val="24"/>
        </w:rPr>
        <w:t xml:space="preserve"> </w:t>
      </w:r>
      <w:r w:rsidRPr="00BE6A49">
        <w:rPr>
          <w:sz w:val="24"/>
          <w:szCs w:val="24"/>
        </w:rPr>
        <w:t>a success</w:t>
      </w:r>
      <w:r w:rsidRPr="00BE6A49">
        <w:rPr>
          <w:i/>
          <w:sz w:val="24"/>
          <w:szCs w:val="24"/>
        </w:rPr>
        <w:t>.</w:t>
      </w:r>
      <w:r>
        <w:rPr>
          <w:sz w:val="24"/>
          <w:szCs w:val="24"/>
        </w:rPr>
        <w:t xml:space="preserve">  </w:t>
      </w:r>
    </w:p>
    <w:p w14:paraId="387485F0" w14:textId="7F46D338" w:rsidR="006855E5" w:rsidRPr="00CC418F" w:rsidRDefault="006855E5" w:rsidP="00CD51E0">
      <w:pPr>
        <w:pStyle w:val="ListParagraph"/>
        <w:numPr>
          <w:ilvl w:val="0"/>
          <w:numId w:val="1"/>
        </w:numPr>
        <w:spacing w:after="200" w:line="276" w:lineRule="auto"/>
        <w:rPr>
          <w:rFonts w:asciiTheme="minorHAnsi" w:hAnsiTheme="minorHAnsi"/>
          <w:b/>
          <w:color w:val="5B9BD5" w:themeColor="accent1"/>
        </w:rPr>
      </w:pPr>
      <w:r w:rsidRPr="00CC418F">
        <w:rPr>
          <w:rFonts w:asciiTheme="minorHAnsi" w:hAnsiTheme="minorHAnsi"/>
        </w:rPr>
        <w:t xml:space="preserve">Facilitators: </w:t>
      </w:r>
      <w:r w:rsidRPr="00CC418F">
        <w:rPr>
          <w:rFonts w:asciiTheme="minorHAnsi" w:hAnsiTheme="minorHAnsi"/>
          <w:u w:val="single"/>
        </w:rPr>
        <w:t>Lead Facilitators</w:t>
      </w:r>
      <w:r w:rsidRPr="00CC418F">
        <w:rPr>
          <w:rFonts w:asciiTheme="minorHAnsi" w:hAnsiTheme="minorHAnsi"/>
        </w:rPr>
        <w:t xml:space="preserve"> </w:t>
      </w:r>
      <w:r w:rsidR="004178F2" w:rsidRPr="00CC418F">
        <w:rPr>
          <w:rFonts w:asciiTheme="minorHAnsi" w:hAnsiTheme="minorHAnsi"/>
        </w:rPr>
        <w:t>–</w:t>
      </w:r>
      <w:r w:rsidRPr="00CC418F">
        <w:rPr>
          <w:rFonts w:asciiTheme="minorHAnsi" w:hAnsiTheme="minorHAnsi"/>
        </w:rPr>
        <w:t xml:space="preserve"> </w:t>
      </w:r>
      <w:r w:rsidR="004178F2" w:rsidRPr="00CC418F">
        <w:rPr>
          <w:rFonts w:asciiTheme="minorHAnsi" w:hAnsiTheme="minorHAnsi"/>
        </w:rPr>
        <w:t>Ray Melecio</w:t>
      </w:r>
      <w:r w:rsidRPr="00CC418F">
        <w:rPr>
          <w:rFonts w:asciiTheme="minorHAnsi" w:hAnsiTheme="minorHAnsi"/>
        </w:rPr>
        <w:t xml:space="preserve"> (ESCORT); and Cari Semivan and Andrea Vázquez (META Associates); </w:t>
      </w:r>
      <w:r w:rsidRPr="00CC418F">
        <w:rPr>
          <w:rFonts w:asciiTheme="minorHAnsi" w:hAnsiTheme="minorHAnsi"/>
          <w:u w:val="single"/>
        </w:rPr>
        <w:t>Table Facilitators</w:t>
      </w:r>
      <w:r w:rsidRPr="00CC418F">
        <w:rPr>
          <w:rFonts w:asciiTheme="minorHAnsi" w:hAnsiTheme="minorHAnsi"/>
        </w:rPr>
        <w:t xml:space="preserve">: </w:t>
      </w:r>
      <w:r w:rsidRPr="006E5968">
        <w:rPr>
          <w:rFonts w:asciiTheme="minorHAnsi" w:hAnsiTheme="minorHAnsi"/>
        </w:rPr>
        <w:t xml:space="preserve">Susanna Bartee (KS), Jessica Castañeda (TN), </w:t>
      </w:r>
      <w:r w:rsidR="006E5968" w:rsidRPr="006E5968">
        <w:rPr>
          <w:rFonts w:asciiTheme="minorHAnsi" w:hAnsiTheme="minorHAnsi"/>
        </w:rPr>
        <w:t xml:space="preserve">Margot Di Salvo (ESCORT), </w:t>
      </w:r>
      <w:r w:rsidRPr="006E5968">
        <w:rPr>
          <w:rFonts w:asciiTheme="minorHAnsi" w:hAnsiTheme="minorHAnsi"/>
        </w:rPr>
        <w:t xml:space="preserve">Joan Geraci (NJ), </w:t>
      </w:r>
      <w:r w:rsidR="006E5968">
        <w:rPr>
          <w:rFonts w:asciiTheme="minorHAnsi" w:hAnsiTheme="minorHAnsi"/>
        </w:rPr>
        <w:t>Mary Halus</w:t>
      </w:r>
      <w:r w:rsidR="000056A9">
        <w:rPr>
          <w:rFonts w:asciiTheme="minorHAnsi" w:hAnsiTheme="minorHAnsi"/>
        </w:rPr>
        <w:t>k</w:t>
      </w:r>
      <w:r w:rsidR="006E5968">
        <w:rPr>
          <w:rFonts w:asciiTheme="minorHAnsi" w:hAnsiTheme="minorHAnsi"/>
        </w:rPr>
        <w:t xml:space="preserve">a (AZ), </w:t>
      </w:r>
      <w:r w:rsidRPr="006E5968">
        <w:rPr>
          <w:rFonts w:asciiTheme="minorHAnsi" w:hAnsiTheme="minorHAnsi"/>
        </w:rPr>
        <w:t xml:space="preserve">Sue Henry (NE), </w:t>
      </w:r>
      <w:r w:rsidR="006E5968" w:rsidRPr="006E5968">
        <w:rPr>
          <w:rFonts w:asciiTheme="minorHAnsi" w:hAnsiTheme="minorHAnsi"/>
        </w:rPr>
        <w:t xml:space="preserve">Emily Hoffman (MA), </w:t>
      </w:r>
      <w:r w:rsidRPr="006E5968">
        <w:rPr>
          <w:rFonts w:asciiTheme="minorHAnsi" w:hAnsiTheme="minorHAnsi"/>
        </w:rPr>
        <w:t xml:space="preserve">Tracie Kalic (KS), </w:t>
      </w:r>
      <w:r w:rsidR="006E5968">
        <w:rPr>
          <w:rFonts w:asciiTheme="minorHAnsi" w:hAnsiTheme="minorHAnsi"/>
        </w:rPr>
        <w:t xml:space="preserve">Will Messier (LA), </w:t>
      </w:r>
      <w:r w:rsidRPr="006E5968">
        <w:rPr>
          <w:rFonts w:asciiTheme="minorHAnsi" w:hAnsiTheme="minorHAnsi"/>
        </w:rPr>
        <w:t xml:space="preserve">Mary Mulloy (VT), </w:t>
      </w:r>
      <w:r w:rsidR="006E5968">
        <w:rPr>
          <w:rFonts w:asciiTheme="minorHAnsi" w:hAnsiTheme="minorHAnsi"/>
        </w:rPr>
        <w:t xml:space="preserve">Sandy Peterson (ND), </w:t>
      </w:r>
      <w:r w:rsidRPr="006E5968">
        <w:rPr>
          <w:rFonts w:asciiTheme="minorHAnsi" w:hAnsiTheme="minorHAnsi"/>
        </w:rPr>
        <w:t>Antonio Ramos (OR),</w:t>
      </w:r>
      <w:r w:rsidR="006E5968" w:rsidRPr="006E5968">
        <w:rPr>
          <w:rFonts w:asciiTheme="minorHAnsi" w:hAnsiTheme="minorHAnsi"/>
        </w:rPr>
        <w:t xml:space="preserve"> Jose Salinas (OH),</w:t>
      </w:r>
      <w:r w:rsidR="006E5968">
        <w:rPr>
          <w:rFonts w:asciiTheme="minorHAnsi" w:hAnsiTheme="minorHAnsi"/>
        </w:rPr>
        <w:t xml:space="preserve"> and Brad Whitman (PA)</w:t>
      </w:r>
    </w:p>
    <w:p w14:paraId="69430900" w14:textId="3ED59DB3" w:rsidR="006855E5" w:rsidRPr="00DC49E5" w:rsidRDefault="006855E5" w:rsidP="00CD51E0">
      <w:pPr>
        <w:pStyle w:val="ListParagraph"/>
        <w:numPr>
          <w:ilvl w:val="0"/>
          <w:numId w:val="1"/>
        </w:numPr>
        <w:spacing w:after="200" w:line="276" w:lineRule="auto"/>
        <w:rPr>
          <w:rFonts w:asciiTheme="minorHAnsi" w:hAnsiTheme="minorHAnsi"/>
          <w:b/>
          <w:color w:val="5B9BD5" w:themeColor="accent1"/>
        </w:rPr>
      </w:pPr>
      <w:r w:rsidRPr="006E5968">
        <w:rPr>
          <w:rFonts w:asciiTheme="minorHAnsi" w:hAnsiTheme="minorHAnsi"/>
        </w:rPr>
        <w:t xml:space="preserve">IMEC Membership, Chair: </w:t>
      </w:r>
      <w:proofErr w:type="spellStart"/>
      <w:r w:rsidR="004178F2" w:rsidRPr="006E5968">
        <w:rPr>
          <w:rFonts w:asciiTheme="minorHAnsi" w:hAnsiTheme="minorHAnsi"/>
        </w:rPr>
        <w:t>Tomás</w:t>
      </w:r>
      <w:proofErr w:type="spellEnd"/>
      <w:r w:rsidR="004178F2" w:rsidRPr="006E5968">
        <w:rPr>
          <w:rFonts w:asciiTheme="minorHAnsi" w:hAnsiTheme="minorHAnsi"/>
        </w:rPr>
        <w:t xml:space="preserve"> </w:t>
      </w:r>
      <w:proofErr w:type="spellStart"/>
      <w:r w:rsidR="004178F2" w:rsidRPr="006E5968">
        <w:rPr>
          <w:rFonts w:asciiTheme="minorHAnsi" w:hAnsiTheme="minorHAnsi"/>
        </w:rPr>
        <w:t>Mejía</w:t>
      </w:r>
      <w:proofErr w:type="spellEnd"/>
      <w:r w:rsidRPr="006E5968">
        <w:rPr>
          <w:rFonts w:asciiTheme="minorHAnsi" w:hAnsiTheme="minorHAnsi"/>
        </w:rPr>
        <w:t xml:space="preserve"> (</w:t>
      </w:r>
      <w:r w:rsidR="004178F2" w:rsidRPr="006E5968">
        <w:rPr>
          <w:rFonts w:asciiTheme="minorHAnsi" w:hAnsiTheme="minorHAnsi"/>
        </w:rPr>
        <w:t>CO</w:t>
      </w:r>
      <w:r w:rsidRPr="006E5968">
        <w:rPr>
          <w:rFonts w:asciiTheme="minorHAnsi" w:hAnsiTheme="minorHAnsi"/>
        </w:rPr>
        <w:t>)</w:t>
      </w:r>
    </w:p>
    <w:p w14:paraId="40EE8F64" w14:textId="77777777" w:rsidR="00DC49E5" w:rsidRPr="00CC418F" w:rsidRDefault="00DC49E5" w:rsidP="00CD51E0">
      <w:pPr>
        <w:pStyle w:val="ListParagraph"/>
        <w:numPr>
          <w:ilvl w:val="0"/>
          <w:numId w:val="1"/>
        </w:numPr>
        <w:spacing w:after="200" w:line="276" w:lineRule="auto"/>
        <w:rPr>
          <w:rFonts w:asciiTheme="minorHAnsi" w:hAnsiTheme="minorHAnsi"/>
          <w:b/>
          <w:color w:val="5B9BD5" w:themeColor="accent1"/>
        </w:rPr>
      </w:pPr>
      <w:r w:rsidRPr="00CC418F">
        <w:rPr>
          <w:rFonts w:asciiTheme="minorHAnsi" w:hAnsiTheme="minorHAnsi"/>
        </w:rPr>
        <w:t>ESCORT, Oneonta, New York</w:t>
      </w:r>
      <w:r>
        <w:rPr>
          <w:rFonts w:asciiTheme="minorHAnsi" w:hAnsiTheme="minorHAnsi"/>
        </w:rPr>
        <w:t xml:space="preserve"> – Kim Muller, Director</w:t>
      </w:r>
      <w:r w:rsidRPr="00CC418F">
        <w:rPr>
          <w:rFonts w:asciiTheme="minorHAnsi" w:hAnsiTheme="minorHAnsi"/>
        </w:rPr>
        <w:t xml:space="preserve"> </w:t>
      </w:r>
    </w:p>
    <w:p w14:paraId="4BBD2369" w14:textId="79BBA931" w:rsidR="006855E5" w:rsidRPr="006E5968" w:rsidRDefault="006855E5" w:rsidP="00CD51E0">
      <w:pPr>
        <w:pStyle w:val="ListParagraph"/>
        <w:numPr>
          <w:ilvl w:val="0"/>
          <w:numId w:val="1"/>
        </w:numPr>
        <w:spacing w:after="200" w:line="276" w:lineRule="auto"/>
        <w:rPr>
          <w:rFonts w:asciiTheme="minorHAnsi" w:hAnsiTheme="minorHAnsi"/>
          <w:b/>
          <w:color w:val="5B9BD5" w:themeColor="accent1"/>
        </w:rPr>
      </w:pPr>
      <w:r w:rsidRPr="006E5968">
        <w:rPr>
          <w:rFonts w:asciiTheme="minorHAnsi" w:hAnsiTheme="minorHAnsi"/>
        </w:rPr>
        <w:t>Kansas Migrant Education Program, Doug Boline, Director and John Farrell, Special Pro</w:t>
      </w:r>
      <w:r w:rsidR="00286FEC">
        <w:rPr>
          <w:rFonts w:asciiTheme="minorHAnsi" w:hAnsiTheme="minorHAnsi"/>
        </w:rPr>
        <w:t>jects</w:t>
      </w:r>
      <w:r w:rsidRPr="006E5968">
        <w:rPr>
          <w:rFonts w:asciiTheme="minorHAnsi" w:hAnsiTheme="minorHAnsi"/>
        </w:rPr>
        <w:t xml:space="preserve"> Director</w:t>
      </w:r>
    </w:p>
    <w:p w14:paraId="075B0B99" w14:textId="0527A160" w:rsidR="000056A9" w:rsidRPr="000E33F5" w:rsidRDefault="006855E5" w:rsidP="00CD51E0">
      <w:pPr>
        <w:pStyle w:val="ListParagraph"/>
        <w:numPr>
          <w:ilvl w:val="0"/>
          <w:numId w:val="1"/>
        </w:numPr>
        <w:spacing w:after="200" w:line="276" w:lineRule="auto"/>
        <w:rPr>
          <w:rFonts w:asciiTheme="minorHAnsi" w:hAnsiTheme="minorHAnsi"/>
          <w:b/>
          <w:color w:val="5B9BD5" w:themeColor="accent1"/>
        </w:rPr>
      </w:pPr>
      <w:r w:rsidRPr="00AD79D6">
        <w:rPr>
          <w:rFonts w:asciiTheme="minorHAnsi" w:hAnsiTheme="minorHAnsi"/>
        </w:rPr>
        <w:t>Marty Jacobson</w:t>
      </w:r>
      <w:r w:rsidR="000E33F5">
        <w:rPr>
          <w:rFonts w:asciiTheme="minorHAnsi" w:hAnsiTheme="minorHAnsi"/>
        </w:rPr>
        <w:t xml:space="preserve">, </w:t>
      </w:r>
      <w:r w:rsidRPr="00AD79D6">
        <w:rPr>
          <w:rFonts w:asciiTheme="minorHAnsi" w:hAnsiTheme="minorHAnsi"/>
        </w:rPr>
        <w:t>META Associates, Santa Fe, New Mexico</w:t>
      </w:r>
      <w:r w:rsidR="000E33F5">
        <w:rPr>
          <w:rFonts w:asciiTheme="minorHAnsi" w:hAnsiTheme="minorHAnsi"/>
        </w:rPr>
        <w:t xml:space="preserve"> </w:t>
      </w:r>
      <w:r w:rsidR="000E33F5" w:rsidRPr="00AD79D6">
        <w:rPr>
          <w:rFonts w:asciiTheme="minorHAnsi" w:hAnsiTheme="minorHAnsi"/>
        </w:rPr>
        <w:t>(Photography</w:t>
      </w:r>
      <w:r w:rsidR="000E33F5">
        <w:rPr>
          <w:rFonts w:asciiTheme="minorHAnsi" w:hAnsiTheme="minorHAnsi"/>
        </w:rPr>
        <w:t xml:space="preserve"> and c</w:t>
      </w:r>
      <w:r w:rsidR="000E33F5" w:rsidRPr="00AD79D6">
        <w:rPr>
          <w:rFonts w:asciiTheme="minorHAnsi" w:hAnsiTheme="minorHAnsi"/>
        </w:rPr>
        <w:t>losing</w:t>
      </w:r>
      <w:r w:rsidR="000E33F5">
        <w:rPr>
          <w:rFonts w:asciiTheme="minorHAnsi" w:hAnsiTheme="minorHAnsi"/>
        </w:rPr>
        <w:t xml:space="preserve"> session</w:t>
      </w:r>
      <w:r w:rsidR="000E33F5" w:rsidRPr="00AD79D6">
        <w:rPr>
          <w:rFonts w:asciiTheme="minorHAnsi" w:hAnsiTheme="minorHAnsi"/>
        </w:rPr>
        <w:t xml:space="preserve"> PowerPoint presentation)</w:t>
      </w:r>
    </w:p>
    <w:p w14:paraId="64F85651" w14:textId="18410513" w:rsidR="000E33F5" w:rsidRPr="000E33F5" w:rsidRDefault="000E33F5" w:rsidP="00CD51E0">
      <w:pPr>
        <w:pStyle w:val="ListParagraph"/>
        <w:numPr>
          <w:ilvl w:val="0"/>
          <w:numId w:val="1"/>
        </w:numPr>
        <w:spacing w:after="200" w:line="276" w:lineRule="auto"/>
        <w:rPr>
          <w:rFonts w:asciiTheme="minorHAnsi" w:hAnsiTheme="minorHAnsi"/>
          <w:b/>
          <w:color w:val="5B9BD5" w:themeColor="accent1"/>
        </w:rPr>
      </w:pPr>
      <w:r>
        <w:rPr>
          <w:rFonts w:asciiTheme="minorHAnsi" w:hAnsiTheme="minorHAnsi"/>
        </w:rPr>
        <w:t xml:space="preserve">John Fink, Atlanta, Georgia, (Program design and Symposium logo) </w:t>
      </w:r>
    </w:p>
    <w:p w14:paraId="6946BA03" w14:textId="29BB750E" w:rsidR="006855E5" w:rsidRPr="00CC418F" w:rsidRDefault="006855E5" w:rsidP="00CD51E0">
      <w:pPr>
        <w:pStyle w:val="ListParagraph"/>
        <w:numPr>
          <w:ilvl w:val="0"/>
          <w:numId w:val="1"/>
        </w:numPr>
        <w:spacing w:after="200" w:line="276" w:lineRule="auto"/>
        <w:rPr>
          <w:rFonts w:asciiTheme="minorHAnsi" w:hAnsiTheme="minorHAnsi"/>
          <w:b/>
          <w:color w:val="5B9BD5" w:themeColor="accent1"/>
        </w:rPr>
      </w:pPr>
      <w:r w:rsidRPr="00CC418F">
        <w:rPr>
          <w:rFonts w:asciiTheme="minorHAnsi" w:hAnsiTheme="minorHAnsi"/>
        </w:rPr>
        <w:t xml:space="preserve">Planning Committee comprised of Susan Durón, Director, META Associates; </w:t>
      </w:r>
      <w:r w:rsidR="00286FEC">
        <w:rPr>
          <w:rFonts w:asciiTheme="minorHAnsi" w:hAnsiTheme="minorHAnsi"/>
        </w:rPr>
        <w:t xml:space="preserve">John Farrell, Kansas Special Projects Director; </w:t>
      </w:r>
      <w:r w:rsidRPr="00CC418F">
        <w:rPr>
          <w:rFonts w:asciiTheme="minorHAnsi" w:hAnsiTheme="minorHAnsi"/>
        </w:rPr>
        <w:t>Francisco Garc</w:t>
      </w:r>
      <w:r w:rsidR="00DC49E5">
        <w:rPr>
          <w:rFonts w:asciiTheme="minorHAnsi" w:hAnsiTheme="minorHAnsi" w:cstheme="minorHAnsi"/>
        </w:rPr>
        <w:t>í</w:t>
      </w:r>
      <w:r w:rsidRPr="00CC418F">
        <w:rPr>
          <w:rFonts w:asciiTheme="minorHAnsi" w:hAnsiTheme="minorHAnsi"/>
        </w:rPr>
        <w:t xml:space="preserve">a, Executive Director, IMEC; Kim Muller, Director (ESCORT); </w:t>
      </w:r>
      <w:r w:rsidR="004178F2" w:rsidRPr="00CC418F">
        <w:rPr>
          <w:rFonts w:asciiTheme="minorHAnsi" w:hAnsiTheme="minorHAnsi"/>
        </w:rPr>
        <w:t xml:space="preserve">and </w:t>
      </w:r>
      <w:r w:rsidRPr="00CC418F">
        <w:rPr>
          <w:rFonts w:asciiTheme="minorHAnsi" w:hAnsiTheme="minorHAnsi"/>
        </w:rPr>
        <w:t>Nancy Wiehe, Senior Associate, IMEC</w:t>
      </w:r>
    </w:p>
    <w:p w14:paraId="595AEA2B" w14:textId="13DF737E" w:rsidR="006855E5" w:rsidRPr="00CC418F" w:rsidRDefault="006855E5" w:rsidP="00CD51E0">
      <w:pPr>
        <w:pStyle w:val="ListParagraph"/>
        <w:numPr>
          <w:ilvl w:val="0"/>
          <w:numId w:val="1"/>
        </w:numPr>
        <w:spacing w:after="200" w:line="276" w:lineRule="auto"/>
        <w:rPr>
          <w:rFonts w:asciiTheme="minorHAnsi" w:hAnsiTheme="minorHAnsi"/>
          <w:b/>
          <w:color w:val="5B9BD5" w:themeColor="accent1"/>
        </w:rPr>
      </w:pPr>
      <w:r w:rsidRPr="00CC418F">
        <w:rPr>
          <w:rFonts w:asciiTheme="minorHAnsi" w:hAnsiTheme="minorHAnsi"/>
        </w:rPr>
        <w:t xml:space="preserve">Presenters: </w:t>
      </w:r>
      <w:r w:rsidR="006E5968">
        <w:rPr>
          <w:rFonts w:asciiTheme="minorHAnsi" w:hAnsiTheme="minorHAnsi"/>
        </w:rPr>
        <w:t xml:space="preserve">Matthew Blomstedt (Nebraska Commissioner of Education); </w:t>
      </w:r>
      <w:r w:rsidR="00D62BC3" w:rsidRPr="00CC418F">
        <w:rPr>
          <w:rFonts w:asciiTheme="minorHAnsi" w:hAnsiTheme="minorHAnsi"/>
        </w:rPr>
        <w:t>Lisa Gillette (Office of Migrant Education, U.S. Department of Education, Washington, DC); Oscar Gonzále</w:t>
      </w:r>
      <w:r w:rsidR="004369B8">
        <w:rPr>
          <w:rFonts w:asciiTheme="minorHAnsi" w:hAnsiTheme="minorHAnsi"/>
        </w:rPr>
        <w:t>s</w:t>
      </w:r>
      <w:r w:rsidR="00D62BC3" w:rsidRPr="00CC418F">
        <w:rPr>
          <w:rFonts w:asciiTheme="minorHAnsi" w:hAnsiTheme="minorHAnsi"/>
        </w:rPr>
        <w:t xml:space="preserve"> (Policy and Outreach Specialist); </w:t>
      </w:r>
      <w:r w:rsidR="004178F2" w:rsidRPr="00CC418F">
        <w:rPr>
          <w:rFonts w:asciiTheme="minorHAnsi" w:hAnsiTheme="minorHAnsi"/>
        </w:rPr>
        <w:t xml:space="preserve">Phillip Martin (University of California-Davis, Davis, CA); José Villa (ECMHSP); </w:t>
      </w:r>
      <w:r w:rsidR="00D62BC3" w:rsidRPr="00CC418F">
        <w:rPr>
          <w:rFonts w:asciiTheme="minorHAnsi" w:hAnsiTheme="minorHAnsi"/>
        </w:rPr>
        <w:t>Chris Minnich (Council of Chief State School Officers, Washington, DC); Pedro A. Rivera (Secretary of Education, Pennsylvania Department of Education); and Claudio Sánchez (NPR)</w:t>
      </w:r>
    </w:p>
    <w:p w14:paraId="0FD64EBD" w14:textId="77777777" w:rsidR="006855E5" w:rsidRPr="00CC418F" w:rsidRDefault="006855E5" w:rsidP="006855E5">
      <w:pPr>
        <w:ind w:left="360"/>
        <w:rPr>
          <w:sz w:val="24"/>
          <w:szCs w:val="24"/>
        </w:rPr>
      </w:pPr>
    </w:p>
    <w:p w14:paraId="2B975758" w14:textId="77777777" w:rsidR="006855E5" w:rsidRPr="00CC418F" w:rsidRDefault="006855E5" w:rsidP="006855E5">
      <w:pPr>
        <w:ind w:left="360"/>
        <w:rPr>
          <w:sz w:val="24"/>
          <w:szCs w:val="24"/>
        </w:rPr>
      </w:pPr>
    </w:p>
    <w:p w14:paraId="67AFD74D" w14:textId="77777777" w:rsidR="00DC49E5" w:rsidRDefault="00DC49E5" w:rsidP="006855E5">
      <w:pPr>
        <w:ind w:left="360"/>
        <w:rPr>
          <w:sz w:val="24"/>
          <w:szCs w:val="24"/>
        </w:rPr>
      </w:pPr>
    </w:p>
    <w:p w14:paraId="3B0263FF" w14:textId="77777777" w:rsidR="00DC49E5" w:rsidRDefault="00DC49E5" w:rsidP="006855E5">
      <w:pPr>
        <w:ind w:left="360"/>
        <w:rPr>
          <w:sz w:val="24"/>
          <w:szCs w:val="24"/>
        </w:rPr>
      </w:pPr>
    </w:p>
    <w:p w14:paraId="02E668D2" w14:textId="77777777" w:rsidR="00DC49E5" w:rsidRDefault="00DC49E5" w:rsidP="006855E5">
      <w:pPr>
        <w:ind w:left="360"/>
        <w:rPr>
          <w:sz w:val="24"/>
          <w:szCs w:val="24"/>
        </w:rPr>
      </w:pPr>
    </w:p>
    <w:p w14:paraId="67FE84A9" w14:textId="34CA3314" w:rsidR="006855E5" w:rsidRPr="005A5F9B" w:rsidRDefault="006855E5" w:rsidP="00925769">
      <w:pPr>
        <w:ind w:left="360"/>
        <w:jc w:val="center"/>
        <w:rPr>
          <w:b/>
          <w:i/>
          <w:color w:val="5B9BD5" w:themeColor="accent1"/>
          <w:sz w:val="24"/>
          <w:szCs w:val="24"/>
        </w:rPr>
      </w:pPr>
      <w:r w:rsidRPr="005A5F9B">
        <w:rPr>
          <w:i/>
          <w:sz w:val="24"/>
          <w:szCs w:val="24"/>
        </w:rPr>
        <w:t>This Proceedings document was prepared for IMEC by Dr. Susan Durón</w:t>
      </w:r>
      <w:r w:rsidR="00AD79D6" w:rsidRPr="005A5F9B">
        <w:rPr>
          <w:i/>
          <w:sz w:val="24"/>
          <w:szCs w:val="24"/>
        </w:rPr>
        <w:t xml:space="preserve"> and Andrea V</w:t>
      </w:r>
      <w:r w:rsidR="00AD79D6" w:rsidRPr="005A5F9B">
        <w:rPr>
          <w:rFonts w:cstheme="minorHAnsi"/>
          <w:i/>
          <w:sz w:val="24"/>
          <w:szCs w:val="24"/>
        </w:rPr>
        <w:t>á</w:t>
      </w:r>
      <w:r w:rsidR="00AD79D6" w:rsidRPr="005A5F9B">
        <w:rPr>
          <w:i/>
          <w:sz w:val="24"/>
          <w:szCs w:val="24"/>
        </w:rPr>
        <w:t>zquez</w:t>
      </w:r>
      <w:r w:rsidRPr="005A5F9B">
        <w:rPr>
          <w:i/>
          <w:sz w:val="24"/>
          <w:szCs w:val="24"/>
        </w:rPr>
        <w:t>,</w:t>
      </w:r>
      <w:r w:rsidR="000E33F5" w:rsidRPr="005A5F9B">
        <w:rPr>
          <w:i/>
          <w:sz w:val="24"/>
          <w:szCs w:val="24"/>
        </w:rPr>
        <w:t xml:space="preserve"> META Associates, </w:t>
      </w:r>
      <w:hyperlink r:id="rId11" w:history="1">
        <w:r w:rsidR="00AD79D6" w:rsidRPr="005A5F9B">
          <w:rPr>
            <w:rStyle w:val="Hyperlink"/>
            <w:i/>
            <w:sz w:val="24"/>
            <w:szCs w:val="24"/>
          </w:rPr>
          <w:t>www.metaassociates.com</w:t>
        </w:r>
      </w:hyperlink>
      <w:r w:rsidR="00AD79D6" w:rsidRPr="005A5F9B">
        <w:rPr>
          <w:i/>
          <w:sz w:val="24"/>
          <w:szCs w:val="24"/>
        </w:rPr>
        <w:t xml:space="preserve"> </w:t>
      </w:r>
      <w:r w:rsidR="002B4129">
        <w:rPr>
          <w:i/>
          <w:sz w:val="24"/>
          <w:szCs w:val="24"/>
        </w:rPr>
        <w:t>–</w:t>
      </w:r>
      <w:r w:rsidRPr="005A5F9B">
        <w:rPr>
          <w:i/>
          <w:sz w:val="24"/>
          <w:szCs w:val="24"/>
        </w:rPr>
        <w:t xml:space="preserve"> </w:t>
      </w:r>
      <w:r w:rsidR="002B4129">
        <w:rPr>
          <w:i/>
          <w:sz w:val="24"/>
          <w:szCs w:val="24"/>
        </w:rPr>
        <w:t>Final: March 22</w:t>
      </w:r>
      <w:r w:rsidR="00DC49E5" w:rsidRPr="005A5F9B">
        <w:rPr>
          <w:i/>
          <w:sz w:val="24"/>
          <w:szCs w:val="24"/>
        </w:rPr>
        <w:t xml:space="preserve">, </w:t>
      </w:r>
      <w:r w:rsidR="004178F2" w:rsidRPr="005A5F9B">
        <w:rPr>
          <w:i/>
          <w:sz w:val="24"/>
          <w:szCs w:val="24"/>
        </w:rPr>
        <w:t>2018</w:t>
      </w:r>
      <w:r w:rsidRPr="005A5F9B">
        <w:rPr>
          <w:b/>
          <w:i/>
          <w:color w:val="5B9BD5" w:themeColor="accent1"/>
          <w:sz w:val="24"/>
          <w:szCs w:val="24"/>
        </w:rPr>
        <w:br w:type="page"/>
      </w:r>
    </w:p>
    <w:p w14:paraId="2A34425A" w14:textId="77777777" w:rsidR="00D62BC3" w:rsidRPr="0001088E" w:rsidRDefault="00D62BC3"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Pr>
          <w:rFonts w:ascii="Perpetua Titling MT" w:hAnsi="Perpetua Titling MT"/>
          <w:b/>
          <w:color w:val="FFFFFF" w:themeColor="background1"/>
          <w:sz w:val="36"/>
        </w:rPr>
        <w:lastRenderedPageBreak/>
        <w:tab/>
        <w:t>TABLE OF CONTENTS</w:t>
      </w:r>
    </w:p>
    <w:p w14:paraId="31E2534F" w14:textId="77777777" w:rsidR="006855E5" w:rsidRPr="00066742" w:rsidRDefault="006855E5" w:rsidP="006855E5">
      <w:pPr>
        <w:tabs>
          <w:tab w:val="left" w:pos="3405"/>
        </w:tabs>
        <w:spacing w:after="0" w:line="240" w:lineRule="auto"/>
        <w:rPr>
          <w:sz w:val="36"/>
        </w:rPr>
      </w:pPr>
      <w:r>
        <w:rPr>
          <w:rFonts w:ascii="Perpetua Titling MT" w:hAnsi="Perpetua Titling MT"/>
          <w:b/>
          <w:color w:val="5B9BD5" w:themeColor="accent1"/>
          <w:sz w:val="36"/>
        </w:rPr>
        <w:tab/>
      </w:r>
    </w:p>
    <w:p w14:paraId="52A2C4A8" w14:textId="77777777" w:rsidR="006855E5" w:rsidRPr="0000353D" w:rsidRDefault="006855E5" w:rsidP="006855E5">
      <w:pPr>
        <w:tabs>
          <w:tab w:val="right" w:leader="dot" w:pos="9000"/>
        </w:tabs>
        <w:spacing w:after="0" w:line="360" w:lineRule="auto"/>
        <w:ind w:left="360" w:hanging="360"/>
        <w:rPr>
          <w:sz w:val="28"/>
          <w:szCs w:val="24"/>
        </w:rPr>
      </w:pPr>
      <w:r w:rsidRPr="0000353D">
        <w:rPr>
          <w:sz w:val="28"/>
          <w:szCs w:val="24"/>
        </w:rPr>
        <w:t>Acronyms Used in the Report</w:t>
      </w:r>
    </w:p>
    <w:p w14:paraId="495F3B65" w14:textId="77777777" w:rsidR="006855E5" w:rsidRPr="00A87D36" w:rsidRDefault="006855E5" w:rsidP="006855E5">
      <w:pPr>
        <w:tabs>
          <w:tab w:val="right" w:leader="dot" w:pos="9000"/>
        </w:tabs>
        <w:spacing w:after="0" w:line="360" w:lineRule="auto"/>
        <w:ind w:left="360" w:hanging="360"/>
        <w:rPr>
          <w:b/>
          <w:sz w:val="28"/>
          <w:szCs w:val="24"/>
        </w:rPr>
      </w:pPr>
      <w:r w:rsidRPr="00A87D36">
        <w:rPr>
          <w:b/>
          <w:sz w:val="28"/>
          <w:szCs w:val="24"/>
        </w:rPr>
        <w:t>I. Executive Summary</w:t>
      </w:r>
      <w:r w:rsidRPr="0000353D">
        <w:rPr>
          <w:b/>
          <w:sz w:val="28"/>
          <w:szCs w:val="24"/>
        </w:rPr>
        <w:tab/>
        <w:t>1</w:t>
      </w:r>
    </w:p>
    <w:p w14:paraId="65766DC7" w14:textId="77777777" w:rsidR="006855E5" w:rsidRPr="0000353D" w:rsidRDefault="006855E5" w:rsidP="006855E5">
      <w:pPr>
        <w:tabs>
          <w:tab w:val="right" w:leader="dot" w:pos="9000"/>
        </w:tabs>
        <w:spacing w:after="0" w:line="360" w:lineRule="auto"/>
        <w:ind w:left="360" w:hanging="360"/>
        <w:rPr>
          <w:b/>
          <w:sz w:val="28"/>
          <w:szCs w:val="24"/>
        </w:rPr>
      </w:pPr>
      <w:r>
        <w:rPr>
          <w:b/>
          <w:sz w:val="28"/>
          <w:szCs w:val="24"/>
        </w:rPr>
        <w:t xml:space="preserve">II. </w:t>
      </w:r>
      <w:r>
        <w:rPr>
          <w:b/>
          <w:sz w:val="28"/>
          <w:szCs w:val="24"/>
        </w:rPr>
        <w:tab/>
      </w:r>
      <w:r w:rsidRPr="0000353D">
        <w:rPr>
          <w:b/>
          <w:sz w:val="28"/>
          <w:szCs w:val="24"/>
        </w:rPr>
        <w:t xml:space="preserve">Introduction </w:t>
      </w:r>
      <w:r w:rsidRPr="0000353D">
        <w:rPr>
          <w:b/>
          <w:sz w:val="28"/>
          <w:szCs w:val="24"/>
        </w:rPr>
        <w:tab/>
      </w:r>
      <w:r>
        <w:rPr>
          <w:b/>
          <w:sz w:val="28"/>
          <w:szCs w:val="24"/>
        </w:rPr>
        <w:t>4</w:t>
      </w:r>
    </w:p>
    <w:p w14:paraId="0B5E4E34" w14:textId="77777777" w:rsidR="006855E5" w:rsidRDefault="006855E5" w:rsidP="006855E5">
      <w:pPr>
        <w:tabs>
          <w:tab w:val="right" w:leader="dot" w:pos="9000"/>
        </w:tabs>
        <w:spacing w:after="0" w:line="360" w:lineRule="auto"/>
        <w:ind w:left="360" w:hanging="360"/>
        <w:rPr>
          <w:sz w:val="28"/>
          <w:szCs w:val="24"/>
        </w:rPr>
      </w:pPr>
      <w:r w:rsidRPr="0000353D">
        <w:rPr>
          <w:sz w:val="28"/>
          <w:szCs w:val="24"/>
        </w:rPr>
        <w:tab/>
      </w:r>
      <w:r>
        <w:rPr>
          <w:sz w:val="28"/>
          <w:szCs w:val="24"/>
        </w:rPr>
        <w:t>About the Interstate Migrant Education Council</w:t>
      </w:r>
      <w:r>
        <w:rPr>
          <w:sz w:val="28"/>
          <w:szCs w:val="24"/>
        </w:rPr>
        <w:tab/>
        <w:t>4</w:t>
      </w:r>
    </w:p>
    <w:p w14:paraId="3BEACB60" w14:textId="77777777" w:rsidR="006855E5" w:rsidRPr="0000353D" w:rsidRDefault="006855E5" w:rsidP="006855E5">
      <w:pPr>
        <w:tabs>
          <w:tab w:val="right" w:leader="dot" w:pos="9000"/>
        </w:tabs>
        <w:spacing w:after="0" w:line="360" w:lineRule="auto"/>
        <w:ind w:left="360" w:hanging="360"/>
        <w:rPr>
          <w:sz w:val="28"/>
          <w:szCs w:val="24"/>
        </w:rPr>
      </w:pPr>
      <w:r>
        <w:rPr>
          <w:sz w:val="28"/>
          <w:szCs w:val="24"/>
        </w:rPr>
        <w:tab/>
      </w:r>
      <w:r w:rsidRPr="0000353D">
        <w:rPr>
          <w:sz w:val="28"/>
          <w:szCs w:val="24"/>
        </w:rPr>
        <w:t>Purpose of the Symposium</w:t>
      </w:r>
      <w:r>
        <w:rPr>
          <w:sz w:val="28"/>
          <w:szCs w:val="24"/>
        </w:rPr>
        <w:t xml:space="preserve"> and the Proceedings Document</w:t>
      </w:r>
      <w:r w:rsidRPr="0000353D">
        <w:rPr>
          <w:sz w:val="28"/>
          <w:szCs w:val="24"/>
        </w:rPr>
        <w:tab/>
      </w:r>
      <w:r>
        <w:rPr>
          <w:sz w:val="28"/>
          <w:szCs w:val="24"/>
        </w:rPr>
        <w:t>4</w:t>
      </w:r>
    </w:p>
    <w:p w14:paraId="3988FB57" w14:textId="77777777" w:rsidR="006855E5" w:rsidRPr="0000353D" w:rsidRDefault="006855E5" w:rsidP="006855E5">
      <w:pPr>
        <w:tabs>
          <w:tab w:val="right" w:leader="dot" w:pos="9000"/>
        </w:tabs>
        <w:spacing w:after="0" w:line="360" w:lineRule="auto"/>
        <w:ind w:left="360" w:hanging="360"/>
        <w:rPr>
          <w:sz w:val="28"/>
          <w:szCs w:val="24"/>
        </w:rPr>
      </w:pPr>
      <w:r w:rsidRPr="0000353D">
        <w:rPr>
          <w:sz w:val="28"/>
          <w:szCs w:val="24"/>
        </w:rPr>
        <w:tab/>
        <w:t>Symposium Agenda</w:t>
      </w:r>
      <w:r>
        <w:rPr>
          <w:sz w:val="28"/>
          <w:szCs w:val="24"/>
        </w:rPr>
        <w:tab/>
        <w:t>4</w:t>
      </w:r>
    </w:p>
    <w:p w14:paraId="571F0DCC" w14:textId="77777777" w:rsidR="006855E5" w:rsidRPr="0000353D" w:rsidRDefault="006855E5" w:rsidP="006855E5">
      <w:pPr>
        <w:tabs>
          <w:tab w:val="right" w:leader="dot" w:pos="9000"/>
        </w:tabs>
        <w:spacing w:after="0" w:line="360" w:lineRule="auto"/>
        <w:ind w:left="360" w:hanging="360"/>
        <w:rPr>
          <w:sz w:val="28"/>
          <w:szCs w:val="24"/>
        </w:rPr>
      </w:pPr>
      <w:r w:rsidRPr="0000353D">
        <w:rPr>
          <w:sz w:val="28"/>
          <w:szCs w:val="24"/>
        </w:rPr>
        <w:tab/>
        <w:t xml:space="preserve">Organization of </w:t>
      </w:r>
      <w:r>
        <w:rPr>
          <w:sz w:val="28"/>
          <w:szCs w:val="24"/>
        </w:rPr>
        <w:t>the</w:t>
      </w:r>
      <w:r w:rsidRPr="0000353D">
        <w:rPr>
          <w:sz w:val="28"/>
          <w:szCs w:val="24"/>
        </w:rPr>
        <w:t xml:space="preserve"> Symposium Proceedings </w:t>
      </w:r>
      <w:r>
        <w:rPr>
          <w:sz w:val="28"/>
          <w:szCs w:val="24"/>
        </w:rPr>
        <w:t>Document</w:t>
      </w:r>
      <w:r w:rsidRPr="0000353D">
        <w:rPr>
          <w:sz w:val="28"/>
          <w:szCs w:val="24"/>
        </w:rPr>
        <w:tab/>
      </w:r>
      <w:r>
        <w:rPr>
          <w:sz w:val="28"/>
          <w:szCs w:val="24"/>
        </w:rPr>
        <w:t>5</w:t>
      </w:r>
    </w:p>
    <w:p w14:paraId="5D61391A" w14:textId="673F95E3" w:rsidR="006855E5" w:rsidRDefault="006855E5" w:rsidP="006855E5">
      <w:pPr>
        <w:tabs>
          <w:tab w:val="right" w:leader="dot" w:pos="9000"/>
        </w:tabs>
        <w:spacing w:after="0" w:line="360" w:lineRule="auto"/>
        <w:ind w:left="360" w:hanging="360"/>
        <w:rPr>
          <w:b/>
          <w:sz w:val="28"/>
          <w:szCs w:val="24"/>
        </w:rPr>
      </w:pPr>
      <w:r>
        <w:rPr>
          <w:b/>
          <w:sz w:val="28"/>
          <w:szCs w:val="24"/>
        </w:rPr>
        <w:t>III. Analysis of Discussion Trends</w:t>
      </w:r>
      <w:r w:rsidRPr="0000353D">
        <w:rPr>
          <w:sz w:val="28"/>
          <w:szCs w:val="24"/>
        </w:rPr>
        <w:tab/>
      </w:r>
      <w:r w:rsidRPr="00AE44BC">
        <w:rPr>
          <w:b/>
          <w:sz w:val="28"/>
          <w:szCs w:val="24"/>
        </w:rPr>
        <w:t>6</w:t>
      </w:r>
    </w:p>
    <w:p w14:paraId="2CEB99F9" w14:textId="77777777" w:rsidR="004B6D1F" w:rsidRDefault="004B6D1F" w:rsidP="004B6D1F">
      <w:pPr>
        <w:tabs>
          <w:tab w:val="right" w:leader="dot" w:pos="9000"/>
        </w:tabs>
        <w:spacing w:after="0" w:line="360" w:lineRule="auto"/>
        <w:ind w:left="360" w:hanging="360"/>
        <w:rPr>
          <w:b/>
          <w:sz w:val="28"/>
          <w:szCs w:val="24"/>
        </w:rPr>
      </w:pPr>
      <w:r>
        <w:rPr>
          <w:sz w:val="28"/>
          <w:szCs w:val="24"/>
        </w:rPr>
        <w:t>Implications of Worker/Farmworker Supply and Demand</w:t>
      </w:r>
      <w:r w:rsidRPr="0000353D">
        <w:rPr>
          <w:sz w:val="28"/>
          <w:szCs w:val="24"/>
        </w:rPr>
        <w:tab/>
      </w:r>
      <w:r w:rsidRPr="00AE44BC">
        <w:rPr>
          <w:b/>
          <w:sz w:val="28"/>
          <w:szCs w:val="24"/>
        </w:rPr>
        <w:t>6</w:t>
      </w:r>
    </w:p>
    <w:p w14:paraId="657EB720" w14:textId="77777777" w:rsidR="004B6D1F" w:rsidRDefault="004B6D1F" w:rsidP="004B6D1F">
      <w:pPr>
        <w:tabs>
          <w:tab w:val="right" w:leader="dot" w:pos="9000"/>
        </w:tabs>
        <w:spacing w:after="0" w:line="360" w:lineRule="auto"/>
        <w:ind w:left="360" w:hanging="360"/>
        <w:rPr>
          <w:b/>
          <w:sz w:val="28"/>
          <w:szCs w:val="24"/>
        </w:rPr>
      </w:pPr>
      <w:r>
        <w:rPr>
          <w:sz w:val="28"/>
          <w:szCs w:val="24"/>
        </w:rPr>
        <w:tab/>
        <w:t>Implications of Current Trends in the MEP</w:t>
      </w:r>
      <w:r w:rsidRPr="0000353D">
        <w:rPr>
          <w:sz w:val="28"/>
          <w:szCs w:val="24"/>
        </w:rPr>
        <w:tab/>
      </w:r>
      <w:r>
        <w:rPr>
          <w:b/>
          <w:sz w:val="28"/>
          <w:szCs w:val="24"/>
        </w:rPr>
        <w:t>8</w:t>
      </w:r>
    </w:p>
    <w:p w14:paraId="49444661" w14:textId="77777777" w:rsidR="004B6D1F" w:rsidRPr="00492A18" w:rsidRDefault="004B6D1F" w:rsidP="004B6D1F">
      <w:pPr>
        <w:tabs>
          <w:tab w:val="right" w:leader="dot" w:pos="9000"/>
        </w:tabs>
        <w:spacing w:after="0" w:line="360" w:lineRule="auto"/>
        <w:ind w:left="360" w:hanging="360"/>
        <w:rPr>
          <w:sz w:val="28"/>
          <w:szCs w:val="24"/>
        </w:rPr>
      </w:pPr>
      <w:r>
        <w:rPr>
          <w:sz w:val="28"/>
          <w:szCs w:val="24"/>
        </w:rPr>
        <w:tab/>
        <w:t>Implications of the Political Climate as We Move Forward Under ESSA</w:t>
      </w:r>
      <w:r w:rsidRPr="0000353D">
        <w:rPr>
          <w:sz w:val="28"/>
          <w:szCs w:val="24"/>
        </w:rPr>
        <w:tab/>
      </w:r>
      <w:r>
        <w:rPr>
          <w:b/>
          <w:sz w:val="28"/>
          <w:szCs w:val="24"/>
        </w:rPr>
        <w:t>9</w:t>
      </w:r>
    </w:p>
    <w:p w14:paraId="75D88D28" w14:textId="37DA146B" w:rsidR="006855E5" w:rsidRPr="0000353D" w:rsidRDefault="006855E5" w:rsidP="006855E5">
      <w:pPr>
        <w:tabs>
          <w:tab w:val="right" w:leader="dot" w:pos="9000"/>
        </w:tabs>
        <w:spacing w:after="0" w:line="360" w:lineRule="auto"/>
        <w:ind w:left="360" w:hanging="360"/>
        <w:rPr>
          <w:b/>
          <w:sz w:val="28"/>
          <w:szCs w:val="24"/>
        </w:rPr>
      </w:pPr>
      <w:r>
        <w:rPr>
          <w:b/>
          <w:sz w:val="28"/>
          <w:szCs w:val="24"/>
        </w:rPr>
        <w:t xml:space="preserve">IV. </w:t>
      </w:r>
      <w:r w:rsidRPr="0000353D">
        <w:rPr>
          <w:b/>
          <w:sz w:val="28"/>
          <w:szCs w:val="24"/>
        </w:rPr>
        <w:t>Conclusions and Recommendations</w:t>
      </w:r>
      <w:r w:rsidRPr="0000353D">
        <w:rPr>
          <w:b/>
          <w:sz w:val="28"/>
          <w:szCs w:val="24"/>
        </w:rPr>
        <w:tab/>
      </w:r>
      <w:r w:rsidR="004B6D1F">
        <w:rPr>
          <w:b/>
          <w:sz w:val="28"/>
          <w:szCs w:val="24"/>
        </w:rPr>
        <w:t>11</w:t>
      </w:r>
    </w:p>
    <w:p w14:paraId="0FAC3B42" w14:textId="175BAE2E" w:rsidR="006855E5" w:rsidRPr="00AE44BC" w:rsidRDefault="006855E5" w:rsidP="006855E5">
      <w:pPr>
        <w:tabs>
          <w:tab w:val="right" w:leader="dot" w:pos="9000"/>
        </w:tabs>
        <w:spacing w:after="0" w:line="360" w:lineRule="auto"/>
        <w:ind w:left="360" w:hanging="360"/>
        <w:rPr>
          <w:b/>
          <w:sz w:val="32"/>
          <w:szCs w:val="24"/>
        </w:rPr>
      </w:pPr>
      <w:r>
        <w:rPr>
          <w:b/>
          <w:sz w:val="28"/>
          <w:szCs w:val="24"/>
        </w:rPr>
        <w:t xml:space="preserve">V. </w:t>
      </w:r>
      <w:r w:rsidRPr="0000353D">
        <w:rPr>
          <w:b/>
          <w:sz w:val="28"/>
          <w:szCs w:val="24"/>
        </w:rPr>
        <w:t xml:space="preserve">Follow-up to the Symposium </w:t>
      </w:r>
      <w:r w:rsidRPr="0000353D">
        <w:rPr>
          <w:b/>
          <w:sz w:val="28"/>
          <w:szCs w:val="24"/>
        </w:rPr>
        <w:tab/>
      </w:r>
      <w:r w:rsidR="0016420A">
        <w:rPr>
          <w:b/>
          <w:sz w:val="28"/>
          <w:szCs w:val="24"/>
        </w:rPr>
        <w:t>1</w:t>
      </w:r>
      <w:r w:rsidR="004B6D1F">
        <w:rPr>
          <w:b/>
          <w:sz w:val="28"/>
          <w:szCs w:val="24"/>
        </w:rPr>
        <w:t>4</w:t>
      </w:r>
    </w:p>
    <w:p w14:paraId="5D6A130A" w14:textId="0CDFA609" w:rsidR="006855E5" w:rsidRPr="00AE44BC" w:rsidRDefault="006855E5" w:rsidP="006855E5">
      <w:pPr>
        <w:tabs>
          <w:tab w:val="right" w:leader="dot" w:pos="9000"/>
        </w:tabs>
        <w:spacing w:after="0" w:line="360" w:lineRule="auto"/>
        <w:ind w:left="360" w:hanging="360"/>
        <w:rPr>
          <w:b/>
          <w:sz w:val="28"/>
          <w:szCs w:val="24"/>
        </w:rPr>
      </w:pPr>
      <w:r>
        <w:rPr>
          <w:b/>
          <w:sz w:val="28"/>
          <w:szCs w:val="24"/>
        </w:rPr>
        <w:t>VI.</w:t>
      </w:r>
      <w:r>
        <w:rPr>
          <w:b/>
          <w:sz w:val="28"/>
          <w:szCs w:val="24"/>
        </w:rPr>
        <w:tab/>
      </w:r>
      <w:r w:rsidRPr="0000353D">
        <w:rPr>
          <w:b/>
          <w:sz w:val="28"/>
          <w:szCs w:val="24"/>
        </w:rPr>
        <w:t>Appendices</w:t>
      </w:r>
      <w:r w:rsidRPr="0000353D">
        <w:rPr>
          <w:sz w:val="28"/>
          <w:szCs w:val="24"/>
        </w:rPr>
        <w:tab/>
      </w:r>
      <w:r>
        <w:rPr>
          <w:b/>
          <w:sz w:val="28"/>
          <w:szCs w:val="24"/>
        </w:rPr>
        <w:t>1</w:t>
      </w:r>
      <w:r w:rsidR="004B6D1F">
        <w:rPr>
          <w:b/>
          <w:sz w:val="28"/>
          <w:szCs w:val="24"/>
        </w:rPr>
        <w:t>5</w:t>
      </w:r>
    </w:p>
    <w:p w14:paraId="49694C16" w14:textId="643E030E" w:rsidR="006855E5" w:rsidRPr="0000353D" w:rsidRDefault="006855E5" w:rsidP="006855E5">
      <w:pPr>
        <w:tabs>
          <w:tab w:val="right" w:leader="dot" w:pos="9000"/>
        </w:tabs>
        <w:spacing w:after="0" w:line="360" w:lineRule="auto"/>
        <w:ind w:left="360" w:hanging="360"/>
        <w:rPr>
          <w:sz w:val="28"/>
          <w:szCs w:val="24"/>
        </w:rPr>
      </w:pPr>
      <w:r>
        <w:rPr>
          <w:sz w:val="28"/>
          <w:szCs w:val="24"/>
        </w:rPr>
        <w:tab/>
      </w:r>
      <w:r w:rsidRPr="0000353D">
        <w:rPr>
          <w:sz w:val="28"/>
          <w:szCs w:val="24"/>
        </w:rPr>
        <w:t xml:space="preserve">Appendix A – Symposium </w:t>
      </w:r>
      <w:r>
        <w:rPr>
          <w:sz w:val="28"/>
          <w:szCs w:val="24"/>
        </w:rPr>
        <w:t>Attendees</w:t>
      </w:r>
      <w:r>
        <w:rPr>
          <w:sz w:val="28"/>
          <w:szCs w:val="24"/>
        </w:rPr>
        <w:tab/>
        <w:t>1</w:t>
      </w:r>
      <w:r w:rsidR="004B6D1F">
        <w:rPr>
          <w:sz w:val="28"/>
          <w:szCs w:val="24"/>
        </w:rPr>
        <w:t>6</w:t>
      </w:r>
    </w:p>
    <w:p w14:paraId="6798BF95" w14:textId="73B982DD" w:rsidR="006855E5" w:rsidRPr="0000353D" w:rsidRDefault="006855E5" w:rsidP="006855E5">
      <w:pPr>
        <w:tabs>
          <w:tab w:val="right" w:leader="dot" w:pos="9000"/>
        </w:tabs>
        <w:spacing w:after="0" w:line="360" w:lineRule="auto"/>
        <w:ind w:left="360" w:hanging="360"/>
        <w:rPr>
          <w:sz w:val="28"/>
          <w:szCs w:val="24"/>
        </w:rPr>
      </w:pPr>
      <w:r>
        <w:rPr>
          <w:sz w:val="28"/>
          <w:szCs w:val="24"/>
        </w:rPr>
        <w:tab/>
      </w:r>
      <w:r w:rsidRPr="0000353D">
        <w:rPr>
          <w:sz w:val="28"/>
          <w:szCs w:val="24"/>
        </w:rPr>
        <w:t xml:space="preserve">Appendix B – Symposium </w:t>
      </w:r>
      <w:r>
        <w:rPr>
          <w:sz w:val="28"/>
          <w:szCs w:val="24"/>
        </w:rPr>
        <w:t>Agenda</w:t>
      </w:r>
      <w:r>
        <w:rPr>
          <w:sz w:val="28"/>
          <w:szCs w:val="24"/>
        </w:rPr>
        <w:tab/>
      </w:r>
      <w:r w:rsidR="004B6D1F">
        <w:rPr>
          <w:sz w:val="28"/>
          <w:szCs w:val="24"/>
        </w:rPr>
        <w:t>26</w:t>
      </w:r>
    </w:p>
    <w:p w14:paraId="69FA9DEE" w14:textId="495056E6" w:rsidR="006855E5" w:rsidRPr="0000353D" w:rsidRDefault="006855E5" w:rsidP="006855E5">
      <w:pPr>
        <w:tabs>
          <w:tab w:val="right" w:leader="dot" w:pos="9000"/>
        </w:tabs>
        <w:spacing w:after="0" w:line="360" w:lineRule="auto"/>
        <w:ind w:left="360" w:hanging="360"/>
        <w:rPr>
          <w:sz w:val="28"/>
          <w:szCs w:val="24"/>
        </w:rPr>
      </w:pPr>
      <w:r>
        <w:rPr>
          <w:sz w:val="28"/>
          <w:szCs w:val="24"/>
        </w:rPr>
        <w:tab/>
      </w:r>
      <w:r w:rsidRPr="0000353D">
        <w:rPr>
          <w:sz w:val="28"/>
          <w:szCs w:val="24"/>
        </w:rPr>
        <w:t xml:space="preserve">Appendix C – </w:t>
      </w:r>
      <w:r>
        <w:rPr>
          <w:sz w:val="28"/>
          <w:szCs w:val="24"/>
        </w:rPr>
        <w:t>Symposium Participants’ Comments &amp; Recommendations….</w:t>
      </w:r>
      <w:r>
        <w:rPr>
          <w:sz w:val="28"/>
          <w:szCs w:val="24"/>
        </w:rPr>
        <w:tab/>
        <w:t>2</w:t>
      </w:r>
      <w:r w:rsidR="004B6D1F">
        <w:rPr>
          <w:sz w:val="28"/>
          <w:szCs w:val="24"/>
        </w:rPr>
        <w:t>8</w:t>
      </w:r>
    </w:p>
    <w:p w14:paraId="4E899564" w14:textId="77777777" w:rsidR="006855E5" w:rsidRDefault="006855E5" w:rsidP="006855E5">
      <w:pPr>
        <w:tabs>
          <w:tab w:val="right" w:leader="dot" w:pos="9000"/>
        </w:tabs>
        <w:spacing w:after="0" w:line="360" w:lineRule="auto"/>
        <w:ind w:left="360" w:hanging="360"/>
        <w:rPr>
          <w:sz w:val="28"/>
          <w:szCs w:val="24"/>
        </w:rPr>
        <w:sectPr w:rsidR="006855E5" w:rsidSect="00855F6B">
          <w:headerReference w:type="default" r:id="rId12"/>
          <w:footerReference w:type="default" r:id="rId13"/>
          <w:pgSz w:w="12240" w:h="15840"/>
          <w:pgMar w:top="1440" w:right="1440" w:bottom="1440" w:left="1440" w:header="720" w:footer="720" w:gutter="0"/>
          <w:pgBorders w:display="firstPage" w:offsetFrom="page">
            <w:top w:val="single" w:sz="8" w:space="24" w:color="1F4E79" w:themeColor="accent1" w:themeShade="80"/>
            <w:left w:val="single" w:sz="8" w:space="24" w:color="1F4E79" w:themeColor="accent1" w:themeShade="80"/>
            <w:bottom w:val="single" w:sz="8" w:space="24" w:color="1F4E79" w:themeColor="accent1" w:themeShade="80"/>
            <w:right w:val="single" w:sz="8" w:space="24" w:color="1F4E79" w:themeColor="accent1" w:themeShade="80"/>
          </w:pgBorders>
          <w:pgNumType w:start="1"/>
          <w:cols w:space="720"/>
          <w:docGrid w:linePitch="360"/>
        </w:sectPr>
      </w:pPr>
      <w:r>
        <w:rPr>
          <w:sz w:val="28"/>
          <w:szCs w:val="24"/>
        </w:rPr>
        <w:tab/>
      </w:r>
    </w:p>
    <w:p w14:paraId="0F3506AE" w14:textId="40F19F94" w:rsidR="001644C9" w:rsidRPr="001644C9" w:rsidRDefault="001644C9" w:rsidP="00CC418F">
      <w:pPr>
        <w:shd w:val="clear" w:color="auto" w:fill="0039AC"/>
        <w:spacing w:after="0" w:line="240" w:lineRule="auto"/>
        <w:jc w:val="center"/>
        <w:rPr>
          <w:rFonts w:ascii="Calibri" w:eastAsia="Times New Roman" w:hAnsi="Calibri" w:cs="Arial"/>
          <w:color w:val="FFFFFF"/>
          <w:sz w:val="24"/>
          <w:szCs w:val="20"/>
        </w:rPr>
      </w:pPr>
      <w:bookmarkStart w:id="1" w:name="_Hlk503523013"/>
      <w:r>
        <w:rPr>
          <w:rFonts w:ascii="Calibri" w:eastAsia="Calibri" w:hAnsi="Calibri" w:cs="Times New Roman"/>
          <w:b/>
          <w:noProof/>
          <w:color w:val="FFFFFF"/>
          <w:sz w:val="36"/>
          <w:szCs w:val="24"/>
        </w:rPr>
        <w:lastRenderedPageBreak/>
        <w:drawing>
          <wp:anchor distT="0" distB="0" distL="114300" distR="114300" simplePos="0" relativeHeight="251658244" behindDoc="1" locked="0" layoutInCell="1" allowOverlap="1" wp14:anchorId="0ECB7FF3" wp14:editId="5F69D389">
            <wp:simplePos x="0" y="0"/>
            <wp:positionH relativeFrom="column">
              <wp:posOffset>-78740</wp:posOffset>
            </wp:positionH>
            <wp:positionV relativeFrom="paragraph">
              <wp:posOffset>0</wp:posOffset>
            </wp:positionV>
            <wp:extent cx="807720" cy="1019175"/>
            <wp:effectExtent l="0" t="0" r="0" b="9525"/>
            <wp:wrapTight wrapText="bothSides">
              <wp:wrapPolygon edited="0">
                <wp:start x="0" y="0"/>
                <wp:lineTo x="0" y="21398"/>
                <wp:lineTo x="20887" y="21398"/>
                <wp:lineTo x="2088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umber-1[1].png"/>
                    <pic:cNvPicPr/>
                  </pic:nvPicPr>
                  <pic:blipFill rotWithShape="1">
                    <a:blip r:embed="rId14" cstate="print">
                      <a:extLst>
                        <a:ext uri="{BEBA8EAE-BF5A-486C-A8C5-ECC9F3942E4B}">
                          <a14:imgProps xmlns:a14="http://schemas.microsoft.com/office/drawing/2010/main">
                            <a14:imgLayer r:embed="rId15">
                              <a14:imgEffect>
                                <a14:colorTemperature colorTemp="4700"/>
                              </a14:imgEffect>
                            </a14:imgLayer>
                          </a14:imgProps>
                        </a:ext>
                        <a:ext uri="{28A0092B-C50C-407E-A947-70E740481C1C}">
                          <a14:useLocalDpi xmlns:a14="http://schemas.microsoft.com/office/drawing/2010/main" val="0"/>
                        </a:ext>
                      </a:extLst>
                    </a:blip>
                    <a:srcRect l="19382" r="21705"/>
                    <a:stretch/>
                  </pic:blipFill>
                  <pic:spPr bwMode="auto">
                    <a:xfrm>
                      <a:off x="0" y="0"/>
                      <a:ext cx="807720"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Calibri" w:eastAsia="Calibri" w:hAnsi="Calibri" w:cs="Times New Roman"/>
          <w:b/>
          <w:color w:val="FFFFFF"/>
          <w:sz w:val="36"/>
          <w:szCs w:val="24"/>
        </w:rPr>
        <w:t>Executive Summary</w:t>
      </w:r>
    </w:p>
    <w:p w14:paraId="004E0387" w14:textId="48DF23B0" w:rsidR="001644C9" w:rsidRPr="001644C9" w:rsidRDefault="001644C9" w:rsidP="001644C9">
      <w:pPr>
        <w:spacing w:after="0" w:line="240" w:lineRule="auto"/>
        <w:rPr>
          <w:rFonts w:ascii="Arial" w:eastAsia="Times New Roman" w:hAnsi="Arial" w:cs="Arial"/>
          <w:b/>
          <w:color w:val="000000"/>
          <w:sz w:val="24"/>
          <w:szCs w:val="20"/>
        </w:rPr>
      </w:pPr>
    </w:p>
    <w:p w14:paraId="4BE9FC01" w14:textId="5208258E" w:rsidR="00D62BC3" w:rsidRPr="00D06793" w:rsidRDefault="00D62BC3" w:rsidP="00D62BC3">
      <w:pPr>
        <w:spacing w:after="0" w:line="240" w:lineRule="auto"/>
        <w:rPr>
          <w:rFonts w:eastAsia="Times New Roman" w:cs="Arial"/>
          <w:sz w:val="24"/>
          <w:szCs w:val="20"/>
        </w:rPr>
      </w:pPr>
      <w:r>
        <w:rPr>
          <w:rFonts w:eastAsia="Times New Roman" w:cs="Arial"/>
          <w:color w:val="000000"/>
          <w:sz w:val="24"/>
          <w:szCs w:val="20"/>
        </w:rPr>
        <w:t>The Interstate Migrant Education Council (IMEC) sponsored a national symposium</w:t>
      </w:r>
      <w:r w:rsidR="00286FEC">
        <w:rPr>
          <w:rFonts w:eastAsia="Times New Roman" w:cs="Arial"/>
          <w:color w:val="000000"/>
          <w:sz w:val="24"/>
          <w:szCs w:val="20"/>
        </w:rPr>
        <w:t>,</w:t>
      </w:r>
      <w:r>
        <w:rPr>
          <w:rFonts w:eastAsia="Times New Roman" w:cs="Arial"/>
          <w:color w:val="000000"/>
          <w:sz w:val="24"/>
          <w:szCs w:val="20"/>
        </w:rPr>
        <w:t xml:space="preserve"> </w:t>
      </w:r>
      <w:r w:rsidRPr="00D62BC3">
        <w:rPr>
          <w:rFonts w:eastAsia="Times New Roman" w:cs="Arial"/>
          <w:color w:val="000000"/>
          <w:sz w:val="24"/>
          <w:szCs w:val="20"/>
        </w:rPr>
        <w:t>“</w:t>
      </w:r>
      <w:r w:rsidRPr="00D62BC3">
        <w:rPr>
          <w:rFonts w:eastAsia="Times New Roman" w:cs="Arial"/>
          <w:i/>
          <w:color w:val="000000"/>
          <w:sz w:val="24"/>
          <w:szCs w:val="20"/>
        </w:rPr>
        <w:t>The ABC’s of Education: Moving Forward Under ESSA to Engage the Agriculture, Business, and Education Communities</w:t>
      </w:r>
      <w:r w:rsidRPr="00D62BC3">
        <w:rPr>
          <w:rFonts w:eastAsia="Times New Roman" w:cs="Arial"/>
          <w:color w:val="000000"/>
          <w:sz w:val="24"/>
          <w:szCs w:val="20"/>
        </w:rPr>
        <w:t>”</w:t>
      </w:r>
      <w:r w:rsidR="00286FEC">
        <w:rPr>
          <w:rFonts w:eastAsia="Times New Roman" w:cs="Arial"/>
          <w:color w:val="000000"/>
          <w:sz w:val="24"/>
          <w:szCs w:val="20"/>
        </w:rPr>
        <w:t>,</w:t>
      </w:r>
      <w:r w:rsidRPr="00D62BC3">
        <w:rPr>
          <w:rFonts w:eastAsia="Times New Roman" w:cs="Arial"/>
          <w:color w:val="000000"/>
          <w:sz w:val="24"/>
          <w:szCs w:val="20"/>
        </w:rPr>
        <w:t xml:space="preserve"> </w:t>
      </w:r>
      <w:r>
        <w:rPr>
          <w:rFonts w:eastAsia="Times New Roman" w:cs="Arial"/>
          <w:color w:val="000000"/>
          <w:sz w:val="24"/>
          <w:szCs w:val="20"/>
        </w:rPr>
        <w:t xml:space="preserve">on October 19-20, 2017 for </w:t>
      </w:r>
      <w:r w:rsidR="00CC418F">
        <w:rPr>
          <w:rFonts w:eastAsia="Times New Roman" w:cs="Arial"/>
          <w:color w:val="000000"/>
          <w:sz w:val="24"/>
          <w:szCs w:val="20"/>
        </w:rPr>
        <w:t>89</w:t>
      </w:r>
      <w:r>
        <w:rPr>
          <w:rFonts w:eastAsia="Times New Roman" w:cs="Arial"/>
          <w:color w:val="000000"/>
          <w:sz w:val="24"/>
          <w:szCs w:val="20"/>
        </w:rPr>
        <w:t xml:space="preserve"> participants. </w:t>
      </w:r>
      <w:r w:rsidR="00E0466A" w:rsidRPr="00D06793">
        <w:rPr>
          <w:rFonts w:eastAsia="Times New Roman" w:cs="Arial"/>
          <w:sz w:val="24"/>
          <w:szCs w:val="20"/>
        </w:rPr>
        <w:t>T</w:t>
      </w:r>
      <w:r w:rsidRPr="00D06793">
        <w:rPr>
          <w:rFonts w:eastAsia="Times New Roman" w:cs="Arial"/>
          <w:sz w:val="24"/>
          <w:szCs w:val="20"/>
        </w:rPr>
        <w:t xml:space="preserve">he </w:t>
      </w:r>
      <w:r w:rsidR="00D06793">
        <w:rPr>
          <w:rFonts w:eastAsia="Times New Roman" w:cs="Arial"/>
          <w:sz w:val="24"/>
          <w:szCs w:val="20"/>
        </w:rPr>
        <w:t>S</w:t>
      </w:r>
      <w:r w:rsidRPr="00D06793">
        <w:rPr>
          <w:rFonts w:eastAsia="Times New Roman" w:cs="Arial"/>
          <w:sz w:val="24"/>
          <w:szCs w:val="20"/>
        </w:rPr>
        <w:t>ymposium</w:t>
      </w:r>
      <w:r w:rsidR="00E0466A" w:rsidRPr="00D06793">
        <w:rPr>
          <w:rFonts w:eastAsia="Times New Roman" w:cs="Arial"/>
          <w:sz w:val="24"/>
          <w:szCs w:val="20"/>
        </w:rPr>
        <w:t xml:space="preserve"> provided a forum for</w:t>
      </w:r>
      <w:r w:rsidRPr="00D06793">
        <w:rPr>
          <w:rFonts w:eastAsia="Times New Roman" w:cs="Arial"/>
          <w:sz w:val="24"/>
          <w:szCs w:val="20"/>
        </w:rPr>
        <w:t xml:space="preserve"> state and local education agency personnel, legislators, state school board members, university collaborators, and other Migrant Education Program (MEP) stakeholders </w:t>
      </w:r>
      <w:r w:rsidR="00E0466A" w:rsidRPr="00D06793">
        <w:rPr>
          <w:rFonts w:eastAsia="Times New Roman" w:cs="Arial"/>
          <w:sz w:val="24"/>
          <w:szCs w:val="20"/>
        </w:rPr>
        <w:t xml:space="preserve">to </w:t>
      </w:r>
      <w:r w:rsidRPr="00D06793">
        <w:rPr>
          <w:rFonts w:eastAsia="Times New Roman" w:cs="Arial"/>
          <w:sz w:val="24"/>
          <w:szCs w:val="20"/>
        </w:rPr>
        <w:t>discuss new research</w:t>
      </w:r>
      <w:r w:rsidR="00E0466A" w:rsidRPr="00D06793">
        <w:rPr>
          <w:rFonts w:eastAsia="Times New Roman" w:cs="Arial"/>
          <w:sz w:val="24"/>
          <w:szCs w:val="20"/>
        </w:rPr>
        <w:t>, promising practices,</w:t>
      </w:r>
      <w:r w:rsidRPr="00D06793">
        <w:rPr>
          <w:rFonts w:eastAsia="Times New Roman" w:cs="Arial"/>
          <w:sz w:val="24"/>
          <w:szCs w:val="20"/>
        </w:rPr>
        <w:t xml:space="preserve"> and engaging information</w:t>
      </w:r>
      <w:r w:rsidR="00D06793" w:rsidRPr="00D06793">
        <w:rPr>
          <w:rFonts w:eastAsia="Times New Roman" w:cs="Arial"/>
          <w:sz w:val="24"/>
          <w:szCs w:val="20"/>
        </w:rPr>
        <w:t xml:space="preserve"> to benefit the MEP and the students </w:t>
      </w:r>
      <w:r w:rsidR="00D06793">
        <w:rPr>
          <w:rFonts w:eastAsia="Times New Roman" w:cs="Arial"/>
          <w:sz w:val="24"/>
          <w:szCs w:val="20"/>
        </w:rPr>
        <w:t xml:space="preserve">and families </w:t>
      </w:r>
      <w:r w:rsidR="00D06793" w:rsidRPr="00D06793">
        <w:rPr>
          <w:rFonts w:eastAsia="Times New Roman" w:cs="Arial"/>
          <w:sz w:val="24"/>
          <w:szCs w:val="20"/>
        </w:rPr>
        <w:t>we serve</w:t>
      </w:r>
      <w:r w:rsidRPr="00D06793">
        <w:rPr>
          <w:rFonts w:eastAsia="Times New Roman" w:cs="Arial"/>
          <w:sz w:val="24"/>
          <w:szCs w:val="20"/>
        </w:rPr>
        <w:t xml:space="preserve">. </w:t>
      </w:r>
    </w:p>
    <w:p w14:paraId="6A758169" w14:textId="77777777" w:rsidR="00D62BC3" w:rsidRDefault="00D62BC3" w:rsidP="00D62BC3">
      <w:pPr>
        <w:spacing w:after="0" w:line="240" w:lineRule="auto"/>
        <w:rPr>
          <w:rFonts w:eastAsia="Times New Roman" w:cs="Arial"/>
          <w:color w:val="000000"/>
          <w:sz w:val="24"/>
          <w:szCs w:val="20"/>
        </w:rPr>
      </w:pPr>
    </w:p>
    <w:p w14:paraId="38F29993" w14:textId="3AF360FE" w:rsidR="00D62BC3" w:rsidRPr="0086777D" w:rsidRDefault="00D06793" w:rsidP="00D62BC3">
      <w:pPr>
        <w:spacing w:after="0" w:line="240" w:lineRule="auto"/>
        <w:rPr>
          <w:rFonts w:cs="Helvetica"/>
          <w:sz w:val="24"/>
          <w:szCs w:val="24"/>
        </w:rPr>
      </w:pPr>
      <w:r w:rsidRPr="00D06793">
        <w:rPr>
          <w:rFonts w:eastAsia="Times New Roman" w:cs="Arial"/>
          <w:sz w:val="24"/>
          <w:szCs w:val="20"/>
        </w:rPr>
        <w:t>The Title I-Part C MEP is funded through the U.S. Department of Education</w:t>
      </w:r>
      <w:r w:rsidR="00D62BC3" w:rsidRPr="00D06793">
        <w:rPr>
          <w:rFonts w:eastAsia="Times New Roman" w:cs="Arial"/>
          <w:sz w:val="24"/>
          <w:szCs w:val="20"/>
        </w:rPr>
        <w:t xml:space="preserve"> </w:t>
      </w:r>
      <w:r w:rsidRPr="00D06793">
        <w:rPr>
          <w:rFonts w:eastAsia="Times New Roman" w:cs="Arial"/>
          <w:sz w:val="24"/>
          <w:szCs w:val="20"/>
        </w:rPr>
        <w:t xml:space="preserve">to provide </w:t>
      </w:r>
      <w:r w:rsidR="00D62BC3" w:rsidRPr="00D06793">
        <w:rPr>
          <w:rFonts w:eastAsia="Times New Roman" w:cs="Arial"/>
          <w:sz w:val="24"/>
          <w:szCs w:val="20"/>
        </w:rPr>
        <w:t xml:space="preserve">academic and supportive services to the children of families who migrate to find work </w:t>
      </w:r>
      <w:r w:rsidRPr="00D06793">
        <w:rPr>
          <w:rFonts w:eastAsia="Times New Roman" w:cs="Arial"/>
          <w:sz w:val="24"/>
          <w:szCs w:val="20"/>
        </w:rPr>
        <w:t xml:space="preserve">in eligible activities (e.g., </w:t>
      </w:r>
      <w:r w:rsidR="00D62BC3" w:rsidRPr="00D06793">
        <w:rPr>
          <w:rFonts w:eastAsia="Times New Roman" w:cs="Arial"/>
          <w:sz w:val="24"/>
          <w:szCs w:val="20"/>
        </w:rPr>
        <w:t>agricultur</w:t>
      </w:r>
      <w:r w:rsidRPr="00D06793">
        <w:rPr>
          <w:rFonts w:eastAsia="Times New Roman" w:cs="Arial"/>
          <w:sz w:val="24"/>
          <w:szCs w:val="20"/>
        </w:rPr>
        <w:t xml:space="preserve">e, </w:t>
      </w:r>
      <w:r w:rsidR="00D62BC3" w:rsidRPr="00D06793">
        <w:rPr>
          <w:rFonts w:eastAsia="Times New Roman" w:cs="Arial"/>
          <w:sz w:val="24"/>
          <w:szCs w:val="20"/>
        </w:rPr>
        <w:t>fishing</w:t>
      </w:r>
      <w:r w:rsidRPr="00D06793">
        <w:rPr>
          <w:rFonts w:eastAsia="Times New Roman" w:cs="Arial"/>
          <w:sz w:val="24"/>
          <w:szCs w:val="20"/>
        </w:rPr>
        <w:t>, dairy, processing plants).</w:t>
      </w:r>
      <w:r w:rsidR="00D62BC3" w:rsidRPr="00D06793">
        <w:rPr>
          <w:rFonts w:eastAsia="Times New Roman" w:cs="Arial"/>
          <w:sz w:val="24"/>
          <w:szCs w:val="24"/>
        </w:rPr>
        <w:t xml:space="preserve"> </w:t>
      </w:r>
      <w:r w:rsidR="00D62BC3" w:rsidRPr="0086777D">
        <w:rPr>
          <w:rFonts w:cs="Helvetica"/>
          <w:sz w:val="24"/>
          <w:szCs w:val="24"/>
        </w:rPr>
        <w:t xml:space="preserve">Funds support high quality education programs for migratory children </w:t>
      </w:r>
      <w:r w:rsidRPr="0086777D">
        <w:rPr>
          <w:rFonts w:cs="Helvetica"/>
          <w:sz w:val="24"/>
          <w:szCs w:val="24"/>
        </w:rPr>
        <w:t>to</w:t>
      </w:r>
      <w:r w:rsidR="00D62BC3" w:rsidRPr="0086777D">
        <w:rPr>
          <w:rFonts w:cs="Helvetica"/>
          <w:sz w:val="24"/>
          <w:szCs w:val="24"/>
        </w:rPr>
        <w:t xml:space="preserve"> help ensure that </w:t>
      </w:r>
      <w:r w:rsidRPr="0086777D">
        <w:rPr>
          <w:rFonts w:cs="Helvetica"/>
          <w:sz w:val="24"/>
          <w:szCs w:val="24"/>
        </w:rPr>
        <w:t xml:space="preserve">the disparities among states in curriculum, graduation requirements, and </w:t>
      </w:r>
      <w:r w:rsidR="0086777D" w:rsidRPr="0086777D">
        <w:rPr>
          <w:rFonts w:cs="Helvetica"/>
          <w:sz w:val="24"/>
          <w:szCs w:val="24"/>
        </w:rPr>
        <w:t>academic</w:t>
      </w:r>
      <w:r w:rsidRPr="0086777D">
        <w:rPr>
          <w:rFonts w:cs="Helvetica"/>
          <w:sz w:val="24"/>
          <w:szCs w:val="24"/>
        </w:rPr>
        <w:t xml:space="preserve"> standards </w:t>
      </w:r>
      <w:r w:rsidR="0086777D" w:rsidRPr="0086777D">
        <w:rPr>
          <w:rFonts w:cs="Helvetica"/>
          <w:sz w:val="24"/>
          <w:szCs w:val="24"/>
        </w:rPr>
        <w:t>are</w:t>
      </w:r>
      <w:r w:rsidRPr="0086777D">
        <w:rPr>
          <w:rFonts w:cs="Helvetica"/>
          <w:sz w:val="24"/>
          <w:szCs w:val="24"/>
        </w:rPr>
        <w:t xml:space="preserve"> not a deterrent to student achievement and graduation</w:t>
      </w:r>
      <w:r w:rsidR="00D62BC3" w:rsidRPr="0086777D">
        <w:rPr>
          <w:rFonts w:cs="Helvetica"/>
          <w:sz w:val="24"/>
          <w:szCs w:val="24"/>
        </w:rPr>
        <w:t xml:space="preserve">. </w:t>
      </w:r>
      <w:r w:rsidR="0086777D">
        <w:rPr>
          <w:rFonts w:cs="Helvetica"/>
          <w:sz w:val="24"/>
          <w:szCs w:val="24"/>
        </w:rPr>
        <w:t>State education agencies (SEAs</w:t>
      </w:r>
      <w:r w:rsidR="0086777D" w:rsidRPr="0086777D">
        <w:rPr>
          <w:rFonts w:cs="Helvetica"/>
          <w:sz w:val="24"/>
          <w:szCs w:val="24"/>
        </w:rPr>
        <w:t xml:space="preserve">) </w:t>
      </w:r>
      <w:r w:rsidR="00D62BC3" w:rsidRPr="0086777D">
        <w:rPr>
          <w:rFonts w:cs="Helvetica"/>
          <w:sz w:val="24"/>
          <w:szCs w:val="24"/>
        </w:rPr>
        <w:t>allocate</w:t>
      </w:r>
      <w:r w:rsidR="0086777D" w:rsidRPr="0086777D">
        <w:rPr>
          <w:rFonts w:cs="Helvetica"/>
          <w:sz w:val="24"/>
          <w:szCs w:val="24"/>
        </w:rPr>
        <w:t xml:space="preserve"> funds</w:t>
      </w:r>
      <w:r w:rsidR="00D62BC3" w:rsidRPr="0086777D">
        <w:rPr>
          <w:rFonts w:cs="Helvetica"/>
          <w:sz w:val="24"/>
          <w:szCs w:val="24"/>
        </w:rPr>
        <w:t xml:space="preserve"> by formula based on per pupil expenditure</w:t>
      </w:r>
      <w:r w:rsidR="00312431" w:rsidRPr="0086777D">
        <w:rPr>
          <w:rFonts w:cs="Helvetica"/>
          <w:sz w:val="24"/>
          <w:szCs w:val="24"/>
        </w:rPr>
        <w:t>s</w:t>
      </w:r>
      <w:r w:rsidR="00D62BC3" w:rsidRPr="0086777D">
        <w:rPr>
          <w:rFonts w:cs="Helvetica"/>
          <w:sz w:val="24"/>
          <w:szCs w:val="24"/>
        </w:rPr>
        <w:t xml:space="preserve"> for education and counts of eligible migratory children, age</w:t>
      </w:r>
      <w:r w:rsidR="00312431" w:rsidRPr="0086777D">
        <w:rPr>
          <w:rFonts w:cs="Helvetica"/>
          <w:sz w:val="24"/>
          <w:szCs w:val="24"/>
        </w:rPr>
        <w:t>s</w:t>
      </w:r>
      <w:r w:rsidR="00D62BC3" w:rsidRPr="0086777D">
        <w:rPr>
          <w:rFonts w:cs="Helvetica"/>
          <w:sz w:val="24"/>
          <w:szCs w:val="24"/>
        </w:rPr>
        <w:t xml:space="preserve"> 3 through 21, residing within the state.</w:t>
      </w:r>
      <w:r w:rsidR="0086777D">
        <w:rPr>
          <w:rFonts w:cs="Helvetica"/>
          <w:sz w:val="24"/>
          <w:szCs w:val="24"/>
        </w:rPr>
        <w:t xml:space="preserve"> Inter- and intrastate coordination helps to cement this process. </w:t>
      </w:r>
    </w:p>
    <w:p w14:paraId="4DFA5C9E" w14:textId="77777777" w:rsidR="00D62BC3" w:rsidRDefault="00D62BC3" w:rsidP="00D62BC3">
      <w:pPr>
        <w:spacing w:after="0" w:line="240" w:lineRule="auto"/>
        <w:rPr>
          <w:rFonts w:eastAsia="Times New Roman" w:cs="Arial"/>
          <w:color w:val="000000"/>
          <w:sz w:val="24"/>
          <w:szCs w:val="20"/>
        </w:rPr>
      </w:pPr>
    </w:p>
    <w:p w14:paraId="18BFE66D" w14:textId="6DB61814" w:rsidR="00D62BC3" w:rsidRPr="0086777D" w:rsidRDefault="0086777D" w:rsidP="00D62BC3">
      <w:pPr>
        <w:spacing w:after="0" w:line="240" w:lineRule="auto"/>
        <w:rPr>
          <w:rFonts w:eastAsia="Times New Roman" w:cs="Arial"/>
          <w:sz w:val="24"/>
          <w:szCs w:val="20"/>
        </w:rPr>
      </w:pPr>
      <w:r>
        <w:rPr>
          <w:rFonts w:eastAsia="Times New Roman" w:cs="Arial"/>
          <w:sz w:val="24"/>
          <w:szCs w:val="20"/>
        </w:rPr>
        <w:t>Substantial</w:t>
      </w:r>
      <w:r w:rsidR="00D62BC3" w:rsidRPr="0086777D">
        <w:rPr>
          <w:rFonts w:eastAsia="Times New Roman" w:cs="Arial"/>
          <w:sz w:val="24"/>
          <w:szCs w:val="20"/>
        </w:rPr>
        <w:t xml:space="preserve"> trends </w:t>
      </w:r>
      <w:r w:rsidRPr="0086777D">
        <w:rPr>
          <w:rFonts w:eastAsia="Times New Roman" w:cs="Arial"/>
          <w:sz w:val="24"/>
          <w:szCs w:val="20"/>
        </w:rPr>
        <w:t>hav</w:t>
      </w:r>
      <w:r w:rsidR="00D62BC3" w:rsidRPr="0086777D">
        <w:rPr>
          <w:rFonts w:eastAsia="Times New Roman" w:cs="Arial"/>
          <w:sz w:val="24"/>
          <w:szCs w:val="20"/>
        </w:rPr>
        <w:t>e</w:t>
      </w:r>
      <w:r w:rsidRPr="0086777D">
        <w:rPr>
          <w:rFonts w:eastAsia="Times New Roman" w:cs="Arial"/>
          <w:sz w:val="24"/>
          <w:szCs w:val="20"/>
        </w:rPr>
        <w:t xml:space="preserve"> e</w:t>
      </w:r>
      <w:r w:rsidR="00D62BC3" w:rsidRPr="0086777D">
        <w:rPr>
          <w:rFonts w:eastAsia="Times New Roman" w:cs="Arial"/>
          <w:sz w:val="24"/>
          <w:szCs w:val="20"/>
        </w:rPr>
        <w:t xml:space="preserve">merged from the symposium presentations and discussions </w:t>
      </w:r>
      <w:r w:rsidRPr="0086777D">
        <w:rPr>
          <w:rFonts w:eastAsia="Times New Roman" w:cs="Arial"/>
          <w:sz w:val="24"/>
          <w:szCs w:val="20"/>
        </w:rPr>
        <w:t>that followed each</w:t>
      </w:r>
      <w:r w:rsidR="00286FEC">
        <w:rPr>
          <w:rFonts w:eastAsia="Times New Roman" w:cs="Arial"/>
          <w:sz w:val="24"/>
          <w:szCs w:val="20"/>
        </w:rPr>
        <w:t xml:space="preserve"> session</w:t>
      </w:r>
      <w:r w:rsidRPr="0086777D">
        <w:rPr>
          <w:rFonts w:eastAsia="Times New Roman" w:cs="Arial"/>
          <w:sz w:val="24"/>
          <w:szCs w:val="20"/>
        </w:rPr>
        <w:t>. Moving forward, these</w:t>
      </w:r>
      <w:r w:rsidR="00D62BC3" w:rsidRPr="0086777D">
        <w:rPr>
          <w:rFonts w:eastAsia="Times New Roman" w:cs="Arial"/>
          <w:sz w:val="24"/>
          <w:szCs w:val="20"/>
        </w:rPr>
        <w:t xml:space="preserve"> </w:t>
      </w:r>
      <w:r w:rsidRPr="0086777D">
        <w:rPr>
          <w:rFonts w:eastAsia="Times New Roman" w:cs="Arial"/>
          <w:sz w:val="24"/>
          <w:szCs w:val="20"/>
        </w:rPr>
        <w:t xml:space="preserve">trends will </w:t>
      </w:r>
      <w:r w:rsidR="00D62BC3" w:rsidRPr="0086777D">
        <w:rPr>
          <w:rFonts w:eastAsia="Times New Roman" w:cs="Arial"/>
          <w:sz w:val="24"/>
          <w:szCs w:val="20"/>
        </w:rPr>
        <w:t>have a</w:t>
      </w:r>
      <w:r w:rsidRPr="0086777D">
        <w:rPr>
          <w:rFonts w:eastAsia="Times New Roman" w:cs="Arial"/>
          <w:sz w:val="24"/>
          <w:szCs w:val="20"/>
        </w:rPr>
        <w:t>n</w:t>
      </w:r>
      <w:r w:rsidR="00D62BC3" w:rsidRPr="0086777D">
        <w:rPr>
          <w:rFonts w:eastAsia="Times New Roman" w:cs="Arial"/>
          <w:sz w:val="24"/>
          <w:szCs w:val="20"/>
        </w:rPr>
        <w:t xml:space="preserve"> impact on how migrant programs and services are delivered. </w:t>
      </w:r>
      <w:r w:rsidR="009766CF">
        <w:rPr>
          <w:rFonts w:eastAsia="Times New Roman" w:cs="Arial"/>
          <w:sz w:val="24"/>
          <w:szCs w:val="20"/>
        </w:rPr>
        <w:t>T</w:t>
      </w:r>
      <w:r w:rsidR="00D62BC3" w:rsidRPr="0086777D">
        <w:rPr>
          <w:rFonts w:eastAsia="Times New Roman" w:cs="Arial"/>
          <w:sz w:val="24"/>
          <w:szCs w:val="20"/>
        </w:rPr>
        <w:t xml:space="preserve">he </w:t>
      </w:r>
      <w:r w:rsidR="00D62BC3" w:rsidRPr="0086777D">
        <w:rPr>
          <w:rFonts w:eastAsia="Times New Roman" w:cs="Arial"/>
          <w:i/>
          <w:sz w:val="24"/>
          <w:szCs w:val="20"/>
        </w:rPr>
        <w:t>Every Student Succeeds Act (ESSA)</w:t>
      </w:r>
      <w:r w:rsidR="009766CF">
        <w:rPr>
          <w:rFonts w:eastAsia="Times New Roman" w:cs="Arial"/>
          <w:sz w:val="24"/>
          <w:szCs w:val="20"/>
        </w:rPr>
        <w:t xml:space="preserve"> provides</w:t>
      </w:r>
      <w:r w:rsidR="00D62BC3" w:rsidRPr="0086777D">
        <w:rPr>
          <w:rFonts w:eastAsia="Times New Roman" w:cs="Arial"/>
          <w:sz w:val="24"/>
          <w:szCs w:val="20"/>
        </w:rPr>
        <w:t xml:space="preserve"> the migrant community </w:t>
      </w:r>
      <w:r w:rsidR="009766CF">
        <w:rPr>
          <w:rFonts w:eastAsia="Times New Roman" w:cs="Arial"/>
          <w:sz w:val="24"/>
          <w:szCs w:val="20"/>
        </w:rPr>
        <w:t>with an</w:t>
      </w:r>
      <w:r w:rsidR="00D62BC3" w:rsidRPr="0086777D">
        <w:rPr>
          <w:rFonts w:eastAsia="Times New Roman" w:cs="Arial"/>
          <w:sz w:val="24"/>
          <w:szCs w:val="20"/>
        </w:rPr>
        <w:t xml:space="preserve"> opportunity to rethink and reaffirm the purposes of the MEP and </w:t>
      </w:r>
      <w:r w:rsidR="009766CF">
        <w:rPr>
          <w:rFonts w:eastAsia="Times New Roman" w:cs="Arial"/>
          <w:sz w:val="24"/>
          <w:szCs w:val="20"/>
        </w:rPr>
        <w:t>consider</w:t>
      </w:r>
      <w:r w:rsidR="00D62BC3" w:rsidRPr="0086777D">
        <w:rPr>
          <w:rFonts w:eastAsia="Times New Roman" w:cs="Arial"/>
          <w:sz w:val="24"/>
          <w:szCs w:val="20"/>
        </w:rPr>
        <w:t xml:space="preserve"> how best to meet the unique needs of migrant children and youth</w:t>
      </w:r>
      <w:r w:rsidR="009766CF">
        <w:rPr>
          <w:rFonts w:eastAsia="Times New Roman" w:cs="Arial"/>
          <w:sz w:val="24"/>
          <w:szCs w:val="20"/>
        </w:rPr>
        <w:t>. The trends that emerged follow</w:t>
      </w:r>
      <w:r w:rsidR="00D62BC3" w:rsidRPr="0086777D">
        <w:rPr>
          <w:rFonts w:eastAsia="Times New Roman" w:cs="Arial"/>
          <w:sz w:val="24"/>
          <w:szCs w:val="20"/>
        </w:rPr>
        <w:t xml:space="preserve">. </w:t>
      </w:r>
    </w:p>
    <w:p w14:paraId="14F7B2F3" w14:textId="77777777" w:rsidR="00D62BC3" w:rsidRPr="002174B9" w:rsidRDefault="00D62BC3" w:rsidP="00D62BC3">
      <w:pPr>
        <w:spacing w:after="0" w:line="240" w:lineRule="auto"/>
        <w:rPr>
          <w:rFonts w:eastAsia="Times New Roman" w:cs="Arial"/>
          <w:color w:val="000000"/>
          <w:sz w:val="24"/>
          <w:szCs w:val="20"/>
        </w:rPr>
      </w:pPr>
    </w:p>
    <w:p w14:paraId="47DCF2AA" w14:textId="05C4B28C" w:rsidR="0016420A" w:rsidRDefault="00413357" w:rsidP="00CD51E0">
      <w:pPr>
        <w:pStyle w:val="ListParagraph"/>
        <w:numPr>
          <w:ilvl w:val="0"/>
          <w:numId w:val="18"/>
        </w:numPr>
        <w:rPr>
          <w:rFonts w:asciiTheme="minorHAnsi" w:hAnsiTheme="minorHAnsi" w:cs="Arial"/>
          <w:color w:val="000000"/>
          <w:szCs w:val="20"/>
        </w:rPr>
      </w:pPr>
      <w:r w:rsidRPr="00413357">
        <w:rPr>
          <w:rFonts w:asciiTheme="minorHAnsi" w:hAnsiTheme="minorHAnsi" w:cs="Arial"/>
          <w:color w:val="000000"/>
          <w:szCs w:val="20"/>
        </w:rPr>
        <w:t xml:space="preserve">There </w:t>
      </w:r>
      <w:r w:rsidRPr="00697877">
        <w:rPr>
          <w:rFonts w:asciiTheme="minorHAnsi" w:hAnsiTheme="minorHAnsi" w:cs="Arial"/>
          <w:color w:val="000000"/>
          <w:szCs w:val="20"/>
        </w:rPr>
        <w:t>are</w:t>
      </w:r>
      <w:r w:rsidR="00697877" w:rsidRPr="00697877">
        <w:rPr>
          <w:rFonts w:asciiTheme="minorHAnsi" w:hAnsiTheme="minorHAnsi" w:cs="Arial"/>
          <w:color w:val="000000"/>
          <w:szCs w:val="20"/>
        </w:rPr>
        <w:t xml:space="preserve"> </w:t>
      </w:r>
      <w:r w:rsidRPr="00697877">
        <w:rPr>
          <w:rFonts w:asciiTheme="minorHAnsi" w:hAnsiTheme="minorHAnsi" w:cs="Arial"/>
          <w:color w:val="000000"/>
          <w:szCs w:val="20"/>
          <w:u w:val="single"/>
        </w:rPr>
        <w:t>m</w:t>
      </w:r>
      <w:r w:rsidR="002174B9" w:rsidRPr="00697877">
        <w:rPr>
          <w:rFonts w:asciiTheme="minorHAnsi" w:hAnsiTheme="minorHAnsi" w:cs="Arial"/>
          <w:color w:val="000000"/>
          <w:szCs w:val="20"/>
          <w:u w:val="single"/>
        </w:rPr>
        <w:t>ajor</w:t>
      </w:r>
      <w:r w:rsidR="002174B9" w:rsidRPr="0016420A">
        <w:rPr>
          <w:rFonts w:asciiTheme="minorHAnsi" w:hAnsiTheme="minorHAnsi" w:cs="Arial"/>
          <w:color w:val="000000"/>
          <w:szCs w:val="20"/>
          <w:u w:val="single"/>
        </w:rPr>
        <w:t xml:space="preserve"> changes in immigration patterns</w:t>
      </w:r>
      <w:r w:rsidR="002174B9" w:rsidRPr="0016420A">
        <w:rPr>
          <w:rFonts w:asciiTheme="minorHAnsi" w:hAnsiTheme="minorHAnsi" w:cs="Arial"/>
          <w:color w:val="000000"/>
          <w:szCs w:val="20"/>
        </w:rPr>
        <w:t xml:space="preserve"> </w:t>
      </w:r>
      <w:r>
        <w:rPr>
          <w:rFonts w:asciiTheme="minorHAnsi" w:hAnsiTheme="minorHAnsi" w:cs="Arial"/>
          <w:color w:val="000000"/>
          <w:szCs w:val="20"/>
        </w:rPr>
        <w:t xml:space="preserve">that </w:t>
      </w:r>
      <w:r w:rsidR="002174B9" w:rsidRPr="0016420A">
        <w:rPr>
          <w:rFonts w:asciiTheme="minorHAnsi" w:hAnsiTheme="minorHAnsi" w:cs="Arial"/>
          <w:color w:val="000000"/>
          <w:szCs w:val="20"/>
        </w:rPr>
        <w:t xml:space="preserve">have occurred and are projected to continue across the U.S. </w:t>
      </w:r>
      <w:r w:rsidR="00286FEC">
        <w:rPr>
          <w:rFonts w:asciiTheme="minorHAnsi" w:hAnsiTheme="minorHAnsi" w:cs="Arial"/>
          <w:color w:val="000000"/>
          <w:szCs w:val="20"/>
        </w:rPr>
        <w:t xml:space="preserve">as a </w:t>
      </w:r>
      <w:r w:rsidR="002174B9" w:rsidRPr="0016420A">
        <w:rPr>
          <w:rFonts w:asciiTheme="minorHAnsi" w:hAnsiTheme="minorHAnsi" w:cs="Arial"/>
          <w:color w:val="000000"/>
          <w:szCs w:val="20"/>
        </w:rPr>
        <w:t>result of the current political climate</w:t>
      </w:r>
      <w:r w:rsidR="00AD7AA5">
        <w:rPr>
          <w:rFonts w:asciiTheme="minorHAnsi" w:hAnsiTheme="minorHAnsi" w:cs="Arial"/>
          <w:color w:val="000000"/>
          <w:szCs w:val="20"/>
        </w:rPr>
        <w:t xml:space="preserve"> within the U.S. and in other countries</w:t>
      </w:r>
      <w:r w:rsidR="002174B9" w:rsidRPr="0016420A">
        <w:rPr>
          <w:rFonts w:asciiTheme="minorHAnsi" w:hAnsiTheme="minorHAnsi" w:cs="Arial"/>
          <w:color w:val="000000"/>
          <w:szCs w:val="20"/>
        </w:rPr>
        <w:t>.</w:t>
      </w:r>
      <w:r w:rsidR="00DA3E8E">
        <w:rPr>
          <w:rFonts w:asciiTheme="minorHAnsi" w:hAnsiTheme="minorHAnsi" w:cs="Arial"/>
          <w:color w:val="000000"/>
          <w:szCs w:val="20"/>
        </w:rPr>
        <w:t xml:space="preserve"> This issue </w:t>
      </w:r>
      <w:r w:rsidR="00067132">
        <w:rPr>
          <w:rFonts w:asciiTheme="minorHAnsi" w:hAnsiTheme="minorHAnsi" w:cs="Arial"/>
          <w:color w:val="000000"/>
          <w:szCs w:val="20"/>
        </w:rPr>
        <w:t>points toward a</w:t>
      </w:r>
      <w:r w:rsidR="00DA3E8E">
        <w:rPr>
          <w:rFonts w:asciiTheme="minorHAnsi" w:hAnsiTheme="minorHAnsi" w:cs="Arial"/>
          <w:color w:val="000000"/>
          <w:szCs w:val="20"/>
        </w:rPr>
        <w:t xml:space="preserve"> need for staff development on </w:t>
      </w:r>
      <w:r w:rsidR="00067132" w:rsidRPr="006602CB">
        <w:rPr>
          <w:rFonts w:asciiTheme="minorHAnsi" w:hAnsiTheme="minorHAnsi" w:cs="Arial"/>
          <w:szCs w:val="20"/>
        </w:rPr>
        <w:t>immigrant migrant students’</w:t>
      </w:r>
      <w:r w:rsidR="00DA3E8E" w:rsidRPr="006602CB">
        <w:rPr>
          <w:rFonts w:asciiTheme="minorHAnsi" w:hAnsiTheme="minorHAnsi" w:cs="Arial"/>
          <w:szCs w:val="20"/>
        </w:rPr>
        <w:t xml:space="preserve"> cultural </w:t>
      </w:r>
      <w:r w:rsidR="00067132" w:rsidRPr="006602CB">
        <w:rPr>
          <w:rFonts w:asciiTheme="minorHAnsi" w:hAnsiTheme="minorHAnsi" w:cs="Arial"/>
          <w:szCs w:val="20"/>
        </w:rPr>
        <w:t xml:space="preserve">and language </w:t>
      </w:r>
      <w:r w:rsidR="00DA3E8E" w:rsidRPr="006602CB">
        <w:rPr>
          <w:rFonts w:asciiTheme="minorHAnsi" w:hAnsiTheme="minorHAnsi" w:cs="Arial"/>
          <w:szCs w:val="20"/>
        </w:rPr>
        <w:t>characteristics</w:t>
      </w:r>
      <w:r w:rsidR="00D20FE2">
        <w:rPr>
          <w:rFonts w:asciiTheme="minorHAnsi" w:hAnsiTheme="minorHAnsi" w:cs="Arial"/>
          <w:szCs w:val="20"/>
        </w:rPr>
        <w:t>;</w:t>
      </w:r>
      <w:r w:rsidR="00DA3E8E" w:rsidRPr="006602CB">
        <w:rPr>
          <w:rFonts w:asciiTheme="minorHAnsi" w:hAnsiTheme="minorHAnsi" w:cs="Arial"/>
          <w:color w:val="4472C4" w:themeColor="accent5"/>
          <w:szCs w:val="20"/>
        </w:rPr>
        <w:t xml:space="preserve"> </w:t>
      </w:r>
      <w:r w:rsidR="00D20FE2" w:rsidRPr="00D20FE2">
        <w:rPr>
          <w:rFonts w:asciiTheme="minorHAnsi" w:hAnsiTheme="minorHAnsi" w:cs="Arial"/>
          <w:szCs w:val="20"/>
        </w:rPr>
        <w:t xml:space="preserve">and </w:t>
      </w:r>
      <w:r w:rsidR="00067132" w:rsidRPr="006602CB">
        <w:rPr>
          <w:rFonts w:asciiTheme="minorHAnsi" w:hAnsiTheme="minorHAnsi" w:cs="Arial"/>
          <w:szCs w:val="20"/>
        </w:rPr>
        <w:t>home</w:t>
      </w:r>
      <w:r w:rsidR="00D20FE2">
        <w:rPr>
          <w:rFonts w:asciiTheme="minorHAnsi" w:hAnsiTheme="minorHAnsi" w:cs="Arial"/>
          <w:szCs w:val="20"/>
        </w:rPr>
        <w:t xml:space="preserve">, </w:t>
      </w:r>
      <w:r w:rsidR="00067132" w:rsidRPr="006602CB">
        <w:rPr>
          <w:rFonts w:asciiTheme="minorHAnsi" w:hAnsiTheme="minorHAnsi" w:cs="Arial"/>
          <w:szCs w:val="20"/>
        </w:rPr>
        <w:t>school</w:t>
      </w:r>
      <w:r w:rsidR="00D20FE2">
        <w:rPr>
          <w:rFonts w:asciiTheme="minorHAnsi" w:hAnsiTheme="minorHAnsi" w:cs="Arial"/>
          <w:szCs w:val="20"/>
        </w:rPr>
        <w:t xml:space="preserve">, and </w:t>
      </w:r>
      <w:r w:rsidR="00067132" w:rsidRPr="006602CB">
        <w:rPr>
          <w:rFonts w:asciiTheme="minorHAnsi" w:hAnsiTheme="minorHAnsi" w:cs="Arial"/>
          <w:szCs w:val="20"/>
        </w:rPr>
        <w:t xml:space="preserve">community partners </w:t>
      </w:r>
      <w:r w:rsidR="00DA3E8E" w:rsidRPr="006602CB">
        <w:rPr>
          <w:rFonts w:asciiTheme="minorHAnsi" w:hAnsiTheme="minorHAnsi" w:cs="Arial"/>
          <w:szCs w:val="20"/>
        </w:rPr>
        <w:t>who speak the</w:t>
      </w:r>
      <w:r w:rsidR="00D20FE2">
        <w:rPr>
          <w:rFonts w:asciiTheme="minorHAnsi" w:hAnsiTheme="minorHAnsi" w:cs="Arial"/>
          <w:szCs w:val="20"/>
        </w:rPr>
        <w:t>ir</w:t>
      </w:r>
      <w:r w:rsidR="00DA3E8E" w:rsidRPr="006602CB">
        <w:rPr>
          <w:rFonts w:asciiTheme="minorHAnsi" w:hAnsiTheme="minorHAnsi" w:cs="Arial"/>
          <w:szCs w:val="20"/>
        </w:rPr>
        <w:t xml:space="preserve"> language</w:t>
      </w:r>
      <w:r w:rsidR="00D20FE2">
        <w:rPr>
          <w:rFonts w:asciiTheme="minorHAnsi" w:hAnsiTheme="minorHAnsi" w:cs="Arial"/>
          <w:szCs w:val="20"/>
        </w:rPr>
        <w:t xml:space="preserve"> and understand the culture</w:t>
      </w:r>
      <w:r w:rsidR="00067132" w:rsidRPr="006602CB">
        <w:rPr>
          <w:rFonts w:asciiTheme="minorHAnsi" w:hAnsiTheme="minorHAnsi" w:cs="Arial"/>
          <w:szCs w:val="20"/>
        </w:rPr>
        <w:t>.</w:t>
      </w:r>
    </w:p>
    <w:p w14:paraId="63AFA04D" w14:textId="6AE58646" w:rsidR="00AD7AA5" w:rsidRDefault="00AD7AA5" w:rsidP="00AD7AA5">
      <w:pPr>
        <w:pStyle w:val="ListParagraph"/>
        <w:rPr>
          <w:rFonts w:asciiTheme="minorHAnsi" w:hAnsiTheme="minorHAnsi" w:cs="Arial"/>
          <w:color w:val="000000"/>
          <w:szCs w:val="20"/>
        </w:rPr>
      </w:pPr>
    </w:p>
    <w:p w14:paraId="5B737F4E" w14:textId="12408944" w:rsidR="0016420A" w:rsidRPr="00286FEC" w:rsidRDefault="00413357" w:rsidP="00286FEC">
      <w:pPr>
        <w:pStyle w:val="ListParagraph"/>
        <w:numPr>
          <w:ilvl w:val="0"/>
          <w:numId w:val="18"/>
        </w:numPr>
        <w:rPr>
          <w:rFonts w:asciiTheme="minorHAnsi" w:hAnsiTheme="minorHAnsi" w:cs="Arial"/>
          <w:color w:val="000000"/>
          <w:szCs w:val="20"/>
        </w:rPr>
      </w:pPr>
      <w:r w:rsidRPr="00286FEC">
        <w:rPr>
          <w:rFonts w:asciiTheme="minorHAnsi" w:hAnsiTheme="minorHAnsi" w:cs="Arial"/>
          <w:szCs w:val="20"/>
          <w:u w:val="single"/>
        </w:rPr>
        <w:t>Mobility is decreasing</w:t>
      </w:r>
      <w:r w:rsidRPr="00286FEC">
        <w:rPr>
          <w:rFonts w:asciiTheme="minorHAnsi" w:hAnsiTheme="minorHAnsi" w:cs="Arial"/>
          <w:szCs w:val="20"/>
        </w:rPr>
        <w:t xml:space="preserve"> although migrant work is available. Migrant families </w:t>
      </w:r>
      <w:r w:rsidR="00286FEC" w:rsidRPr="00286FEC">
        <w:rPr>
          <w:rFonts w:asciiTheme="minorHAnsi" w:hAnsiTheme="minorHAnsi" w:cs="Arial"/>
          <w:szCs w:val="20"/>
        </w:rPr>
        <w:t xml:space="preserve">currently </w:t>
      </w:r>
      <w:r w:rsidRPr="00286FEC">
        <w:rPr>
          <w:rFonts w:asciiTheme="minorHAnsi" w:hAnsiTheme="minorHAnsi" w:cs="Arial"/>
          <w:szCs w:val="20"/>
        </w:rPr>
        <w:t xml:space="preserve">are not as mobile </w:t>
      </w:r>
      <w:r w:rsidR="00286FEC" w:rsidRPr="00286FEC">
        <w:rPr>
          <w:rFonts w:asciiTheme="minorHAnsi" w:hAnsiTheme="minorHAnsi" w:cs="Arial"/>
          <w:szCs w:val="20"/>
        </w:rPr>
        <w:t>as a result of</w:t>
      </w:r>
      <w:r w:rsidRPr="00286FEC">
        <w:rPr>
          <w:rFonts w:asciiTheme="minorHAnsi" w:hAnsiTheme="minorHAnsi" w:cs="Arial"/>
          <w:szCs w:val="20"/>
        </w:rPr>
        <w:t xml:space="preserve"> weather/natural disasters, political policies, and mechanization</w:t>
      </w:r>
      <w:r w:rsidR="00286FEC" w:rsidRPr="00286FEC">
        <w:rPr>
          <w:rFonts w:asciiTheme="minorHAnsi" w:hAnsiTheme="minorHAnsi" w:cs="Arial"/>
          <w:szCs w:val="20"/>
        </w:rPr>
        <w:t>. This</w:t>
      </w:r>
      <w:r w:rsidRPr="00286FEC">
        <w:rPr>
          <w:rFonts w:asciiTheme="minorHAnsi" w:hAnsiTheme="minorHAnsi" w:cs="Arial"/>
          <w:szCs w:val="20"/>
        </w:rPr>
        <w:t xml:space="preserve"> results in greater instances of migrant</w:t>
      </w:r>
      <w:r w:rsidR="00286FEC" w:rsidRPr="00286FEC">
        <w:rPr>
          <w:rFonts w:asciiTheme="minorHAnsi" w:hAnsiTheme="minorHAnsi" w:cs="Arial"/>
          <w:szCs w:val="20"/>
        </w:rPr>
        <w:t xml:space="preserve"> </w:t>
      </w:r>
      <w:r w:rsidRPr="00286FEC">
        <w:rPr>
          <w:rFonts w:asciiTheme="minorHAnsi" w:hAnsiTheme="minorHAnsi" w:cs="Arial"/>
          <w:szCs w:val="20"/>
        </w:rPr>
        <w:t>families</w:t>
      </w:r>
      <w:r w:rsidR="00286FEC" w:rsidRPr="00286FEC">
        <w:rPr>
          <w:rFonts w:asciiTheme="minorHAnsi" w:hAnsiTheme="minorHAnsi" w:cs="Arial"/>
          <w:szCs w:val="20"/>
        </w:rPr>
        <w:t xml:space="preserve"> that previously were eligible for the MEP to be</w:t>
      </w:r>
      <w:r w:rsidRPr="00286FEC">
        <w:rPr>
          <w:rFonts w:asciiTheme="minorHAnsi" w:hAnsiTheme="minorHAnsi" w:cs="Arial"/>
          <w:szCs w:val="20"/>
        </w:rPr>
        <w:t xml:space="preserve"> living in poverty</w:t>
      </w:r>
      <w:r w:rsidR="00286FEC" w:rsidRPr="00286FEC">
        <w:rPr>
          <w:rFonts w:asciiTheme="minorHAnsi" w:hAnsiTheme="minorHAnsi" w:cs="Arial"/>
          <w:szCs w:val="20"/>
        </w:rPr>
        <w:t xml:space="preserve"> while</w:t>
      </w:r>
      <w:r w:rsidRPr="00286FEC">
        <w:rPr>
          <w:rFonts w:asciiTheme="minorHAnsi" w:hAnsiTheme="minorHAnsi" w:cs="Arial"/>
          <w:szCs w:val="20"/>
        </w:rPr>
        <w:t xml:space="preserve"> children and youth </w:t>
      </w:r>
      <w:r w:rsidR="00286FEC" w:rsidRPr="00286FEC">
        <w:rPr>
          <w:rFonts w:asciiTheme="minorHAnsi" w:hAnsiTheme="minorHAnsi" w:cs="Arial"/>
          <w:szCs w:val="20"/>
        </w:rPr>
        <w:t>do not</w:t>
      </w:r>
      <w:r w:rsidRPr="00286FEC">
        <w:rPr>
          <w:rFonts w:asciiTheme="minorHAnsi" w:hAnsiTheme="minorHAnsi" w:cs="Arial"/>
          <w:szCs w:val="20"/>
        </w:rPr>
        <w:t xml:space="preserve"> </w:t>
      </w:r>
      <w:r w:rsidR="00286FEC" w:rsidRPr="00286FEC">
        <w:rPr>
          <w:rFonts w:asciiTheme="minorHAnsi" w:hAnsiTheme="minorHAnsi" w:cs="Arial"/>
          <w:szCs w:val="20"/>
        </w:rPr>
        <w:t xml:space="preserve">now </w:t>
      </w:r>
      <w:r w:rsidRPr="00286FEC">
        <w:rPr>
          <w:rFonts w:asciiTheme="minorHAnsi" w:hAnsiTheme="minorHAnsi" w:cs="Arial"/>
          <w:szCs w:val="20"/>
        </w:rPr>
        <w:t xml:space="preserve">qualify for the MEP. </w:t>
      </w:r>
    </w:p>
    <w:p w14:paraId="50DEBC5C" w14:textId="77777777" w:rsidR="00286FEC" w:rsidRPr="00286FEC" w:rsidRDefault="00286FEC" w:rsidP="00286FEC">
      <w:pPr>
        <w:pStyle w:val="ListParagraph"/>
        <w:rPr>
          <w:rFonts w:asciiTheme="minorHAnsi" w:hAnsiTheme="minorHAnsi" w:cs="Arial"/>
          <w:color w:val="000000"/>
          <w:szCs w:val="20"/>
        </w:rPr>
      </w:pPr>
    </w:p>
    <w:p w14:paraId="49C34D24" w14:textId="6E74C34D" w:rsidR="0016420A" w:rsidRDefault="00B112E1" w:rsidP="00CD51E0">
      <w:pPr>
        <w:pStyle w:val="ListParagraph"/>
        <w:numPr>
          <w:ilvl w:val="0"/>
          <w:numId w:val="18"/>
        </w:numPr>
        <w:rPr>
          <w:rFonts w:asciiTheme="minorHAnsi" w:hAnsiTheme="minorHAnsi" w:cs="Arial"/>
          <w:color w:val="000000"/>
          <w:szCs w:val="20"/>
        </w:rPr>
      </w:pPr>
      <w:r>
        <w:rPr>
          <w:rFonts w:asciiTheme="minorHAnsi" w:hAnsiTheme="minorHAnsi" w:cs="Arial"/>
          <w:color w:val="000000"/>
          <w:szCs w:val="20"/>
        </w:rPr>
        <w:t>States have reported that the</w:t>
      </w:r>
      <w:r w:rsidR="00AD7AA5">
        <w:rPr>
          <w:rFonts w:asciiTheme="minorHAnsi" w:hAnsiTheme="minorHAnsi" w:cs="Arial"/>
          <w:color w:val="000000"/>
          <w:szCs w:val="20"/>
        </w:rPr>
        <w:t xml:space="preserve"> number of </w:t>
      </w:r>
      <w:r w:rsidR="00AD7AA5">
        <w:rPr>
          <w:rFonts w:asciiTheme="minorHAnsi" w:hAnsiTheme="minorHAnsi" w:cs="Arial"/>
          <w:color w:val="000000"/>
          <w:szCs w:val="20"/>
          <w:u w:val="single"/>
        </w:rPr>
        <w:t>p</w:t>
      </w:r>
      <w:r w:rsidR="0016420A" w:rsidRPr="0016420A">
        <w:rPr>
          <w:rFonts w:asciiTheme="minorHAnsi" w:hAnsiTheme="minorHAnsi" w:cs="Arial"/>
          <w:color w:val="000000"/>
          <w:szCs w:val="20"/>
          <w:u w:val="single"/>
        </w:rPr>
        <w:t>re-</w:t>
      </w:r>
      <w:r w:rsidR="00286FEC">
        <w:rPr>
          <w:rFonts w:asciiTheme="minorHAnsi" w:hAnsiTheme="minorHAnsi" w:cs="Arial"/>
          <w:color w:val="000000"/>
          <w:szCs w:val="20"/>
          <w:u w:val="single"/>
        </w:rPr>
        <w:t>kindergarten (pre-K)</w:t>
      </w:r>
      <w:r w:rsidR="0016420A" w:rsidRPr="0016420A">
        <w:rPr>
          <w:rFonts w:asciiTheme="minorHAnsi" w:hAnsiTheme="minorHAnsi" w:cs="Arial"/>
          <w:color w:val="000000"/>
          <w:szCs w:val="20"/>
          <w:u w:val="single"/>
        </w:rPr>
        <w:t xml:space="preserve"> migrant student</w:t>
      </w:r>
      <w:r w:rsidR="002D2316">
        <w:rPr>
          <w:rFonts w:asciiTheme="minorHAnsi" w:hAnsiTheme="minorHAnsi" w:cs="Arial"/>
          <w:color w:val="000000"/>
          <w:szCs w:val="20"/>
          <w:u w:val="single"/>
        </w:rPr>
        <w:t>s</w:t>
      </w:r>
      <w:r w:rsidR="0016420A" w:rsidRPr="0016420A">
        <w:rPr>
          <w:rFonts w:asciiTheme="minorHAnsi" w:hAnsiTheme="minorHAnsi" w:cs="Arial"/>
          <w:color w:val="000000"/>
          <w:szCs w:val="20"/>
          <w:u w:val="single"/>
        </w:rPr>
        <w:t xml:space="preserve"> and </w:t>
      </w:r>
      <w:r w:rsidR="00FB73F0">
        <w:rPr>
          <w:rFonts w:asciiTheme="minorHAnsi" w:hAnsiTheme="minorHAnsi" w:cs="Arial"/>
          <w:color w:val="000000"/>
          <w:szCs w:val="20"/>
          <w:u w:val="single"/>
        </w:rPr>
        <w:t>out-of-school youth (OSY)</w:t>
      </w:r>
      <w:r w:rsidR="0016420A" w:rsidRPr="0016420A">
        <w:rPr>
          <w:rFonts w:asciiTheme="minorHAnsi" w:hAnsiTheme="minorHAnsi" w:cs="Arial"/>
          <w:color w:val="000000"/>
          <w:szCs w:val="20"/>
          <w:u w:val="single"/>
        </w:rPr>
        <w:t xml:space="preserve"> </w:t>
      </w:r>
      <w:r w:rsidR="00413357">
        <w:rPr>
          <w:rFonts w:asciiTheme="minorHAnsi" w:hAnsiTheme="minorHAnsi" w:cs="Arial"/>
          <w:color w:val="000000"/>
          <w:szCs w:val="20"/>
          <w:u w:val="single"/>
        </w:rPr>
        <w:t>is</w:t>
      </w:r>
      <w:r w:rsidR="0016420A" w:rsidRPr="0016420A">
        <w:rPr>
          <w:rFonts w:asciiTheme="minorHAnsi" w:hAnsiTheme="minorHAnsi" w:cs="Arial"/>
          <w:color w:val="000000"/>
          <w:szCs w:val="20"/>
          <w:u w:val="single"/>
        </w:rPr>
        <w:t xml:space="preserve"> increasing</w:t>
      </w:r>
      <w:r w:rsidR="0016420A" w:rsidRPr="0016420A">
        <w:rPr>
          <w:rFonts w:asciiTheme="minorHAnsi" w:hAnsiTheme="minorHAnsi" w:cs="Arial"/>
          <w:color w:val="000000"/>
          <w:szCs w:val="20"/>
        </w:rPr>
        <w:t xml:space="preserve"> due to the new eligibility requirements under ESSA.</w:t>
      </w:r>
      <w:r w:rsidR="00413357">
        <w:rPr>
          <w:rFonts w:asciiTheme="minorHAnsi" w:hAnsiTheme="minorHAnsi" w:cs="Arial"/>
          <w:color w:val="000000"/>
          <w:szCs w:val="20"/>
        </w:rPr>
        <w:t xml:space="preserve"> Programs and materials are needed to serve this underserved population, along with cooperative relationships with existing service pre-K and OSY providers.</w:t>
      </w:r>
    </w:p>
    <w:p w14:paraId="3AE1C8C4" w14:textId="77777777" w:rsidR="0016420A" w:rsidRPr="0016420A" w:rsidRDefault="0016420A" w:rsidP="0016420A">
      <w:pPr>
        <w:pStyle w:val="ListParagraph"/>
        <w:rPr>
          <w:rFonts w:asciiTheme="minorHAnsi" w:hAnsiTheme="minorHAnsi" w:cs="Arial"/>
          <w:color w:val="000000"/>
          <w:szCs w:val="20"/>
        </w:rPr>
      </w:pPr>
    </w:p>
    <w:p w14:paraId="64547C26" w14:textId="3CC1A2AF" w:rsidR="00487B55" w:rsidRDefault="00487B55" w:rsidP="00CD51E0">
      <w:pPr>
        <w:pStyle w:val="ListParagraph"/>
        <w:numPr>
          <w:ilvl w:val="0"/>
          <w:numId w:val="18"/>
        </w:numPr>
        <w:rPr>
          <w:rFonts w:asciiTheme="minorHAnsi" w:hAnsiTheme="minorHAnsi" w:cs="Arial"/>
          <w:szCs w:val="20"/>
        </w:rPr>
      </w:pPr>
      <w:r>
        <w:rPr>
          <w:rFonts w:asciiTheme="minorHAnsi" w:hAnsiTheme="minorHAnsi" w:cs="Arial"/>
          <w:szCs w:val="20"/>
        </w:rPr>
        <w:lastRenderedPageBreak/>
        <w:t>An increase in w</w:t>
      </w:r>
      <w:r w:rsidRPr="00D20FE2">
        <w:rPr>
          <w:rFonts w:asciiTheme="minorHAnsi" w:hAnsiTheme="minorHAnsi" w:cs="Arial"/>
          <w:szCs w:val="20"/>
        </w:rPr>
        <w:t xml:space="preserve">orkers who are in the U.S. on a temporary work visa (H2-A) </w:t>
      </w:r>
      <w:r>
        <w:rPr>
          <w:rFonts w:asciiTheme="minorHAnsi" w:hAnsiTheme="minorHAnsi" w:cs="Arial"/>
          <w:szCs w:val="20"/>
        </w:rPr>
        <w:t>t</w:t>
      </w:r>
      <w:r w:rsidRPr="00D20FE2">
        <w:rPr>
          <w:rFonts w:asciiTheme="minorHAnsi" w:hAnsiTheme="minorHAnsi" w:cs="Arial"/>
          <w:szCs w:val="20"/>
        </w:rPr>
        <w:t xml:space="preserve">ypically </w:t>
      </w:r>
      <w:r>
        <w:rPr>
          <w:rFonts w:asciiTheme="minorHAnsi" w:hAnsiTheme="minorHAnsi" w:cs="Arial"/>
          <w:szCs w:val="20"/>
        </w:rPr>
        <w:t xml:space="preserve">are </w:t>
      </w:r>
      <w:r w:rsidRPr="00D20FE2">
        <w:rPr>
          <w:rFonts w:asciiTheme="minorHAnsi" w:hAnsiTheme="minorHAnsi" w:cs="Arial"/>
          <w:szCs w:val="20"/>
        </w:rPr>
        <w:t xml:space="preserve">migrant-eligible </w:t>
      </w:r>
      <w:r>
        <w:rPr>
          <w:rFonts w:asciiTheme="minorHAnsi" w:hAnsiTheme="minorHAnsi" w:cs="Arial"/>
          <w:szCs w:val="20"/>
        </w:rPr>
        <w:t>males</w:t>
      </w:r>
      <w:r w:rsidRPr="00D20FE2">
        <w:rPr>
          <w:rFonts w:asciiTheme="minorHAnsi" w:hAnsiTheme="minorHAnsi" w:cs="Arial"/>
          <w:szCs w:val="20"/>
        </w:rPr>
        <w:t xml:space="preserve"> </w:t>
      </w:r>
      <w:r>
        <w:rPr>
          <w:rFonts w:asciiTheme="minorHAnsi" w:hAnsiTheme="minorHAnsi" w:cs="Arial"/>
          <w:szCs w:val="20"/>
        </w:rPr>
        <w:t xml:space="preserve">between the ages of 18 and </w:t>
      </w:r>
      <w:r w:rsidRPr="00D20FE2">
        <w:rPr>
          <w:rFonts w:asciiTheme="minorHAnsi" w:hAnsiTheme="minorHAnsi" w:cs="Arial"/>
          <w:szCs w:val="20"/>
        </w:rPr>
        <w:t>22</w:t>
      </w:r>
      <w:r>
        <w:rPr>
          <w:rFonts w:asciiTheme="minorHAnsi" w:hAnsiTheme="minorHAnsi" w:cs="Arial"/>
          <w:szCs w:val="20"/>
        </w:rPr>
        <w:t>. These youth</w:t>
      </w:r>
      <w:r w:rsidRPr="00D20FE2">
        <w:rPr>
          <w:rFonts w:asciiTheme="minorHAnsi" w:hAnsiTheme="minorHAnsi" w:cs="Arial"/>
          <w:szCs w:val="20"/>
        </w:rPr>
        <w:t xml:space="preserve"> need programs and strategies for </w:t>
      </w:r>
      <w:r>
        <w:rPr>
          <w:rFonts w:asciiTheme="minorHAnsi" w:hAnsiTheme="minorHAnsi" w:cs="Arial"/>
          <w:szCs w:val="20"/>
        </w:rPr>
        <w:t>OSY</w:t>
      </w:r>
      <w:r w:rsidRPr="00D20FE2">
        <w:rPr>
          <w:rFonts w:asciiTheme="minorHAnsi" w:hAnsiTheme="minorHAnsi" w:cs="Arial"/>
          <w:szCs w:val="20"/>
        </w:rPr>
        <w:t xml:space="preserve">, </w:t>
      </w:r>
      <w:r>
        <w:rPr>
          <w:rFonts w:asciiTheme="minorHAnsi" w:hAnsiTheme="minorHAnsi" w:cs="Arial"/>
          <w:szCs w:val="20"/>
        </w:rPr>
        <w:t>including classes to prepare them to graduate high school and be college/career ready.</w:t>
      </w:r>
      <w:r w:rsidRPr="00D20FE2">
        <w:rPr>
          <w:rFonts w:asciiTheme="minorHAnsi" w:hAnsiTheme="minorHAnsi" w:cs="Arial"/>
          <w:szCs w:val="20"/>
        </w:rPr>
        <w:t xml:space="preserve"> </w:t>
      </w:r>
    </w:p>
    <w:p w14:paraId="1BAB86B9" w14:textId="77777777" w:rsidR="00487B55" w:rsidRPr="00D20FE2" w:rsidRDefault="00487B55" w:rsidP="00487B55">
      <w:pPr>
        <w:pStyle w:val="ListParagraph"/>
        <w:rPr>
          <w:rFonts w:asciiTheme="minorHAnsi" w:hAnsiTheme="minorHAnsi" w:cs="Arial"/>
          <w:szCs w:val="20"/>
        </w:rPr>
      </w:pPr>
    </w:p>
    <w:p w14:paraId="75C801C9" w14:textId="77777777" w:rsidR="00A65FC4" w:rsidRDefault="0016420A" w:rsidP="00A65FC4">
      <w:pPr>
        <w:pStyle w:val="ListParagraph"/>
        <w:numPr>
          <w:ilvl w:val="0"/>
          <w:numId w:val="18"/>
        </w:numPr>
        <w:rPr>
          <w:rFonts w:asciiTheme="minorHAnsi" w:hAnsiTheme="minorHAnsi" w:cs="Arial"/>
          <w:color w:val="000000"/>
          <w:szCs w:val="20"/>
        </w:rPr>
      </w:pPr>
      <w:r w:rsidRPr="0016420A">
        <w:rPr>
          <w:rFonts w:asciiTheme="minorHAnsi" w:hAnsiTheme="minorHAnsi" w:cs="Arial"/>
          <w:color w:val="000000"/>
          <w:szCs w:val="20"/>
        </w:rPr>
        <w:t xml:space="preserve">Many states are experiencing a </w:t>
      </w:r>
      <w:r w:rsidRPr="0016420A">
        <w:rPr>
          <w:rFonts w:asciiTheme="minorHAnsi" w:hAnsiTheme="minorHAnsi" w:cs="Arial"/>
          <w:color w:val="000000"/>
          <w:szCs w:val="20"/>
          <w:u w:val="single"/>
        </w:rPr>
        <w:t>decrease in funding</w:t>
      </w:r>
      <w:r w:rsidRPr="0016420A">
        <w:rPr>
          <w:rFonts w:asciiTheme="minorHAnsi" w:hAnsiTheme="minorHAnsi" w:cs="Arial"/>
          <w:color w:val="000000"/>
          <w:szCs w:val="20"/>
        </w:rPr>
        <w:t xml:space="preserve">; thereby increasing the need to establish and </w:t>
      </w:r>
      <w:r w:rsidRPr="002D2316">
        <w:rPr>
          <w:rFonts w:asciiTheme="minorHAnsi" w:hAnsiTheme="minorHAnsi" w:cs="Arial"/>
          <w:color w:val="000000"/>
          <w:szCs w:val="20"/>
        </w:rPr>
        <w:t>expand collaborations</w:t>
      </w:r>
      <w:r w:rsidRPr="0016420A">
        <w:rPr>
          <w:rFonts w:asciiTheme="minorHAnsi" w:hAnsiTheme="minorHAnsi" w:cs="Arial"/>
          <w:color w:val="000000"/>
          <w:szCs w:val="20"/>
        </w:rPr>
        <w:t xml:space="preserve"> to adequately serv</w:t>
      </w:r>
      <w:r w:rsidR="00312431">
        <w:rPr>
          <w:rFonts w:asciiTheme="minorHAnsi" w:hAnsiTheme="minorHAnsi" w:cs="Arial"/>
          <w:color w:val="000000"/>
          <w:szCs w:val="20"/>
        </w:rPr>
        <w:t>e</w:t>
      </w:r>
      <w:r>
        <w:rPr>
          <w:rFonts w:asciiTheme="minorHAnsi" w:hAnsiTheme="minorHAnsi" w:cs="Arial"/>
          <w:color w:val="000000"/>
          <w:szCs w:val="20"/>
        </w:rPr>
        <w:t xml:space="preserve"> the migrant student population</w:t>
      </w:r>
      <w:r w:rsidR="00413357">
        <w:rPr>
          <w:rFonts w:asciiTheme="minorHAnsi" w:hAnsiTheme="minorHAnsi" w:cs="Arial"/>
          <w:color w:val="000000"/>
          <w:szCs w:val="20"/>
        </w:rPr>
        <w:t xml:space="preserve"> and </w:t>
      </w:r>
      <w:r w:rsidR="00B973EF">
        <w:rPr>
          <w:rFonts w:asciiTheme="minorHAnsi" w:hAnsiTheme="minorHAnsi" w:cs="Arial"/>
          <w:color w:val="000000"/>
          <w:szCs w:val="20"/>
        </w:rPr>
        <w:t>explore alternative</w:t>
      </w:r>
      <w:r w:rsidR="00413357">
        <w:rPr>
          <w:rFonts w:asciiTheme="minorHAnsi" w:hAnsiTheme="minorHAnsi" w:cs="Arial"/>
          <w:color w:val="000000"/>
          <w:szCs w:val="20"/>
        </w:rPr>
        <w:t xml:space="preserve"> </w:t>
      </w:r>
      <w:r w:rsidR="00B973EF">
        <w:rPr>
          <w:rFonts w:asciiTheme="minorHAnsi" w:hAnsiTheme="minorHAnsi" w:cs="Arial"/>
          <w:color w:val="000000"/>
          <w:szCs w:val="20"/>
        </w:rPr>
        <w:t xml:space="preserve">fiscal and human </w:t>
      </w:r>
      <w:r w:rsidR="00413357">
        <w:rPr>
          <w:rFonts w:asciiTheme="minorHAnsi" w:hAnsiTheme="minorHAnsi" w:cs="Arial"/>
          <w:color w:val="000000"/>
          <w:szCs w:val="20"/>
        </w:rPr>
        <w:t>resources</w:t>
      </w:r>
      <w:r w:rsidR="00B973EF">
        <w:rPr>
          <w:rFonts w:asciiTheme="minorHAnsi" w:hAnsiTheme="minorHAnsi" w:cs="Arial"/>
          <w:color w:val="000000"/>
          <w:szCs w:val="20"/>
        </w:rPr>
        <w:t xml:space="preserve"> to meet identified needs</w:t>
      </w:r>
      <w:r>
        <w:rPr>
          <w:rFonts w:asciiTheme="minorHAnsi" w:hAnsiTheme="minorHAnsi" w:cs="Arial"/>
          <w:color w:val="000000"/>
          <w:szCs w:val="20"/>
        </w:rPr>
        <w:t>.</w:t>
      </w:r>
      <w:r w:rsidR="00A65FC4">
        <w:rPr>
          <w:rFonts w:asciiTheme="minorHAnsi" w:hAnsiTheme="minorHAnsi" w:cs="Arial"/>
          <w:color w:val="000000"/>
          <w:szCs w:val="20"/>
        </w:rPr>
        <w:t xml:space="preserve"> Other states have an </w:t>
      </w:r>
      <w:r w:rsidR="00A65FC4" w:rsidRPr="00932D04">
        <w:rPr>
          <w:rFonts w:asciiTheme="minorHAnsi" w:hAnsiTheme="minorHAnsi" w:cs="Arial"/>
          <w:color w:val="000000"/>
          <w:szCs w:val="20"/>
          <w:u w:val="single"/>
        </w:rPr>
        <w:t>increase in funding</w:t>
      </w:r>
      <w:r w:rsidR="00A65FC4">
        <w:rPr>
          <w:rFonts w:asciiTheme="minorHAnsi" w:hAnsiTheme="minorHAnsi" w:cs="Arial"/>
          <w:color w:val="000000"/>
          <w:szCs w:val="20"/>
        </w:rPr>
        <w:t xml:space="preserve"> and are experiencing the same need to reallocate resources and respond to service demands. </w:t>
      </w:r>
    </w:p>
    <w:p w14:paraId="6CEBEBCB" w14:textId="77777777" w:rsidR="00D62BC3" w:rsidRPr="00D62BC3" w:rsidRDefault="00D62BC3" w:rsidP="00D62BC3">
      <w:pPr>
        <w:spacing w:after="0" w:line="240" w:lineRule="auto"/>
        <w:rPr>
          <w:rFonts w:eastAsia="Times New Roman" w:cs="Arial"/>
          <w:color w:val="000000"/>
          <w:sz w:val="24"/>
          <w:szCs w:val="20"/>
          <w:highlight w:val="yellow"/>
        </w:rPr>
      </w:pPr>
    </w:p>
    <w:p w14:paraId="31C1ACFA" w14:textId="221710E6" w:rsidR="00D62BC3" w:rsidRPr="0016420A" w:rsidRDefault="000C261E" w:rsidP="00D62BC3">
      <w:pPr>
        <w:spacing w:after="0" w:line="240" w:lineRule="auto"/>
        <w:rPr>
          <w:rFonts w:eastAsia="Times New Roman" w:cs="Arial"/>
          <w:color w:val="000000"/>
          <w:sz w:val="24"/>
          <w:szCs w:val="20"/>
        </w:rPr>
      </w:pPr>
      <w:r>
        <w:rPr>
          <w:rFonts w:eastAsia="Times New Roman" w:cs="Arial"/>
          <w:color w:val="000000"/>
          <w:sz w:val="24"/>
          <w:szCs w:val="20"/>
        </w:rPr>
        <w:t>A summary of the</w:t>
      </w:r>
      <w:r w:rsidR="00D62BC3" w:rsidRPr="0016420A">
        <w:rPr>
          <w:rFonts w:eastAsia="Times New Roman" w:cs="Arial"/>
          <w:color w:val="000000"/>
          <w:sz w:val="24"/>
          <w:szCs w:val="20"/>
        </w:rPr>
        <w:t xml:space="preserve"> </w:t>
      </w:r>
      <w:r w:rsidR="00D62BC3" w:rsidRPr="00DC6A37">
        <w:rPr>
          <w:rFonts w:eastAsia="Times New Roman" w:cs="Arial"/>
          <w:b/>
          <w:color w:val="000000"/>
          <w:sz w:val="24"/>
          <w:szCs w:val="20"/>
        </w:rPr>
        <w:t>recommendations</w:t>
      </w:r>
      <w:r w:rsidR="00D62BC3" w:rsidRPr="0016420A">
        <w:rPr>
          <w:rFonts w:eastAsia="Times New Roman" w:cs="Arial"/>
          <w:color w:val="000000"/>
          <w:sz w:val="24"/>
          <w:szCs w:val="20"/>
        </w:rPr>
        <w:t xml:space="preserve"> made by workgroups during the symposium are presented below.  </w:t>
      </w:r>
    </w:p>
    <w:p w14:paraId="6E15D1C1" w14:textId="77777777" w:rsidR="00D62BC3" w:rsidRPr="00D62BC3" w:rsidRDefault="00D62BC3" w:rsidP="00D62BC3">
      <w:pPr>
        <w:spacing w:after="0" w:line="240" w:lineRule="auto"/>
        <w:rPr>
          <w:rFonts w:eastAsia="Times New Roman" w:cs="Arial"/>
          <w:color w:val="000000"/>
          <w:sz w:val="24"/>
          <w:szCs w:val="20"/>
          <w:highlight w:val="yellow"/>
        </w:rPr>
      </w:pPr>
    </w:p>
    <w:p w14:paraId="72B1D6F4" w14:textId="36C5F7DC" w:rsidR="00B112E1" w:rsidRPr="001049E6" w:rsidRDefault="00223B22" w:rsidP="00B112E1">
      <w:pPr>
        <w:spacing w:after="0" w:line="240" w:lineRule="auto"/>
        <w:ind w:left="720" w:hanging="720"/>
        <w:rPr>
          <w:rFonts w:eastAsia="Times New Roman" w:cs="Arial"/>
          <w:sz w:val="24"/>
          <w:szCs w:val="20"/>
        </w:rPr>
      </w:pPr>
      <w:r>
        <w:rPr>
          <w:rFonts w:eastAsia="Times New Roman" w:cs="Arial"/>
          <w:sz w:val="24"/>
          <w:szCs w:val="20"/>
        </w:rPr>
        <w:t>1.</w:t>
      </w:r>
      <w:r>
        <w:rPr>
          <w:rFonts w:eastAsia="Times New Roman" w:cs="Arial"/>
          <w:sz w:val="24"/>
          <w:szCs w:val="20"/>
        </w:rPr>
        <w:tab/>
      </w:r>
      <w:r w:rsidR="00A43D6E">
        <w:rPr>
          <w:rFonts w:eastAsia="Times New Roman" w:cs="Arial"/>
          <w:sz w:val="24"/>
          <w:szCs w:val="20"/>
        </w:rPr>
        <w:t>Explore o</w:t>
      </w:r>
      <w:r w:rsidR="00B112E1">
        <w:rPr>
          <w:rFonts w:eastAsia="Times New Roman" w:cs="Arial"/>
          <w:sz w:val="24"/>
          <w:szCs w:val="20"/>
        </w:rPr>
        <w:t xml:space="preserve">pportunities under ESSA for the design </w:t>
      </w:r>
      <w:r>
        <w:rPr>
          <w:rFonts w:eastAsia="Times New Roman" w:cs="Arial"/>
          <w:sz w:val="24"/>
          <w:szCs w:val="20"/>
        </w:rPr>
        <w:t xml:space="preserve">and delivery </w:t>
      </w:r>
      <w:r w:rsidR="00B112E1">
        <w:rPr>
          <w:rFonts w:eastAsia="Times New Roman" w:cs="Arial"/>
          <w:sz w:val="24"/>
          <w:szCs w:val="20"/>
        </w:rPr>
        <w:t xml:space="preserve">of </w:t>
      </w:r>
      <w:r w:rsidR="00B112E1" w:rsidRPr="001049E6">
        <w:rPr>
          <w:rFonts w:eastAsia="Times New Roman" w:cs="Arial"/>
          <w:sz w:val="24"/>
          <w:szCs w:val="20"/>
        </w:rPr>
        <w:t>recruitment strategies</w:t>
      </w:r>
      <w:r w:rsidR="00B112E1">
        <w:rPr>
          <w:rFonts w:eastAsia="Times New Roman" w:cs="Arial"/>
          <w:sz w:val="24"/>
          <w:szCs w:val="20"/>
        </w:rPr>
        <w:t xml:space="preserve"> that reach out to underserved populations such OSY </w:t>
      </w:r>
      <w:r w:rsidR="00DC6A37">
        <w:rPr>
          <w:rFonts w:eastAsia="Times New Roman" w:cs="Arial"/>
          <w:sz w:val="24"/>
          <w:szCs w:val="20"/>
        </w:rPr>
        <w:t xml:space="preserve">and </w:t>
      </w:r>
      <w:r>
        <w:rPr>
          <w:rFonts w:eastAsia="Times New Roman" w:cs="Arial"/>
          <w:sz w:val="24"/>
          <w:szCs w:val="20"/>
        </w:rPr>
        <w:t xml:space="preserve">pre-K children. This demands a </w:t>
      </w:r>
      <w:r w:rsidR="00B112E1" w:rsidRPr="001049E6">
        <w:rPr>
          <w:rFonts w:eastAsia="Times New Roman" w:cs="Arial"/>
          <w:sz w:val="24"/>
          <w:szCs w:val="20"/>
        </w:rPr>
        <w:t>greater knowledge of school and community resources</w:t>
      </w:r>
      <w:r>
        <w:rPr>
          <w:rFonts w:eastAsia="Times New Roman" w:cs="Arial"/>
          <w:sz w:val="24"/>
          <w:szCs w:val="20"/>
        </w:rPr>
        <w:t xml:space="preserve">, closer connections with </w:t>
      </w:r>
      <w:r w:rsidR="00DC6A37">
        <w:rPr>
          <w:rFonts w:eastAsia="Times New Roman" w:cs="Arial"/>
          <w:sz w:val="24"/>
          <w:szCs w:val="20"/>
        </w:rPr>
        <w:t xml:space="preserve">employers where migratory families </w:t>
      </w:r>
      <w:r>
        <w:rPr>
          <w:rFonts w:eastAsia="Times New Roman" w:cs="Arial"/>
          <w:sz w:val="24"/>
          <w:szCs w:val="20"/>
        </w:rPr>
        <w:t>work, greater flexibility in when and how identification and recruitment (ID&amp;R) occurs, and</w:t>
      </w:r>
      <w:r w:rsidR="00DC6A37">
        <w:rPr>
          <w:rFonts w:eastAsia="Times New Roman" w:cs="Arial"/>
          <w:sz w:val="24"/>
          <w:szCs w:val="20"/>
        </w:rPr>
        <w:t xml:space="preserve"> training for new and veteran recruiters on changes in student eligibility requirements under ESSA. </w:t>
      </w:r>
      <w:r>
        <w:rPr>
          <w:rFonts w:eastAsia="Times New Roman" w:cs="Arial"/>
          <w:sz w:val="24"/>
          <w:szCs w:val="20"/>
        </w:rPr>
        <w:t xml:space="preserve"> </w:t>
      </w:r>
    </w:p>
    <w:p w14:paraId="26D62348" w14:textId="77777777" w:rsidR="00D62BC3" w:rsidRPr="00D62BC3" w:rsidRDefault="00D62BC3" w:rsidP="00D62BC3">
      <w:pPr>
        <w:spacing w:after="0" w:line="240" w:lineRule="auto"/>
        <w:rPr>
          <w:rFonts w:eastAsia="Times New Roman" w:cs="Arial"/>
          <w:color w:val="000000"/>
          <w:sz w:val="24"/>
          <w:szCs w:val="20"/>
          <w:highlight w:val="yellow"/>
        </w:rPr>
      </w:pPr>
    </w:p>
    <w:p w14:paraId="0014506F" w14:textId="31A84CDE" w:rsidR="00D62BC3" w:rsidRPr="001049E6" w:rsidRDefault="00D62BC3" w:rsidP="00D62BC3">
      <w:pPr>
        <w:spacing w:after="0" w:line="240" w:lineRule="auto"/>
        <w:ind w:left="720" w:hanging="720"/>
        <w:rPr>
          <w:rFonts w:eastAsia="Times New Roman" w:cs="Arial"/>
          <w:color w:val="000000"/>
          <w:sz w:val="24"/>
          <w:szCs w:val="20"/>
        </w:rPr>
      </w:pPr>
      <w:r w:rsidRPr="001049E6">
        <w:rPr>
          <w:rFonts w:eastAsia="Times New Roman" w:cs="Arial"/>
          <w:color w:val="000000"/>
          <w:sz w:val="24"/>
          <w:szCs w:val="20"/>
        </w:rPr>
        <w:t>2.</w:t>
      </w:r>
      <w:r w:rsidRPr="001049E6">
        <w:rPr>
          <w:rFonts w:eastAsia="Times New Roman" w:cs="Arial"/>
          <w:color w:val="000000"/>
          <w:sz w:val="24"/>
          <w:szCs w:val="20"/>
        </w:rPr>
        <w:tab/>
      </w:r>
      <w:r w:rsidR="001049E6" w:rsidRPr="001049E6">
        <w:rPr>
          <w:rFonts w:eastAsia="Times New Roman" w:cs="Arial"/>
          <w:color w:val="000000"/>
          <w:sz w:val="24"/>
          <w:szCs w:val="20"/>
        </w:rPr>
        <w:t>Communicate</w:t>
      </w:r>
      <w:r w:rsidRPr="001049E6">
        <w:rPr>
          <w:rFonts w:eastAsia="Times New Roman" w:cs="Arial"/>
          <w:color w:val="000000"/>
          <w:sz w:val="24"/>
          <w:szCs w:val="20"/>
        </w:rPr>
        <w:t xml:space="preserve"> with </w:t>
      </w:r>
      <w:r w:rsidR="001049E6" w:rsidRPr="001049E6">
        <w:rPr>
          <w:rFonts w:eastAsia="Times New Roman" w:cs="Arial"/>
          <w:color w:val="000000"/>
          <w:sz w:val="24"/>
          <w:szCs w:val="20"/>
        </w:rPr>
        <w:t xml:space="preserve">staff from the </w:t>
      </w:r>
      <w:r w:rsidRPr="001049E6">
        <w:rPr>
          <w:rFonts w:eastAsia="Times New Roman" w:cs="Arial"/>
          <w:color w:val="000000"/>
          <w:sz w:val="24"/>
          <w:szCs w:val="20"/>
        </w:rPr>
        <w:t xml:space="preserve">Office of Migrant Education (OME) </w:t>
      </w:r>
      <w:r w:rsidR="001049E6" w:rsidRPr="001049E6">
        <w:rPr>
          <w:rFonts w:eastAsia="Times New Roman" w:cs="Arial"/>
          <w:color w:val="000000"/>
          <w:sz w:val="24"/>
          <w:szCs w:val="20"/>
        </w:rPr>
        <w:t xml:space="preserve">to share the IMEC membership’s expert opinion </w:t>
      </w:r>
      <w:r w:rsidRPr="001049E6">
        <w:rPr>
          <w:rFonts w:eastAsia="Times New Roman" w:cs="Arial"/>
          <w:color w:val="000000"/>
          <w:sz w:val="24"/>
          <w:szCs w:val="20"/>
        </w:rPr>
        <w:t xml:space="preserve">on the development of non-regulatory guidance to address ESSA and the regulations </w:t>
      </w:r>
      <w:r w:rsidR="001049E6" w:rsidRPr="001049E6">
        <w:rPr>
          <w:rFonts w:eastAsia="Times New Roman" w:cs="Arial"/>
          <w:color w:val="000000"/>
          <w:sz w:val="24"/>
          <w:szCs w:val="20"/>
        </w:rPr>
        <w:t>to guide the design, development, implementation, and evaluation of</w:t>
      </w:r>
      <w:r w:rsidRPr="001049E6">
        <w:rPr>
          <w:rFonts w:eastAsia="Times New Roman" w:cs="Arial"/>
          <w:color w:val="000000"/>
          <w:sz w:val="24"/>
          <w:szCs w:val="20"/>
        </w:rPr>
        <w:t xml:space="preserve"> MEPs.  </w:t>
      </w:r>
    </w:p>
    <w:p w14:paraId="265E6C8C" w14:textId="77777777" w:rsidR="00D62BC3" w:rsidRPr="00D62BC3" w:rsidRDefault="00D62BC3" w:rsidP="00D62BC3">
      <w:pPr>
        <w:spacing w:after="0" w:line="240" w:lineRule="auto"/>
        <w:rPr>
          <w:rFonts w:eastAsia="Times New Roman" w:cs="Arial"/>
          <w:color w:val="000000"/>
          <w:sz w:val="24"/>
          <w:szCs w:val="20"/>
          <w:highlight w:val="yellow"/>
        </w:rPr>
      </w:pPr>
    </w:p>
    <w:p w14:paraId="752ADA81" w14:textId="4D5A0954" w:rsidR="009D49A1" w:rsidRDefault="00D62BC3" w:rsidP="00D62BC3">
      <w:pPr>
        <w:spacing w:after="0" w:line="240" w:lineRule="auto"/>
        <w:ind w:left="720" w:hanging="720"/>
        <w:rPr>
          <w:rFonts w:eastAsia="Times New Roman" w:cs="Arial"/>
          <w:sz w:val="24"/>
          <w:szCs w:val="20"/>
        </w:rPr>
      </w:pPr>
      <w:r w:rsidRPr="001049E6">
        <w:rPr>
          <w:rFonts w:eastAsia="Times New Roman" w:cs="Arial"/>
          <w:sz w:val="24"/>
          <w:szCs w:val="20"/>
        </w:rPr>
        <w:t>3.</w:t>
      </w:r>
      <w:r w:rsidRPr="001049E6">
        <w:rPr>
          <w:rFonts w:eastAsia="Times New Roman" w:cs="Arial"/>
          <w:sz w:val="24"/>
          <w:szCs w:val="20"/>
        </w:rPr>
        <w:tab/>
        <w:t xml:space="preserve">Provide </w:t>
      </w:r>
      <w:r w:rsidR="001049E6" w:rsidRPr="001049E6">
        <w:rPr>
          <w:rFonts w:eastAsia="Times New Roman" w:cs="Arial"/>
          <w:sz w:val="24"/>
          <w:szCs w:val="20"/>
        </w:rPr>
        <w:t xml:space="preserve">opportunities for professional learning </w:t>
      </w:r>
      <w:r w:rsidR="009D49A1">
        <w:rPr>
          <w:rFonts w:eastAsia="Times New Roman" w:cs="Arial"/>
          <w:sz w:val="24"/>
          <w:szCs w:val="20"/>
        </w:rPr>
        <w:t>about</w:t>
      </w:r>
      <w:r w:rsidR="001049E6" w:rsidRPr="001049E6">
        <w:rPr>
          <w:rFonts w:eastAsia="Times New Roman" w:cs="Arial"/>
          <w:sz w:val="24"/>
          <w:szCs w:val="20"/>
        </w:rPr>
        <w:t xml:space="preserve"> the MEP</w:t>
      </w:r>
      <w:r w:rsidR="001049E6">
        <w:rPr>
          <w:rFonts w:eastAsia="Times New Roman" w:cs="Arial"/>
          <w:sz w:val="24"/>
          <w:szCs w:val="20"/>
        </w:rPr>
        <w:t xml:space="preserve"> </w:t>
      </w:r>
      <w:r w:rsidR="009D49A1">
        <w:rPr>
          <w:rFonts w:eastAsia="Times New Roman" w:cs="Arial"/>
          <w:sz w:val="24"/>
          <w:szCs w:val="20"/>
        </w:rPr>
        <w:t>and the</w:t>
      </w:r>
      <w:r w:rsidR="001049E6">
        <w:rPr>
          <w:rFonts w:eastAsia="Times New Roman" w:cs="Arial"/>
          <w:sz w:val="24"/>
          <w:szCs w:val="20"/>
        </w:rPr>
        <w:t xml:space="preserve"> ESSA requirements. </w:t>
      </w:r>
      <w:r w:rsidR="00A77D64">
        <w:rPr>
          <w:rFonts w:eastAsia="Times New Roman" w:cs="Arial"/>
          <w:sz w:val="24"/>
          <w:szCs w:val="20"/>
        </w:rPr>
        <w:t xml:space="preserve">Ensure that each state provides learning and guidance about the MEP </w:t>
      </w:r>
      <w:r w:rsidR="009D49A1">
        <w:rPr>
          <w:rFonts w:eastAsia="Times New Roman" w:cs="Arial"/>
          <w:sz w:val="24"/>
          <w:szCs w:val="20"/>
        </w:rPr>
        <w:t>through professional</w:t>
      </w:r>
      <w:r w:rsidR="00A77D64">
        <w:rPr>
          <w:rFonts w:eastAsia="Times New Roman" w:cs="Arial"/>
          <w:sz w:val="24"/>
          <w:szCs w:val="20"/>
        </w:rPr>
        <w:t xml:space="preserve"> development to state school officers, school superintendents, principals, instructional staff, and others who serve the needs of migratory children. Use techniques such as </w:t>
      </w:r>
      <w:r w:rsidR="009D49A1">
        <w:rPr>
          <w:rFonts w:eastAsia="Times New Roman" w:cs="Arial"/>
          <w:sz w:val="24"/>
          <w:szCs w:val="20"/>
        </w:rPr>
        <w:t xml:space="preserve">one-on-one </w:t>
      </w:r>
      <w:r w:rsidR="00A77D64">
        <w:rPr>
          <w:rFonts w:eastAsia="Times New Roman" w:cs="Arial"/>
          <w:sz w:val="24"/>
          <w:szCs w:val="20"/>
        </w:rPr>
        <w:t xml:space="preserve">technical assistance, mentoring, </w:t>
      </w:r>
      <w:r w:rsidR="009D49A1">
        <w:rPr>
          <w:rFonts w:eastAsia="Times New Roman" w:cs="Arial"/>
          <w:sz w:val="24"/>
          <w:szCs w:val="20"/>
        </w:rPr>
        <w:t xml:space="preserve">webinars, workshops, </w:t>
      </w:r>
      <w:r w:rsidR="00A77D64">
        <w:rPr>
          <w:rFonts w:eastAsia="Times New Roman" w:cs="Arial"/>
          <w:sz w:val="24"/>
          <w:szCs w:val="20"/>
        </w:rPr>
        <w:t xml:space="preserve">and </w:t>
      </w:r>
      <w:r w:rsidR="009D49A1">
        <w:rPr>
          <w:rFonts w:eastAsia="Times New Roman" w:cs="Arial"/>
          <w:sz w:val="24"/>
          <w:szCs w:val="20"/>
        </w:rPr>
        <w:t>local/regional/state/</w:t>
      </w:r>
      <w:r w:rsidR="00A77D64">
        <w:rPr>
          <w:rFonts w:eastAsia="Times New Roman" w:cs="Arial"/>
          <w:sz w:val="24"/>
          <w:szCs w:val="20"/>
        </w:rPr>
        <w:t xml:space="preserve">national meetings to provide a firm </w:t>
      </w:r>
      <w:r w:rsidR="009D49A1">
        <w:rPr>
          <w:rFonts w:eastAsia="Times New Roman" w:cs="Arial"/>
          <w:sz w:val="24"/>
          <w:szCs w:val="20"/>
        </w:rPr>
        <w:t xml:space="preserve">knowledge </w:t>
      </w:r>
      <w:r w:rsidR="00A77D64">
        <w:rPr>
          <w:rFonts w:eastAsia="Times New Roman" w:cs="Arial"/>
          <w:sz w:val="24"/>
          <w:szCs w:val="20"/>
        </w:rPr>
        <w:t>foundation</w:t>
      </w:r>
      <w:r w:rsidRPr="001049E6">
        <w:rPr>
          <w:rFonts w:eastAsia="Times New Roman" w:cs="Arial"/>
          <w:sz w:val="24"/>
          <w:szCs w:val="20"/>
        </w:rPr>
        <w:t xml:space="preserve">. </w:t>
      </w:r>
    </w:p>
    <w:p w14:paraId="0C377D87" w14:textId="77777777" w:rsidR="009D49A1" w:rsidRDefault="009D49A1" w:rsidP="00D62BC3">
      <w:pPr>
        <w:spacing w:after="0" w:line="240" w:lineRule="auto"/>
        <w:ind w:left="720" w:hanging="720"/>
        <w:rPr>
          <w:rFonts w:eastAsia="Times New Roman" w:cs="Arial"/>
          <w:sz w:val="24"/>
          <w:szCs w:val="20"/>
        </w:rPr>
      </w:pPr>
    </w:p>
    <w:p w14:paraId="68A68DD4" w14:textId="67E26119" w:rsidR="009D49A1" w:rsidRDefault="009D49A1" w:rsidP="00D62BC3">
      <w:pPr>
        <w:spacing w:after="0" w:line="240" w:lineRule="auto"/>
        <w:ind w:left="720" w:hanging="720"/>
        <w:rPr>
          <w:rFonts w:eastAsia="Times New Roman" w:cs="Arial"/>
          <w:sz w:val="24"/>
          <w:szCs w:val="20"/>
        </w:rPr>
      </w:pPr>
      <w:r>
        <w:rPr>
          <w:rFonts w:eastAsia="Times New Roman" w:cs="Arial"/>
          <w:sz w:val="24"/>
          <w:szCs w:val="20"/>
        </w:rPr>
        <w:t>4.</w:t>
      </w:r>
      <w:r>
        <w:rPr>
          <w:rFonts w:eastAsia="Times New Roman" w:cs="Arial"/>
          <w:sz w:val="24"/>
          <w:szCs w:val="20"/>
        </w:rPr>
        <w:tab/>
      </w:r>
      <w:r w:rsidR="00D62BC3" w:rsidRPr="001049E6">
        <w:rPr>
          <w:rFonts w:eastAsia="Times New Roman" w:cs="Arial"/>
          <w:sz w:val="24"/>
          <w:szCs w:val="20"/>
        </w:rPr>
        <w:t xml:space="preserve">Identify learning strategies and </w:t>
      </w:r>
      <w:r>
        <w:rPr>
          <w:rFonts w:eastAsia="Times New Roman" w:cs="Arial"/>
          <w:sz w:val="24"/>
          <w:szCs w:val="20"/>
        </w:rPr>
        <w:t>instructional</w:t>
      </w:r>
      <w:r w:rsidR="00D62BC3" w:rsidRPr="001049E6">
        <w:rPr>
          <w:rFonts w:eastAsia="Times New Roman" w:cs="Arial"/>
          <w:sz w:val="24"/>
          <w:szCs w:val="20"/>
        </w:rPr>
        <w:t xml:space="preserve"> techniques </w:t>
      </w:r>
      <w:r>
        <w:rPr>
          <w:rFonts w:eastAsia="Times New Roman" w:cs="Arial"/>
          <w:sz w:val="24"/>
          <w:szCs w:val="20"/>
        </w:rPr>
        <w:t xml:space="preserve">that take into account </w:t>
      </w:r>
      <w:r w:rsidR="00AB5843">
        <w:rPr>
          <w:rFonts w:eastAsia="Times New Roman" w:cs="Arial"/>
          <w:sz w:val="24"/>
          <w:szCs w:val="20"/>
        </w:rPr>
        <w:t xml:space="preserve">the diverse needs of </w:t>
      </w:r>
      <w:r>
        <w:rPr>
          <w:rFonts w:eastAsia="Times New Roman" w:cs="Arial"/>
          <w:sz w:val="24"/>
          <w:szCs w:val="20"/>
        </w:rPr>
        <w:t xml:space="preserve">migratory children and youth, many of which have experienced trauma, disruption, and discrimination on a daily basis. Consider </w:t>
      </w:r>
      <w:r w:rsidR="00D62BC3" w:rsidRPr="001049E6">
        <w:rPr>
          <w:rFonts w:eastAsia="Times New Roman" w:cs="Arial"/>
          <w:sz w:val="24"/>
          <w:szCs w:val="20"/>
        </w:rPr>
        <w:t>students’ language</w:t>
      </w:r>
      <w:r w:rsidR="00A64344">
        <w:rPr>
          <w:rFonts w:eastAsia="Times New Roman" w:cs="Arial"/>
          <w:sz w:val="24"/>
          <w:szCs w:val="20"/>
        </w:rPr>
        <w:t>,</w:t>
      </w:r>
      <w:r w:rsidR="00D62BC3" w:rsidRPr="001049E6">
        <w:rPr>
          <w:rFonts w:eastAsia="Times New Roman" w:cs="Arial"/>
          <w:sz w:val="24"/>
          <w:szCs w:val="20"/>
        </w:rPr>
        <w:t xml:space="preserve"> culture</w:t>
      </w:r>
      <w:r w:rsidR="00A64344">
        <w:rPr>
          <w:rFonts w:eastAsia="Times New Roman" w:cs="Arial"/>
          <w:sz w:val="24"/>
          <w:szCs w:val="20"/>
        </w:rPr>
        <w:t>, and lifestyle</w:t>
      </w:r>
      <w:r>
        <w:rPr>
          <w:rFonts w:eastAsia="Times New Roman" w:cs="Arial"/>
          <w:sz w:val="24"/>
          <w:szCs w:val="20"/>
        </w:rPr>
        <w:t xml:space="preserve"> </w:t>
      </w:r>
      <w:r w:rsidR="00A64344">
        <w:rPr>
          <w:rFonts w:eastAsia="Times New Roman" w:cs="Arial"/>
          <w:sz w:val="24"/>
          <w:szCs w:val="20"/>
        </w:rPr>
        <w:t>in well-designed</w:t>
      </w:r>
      <w:r w:rsidR="00AB5843">
        <w:rPr>
          <w:rFonts w:eastAsia="Times New Roman" w:cs="Arial"/>
          <w:sz w:val="24"/>
          <w:szCs w:val="20"/>
        </w:rPr>
        <w:t xml:space="preserve"> </w:t>
      </w:r>
      <w:r w:rsidR="00A64344">
        <w:rPr>
          <w:rFonts w:eastAsia="Times New Roman" w:cs="Arial"/>
          <w:sz w:val="24"/>
          <w:szCs w:val="20"/>
        </w:rPr>
        <w:t>content that</w:t>
      </w:r>
      <w:r w:rsidR="00AB5843">
        <w:rPr>
          <w:rFonts w:eastAsia="Times New Roman" w:cs="Arial"/>
          <w:sz w:val="24"/>
          <w:szCs w:val="20"/>
        </w:rPr>
        <w:t xml:space="preserve"> is comprehensible</w:t>
      </w:r>
      <w:r w:rsidR="00A64344">
        <w:rPr>
          <w:rFonts w:eastAsia="Times New Roman" w:cs="Arial"/>
          <w:sz w:val="24"/>
          <w:szCs w:val="20"/>
        </w:rPr>
        <w:t>. Communicate with parents on ways to support their child’s education, including the distribution of home learning materials and resources for parents to use.</w:t>
      </w:r>
    </w:p>
    <w:p w14:paraId="2CBB8DC9" w14:textId="384244D6" w:rsidR="00AB5843" w:rsidRDefault="00AB5843" w:rsidP="00D62BC3">
      <w:pPr>
        <w:spacing w:after="0" w:line="240" w:lineRule="auto"/>
        <w:ind w:left="720" w:hanging="720"/>
        <w:rPr>
          <w:rFonts w:eastAsia="Times New Roman" w:cs="Arial"/>
          <w:sz w:val="24"/>
          <w:szCs w:val="20"/>
        </w:rPr>
      </w:pPr>
    </w:p>
    <w:p w14:paraId="615790BE" w14:textId="74FFB234" w:rsidR="00AB5843" w:rsidRDefault="00AB5843" w:rsidP="00D62BC3">
      <w:pPr>
        <w:spacing w:after="0" w:line="240" w:lineRule="auto"/>
        <w:ind w:left="720" w:hanging="720"/>
        <w:rPr>
          <w:rFonts w:eastAsia="Times New Roman" w:cs="Arial"/>
          <w:sz w:val="24"/>
          <w:szCs w:val="20"/>
        </w:rPr>
      </w:pPr>
      <w:r>
        <w:rPr>
          <w:rFonts w:eastAsia="Times New Roman" w:cs="Arial"/>
          <w:sz w:val="24"/>
          <w:szCs w:val="20"/>
        </w:rPr>
        <w:t>5.</w:t>
      </w:r>
      <w:r>
        <w:rPr>
          <w:rFonts w:eastAsia="Times New Roman" w:cs="Arial"/>
          <w:sz w:val="24"/>
          <w:szCs w:val="20"/>
        </w:rPr>
        <w:tab/>
      </w:r>
      <w:r w:rsidR="00A64344">
        <w:rPr>
          <w:rFonts w:eastAsia="Times New Roman" w:cs="Arial"/>
          <w:sz w:val="24"/>
          <w:szCs w:val="20"/>
        </w:rPr>
        <w:t>States should r</w:t>
      </w:r>
      <w:r>
        <w:rPr>
          <w:rFonts w:eastAsia="Times New Roman" w:cs="Arial"/>
          <w:sz w:val="24"/>
          <w:szCs w:val="20"/>
        </w:rPr>
        <w:t xml:space="preserve">evisit </w:t>
      </w:r>
      <w:r w:rsidR="00A64344">
        <w:rPr>
          <w:rFonts w:eastAsia="Times New Roman" w:cs="Arial"/>
          <w:sz w:val="24"/>
          <w:szCs w:val="20"/>
        </w:rPr>
        <w:t xml:space="preserve">their state MEP </w:t>
      </w:r>
      <w:r w:rsidR="00A64344">
        <w:rPr>
          <w:rFonts w:ascii="Calibri" w:eastAsia="Calibri" w:hAnsi="Calibri" w:cs="Times New Roman"/>
          <w:sz w:val="24"/>
          <w:szCs w:val="24"/>
        </w:rPr>
        <w:t>Comprehensive Needs Assessment (</w:t>
      </w:r>
      <w:r w:rsidR="00A64344" w:rsidRPr="001644C9">
        <w:rPr>
          <w:rFonts w:ascii="Calibri" w:eastAsia="Calibri" w:hAnsi="Calibri" w:cs="Times New Roman"/>
          <w:sz w:val="24"/>
          <w:szCs w:val="24"/>
        </w:rPr>
        <w:t>CNA</w:t>
      </w:r>
      <w:r w:rsidR="00A64344">
        <w:rPr>
          <w:rFonts w:ascii="Calibri" w:eastAsia="Calibri" w:hAnsi="Calibri" w:cs="Times New Roman"/>
          <w:sz w:val="24"/>
          <w:szCs w:val="24"/>
        </w:rPr>
        <w:t>)</w:t>
      </w:r>
      <w:r w:rsidR="00FB73F0">
        <w:rPr>
          <w:rFonts w:ascii="Calibri" w:eastAsia="Calibri" w:hAnsi="Calibri" w:cs="Times New Roman"/>
          <w:sz w:val="24"/>
          <w:szCs w:val="24"/>
        </w:rPr>
        <w:t xml:space="preserve"> and</w:t>
      </w:r>
      <w:r w:rsidR="00A64344" w:rsidRPr="001644C9">
        <w:rPr>
          <w:rFonts w:ascii="Calibri" w:eastAsia="Calibri" w:hAnsi="Calibri" w:cs="Times New Roman"/>
          <w:sz w:val="24"/>
          <w:szCs w:val="24"/>
        </w:rPr>
        <w:t xml:space="preserve"> </w:t>
      </w:r>
      <w:r w:rsidR="00A64344">
        <w:rPr>
          <w:rFonts w:ascii="Calibri" w:eastAsia="Calibri" w:hAnsi="Calibri" w:cs="Times New Roman"/>
          <w:sz w:val="24"/>
          <w:szCs w:val="24"/>
        </w:rPr>
        <w:t>Service Delivery Plans (</w:t>
      </w:r>
      <w:r w:rsidR="00A64344" w:rsidRPr="001644C9">
        <w:rPr>
          <w:rFonts w:ascii="Calibri" w:eastAsia="Calibri" w:hAnsi="Calibri" w:cs="Times New Roman"/>
          <w:sz w:val="24"/>
          <w:szCs w:val="24"/>
        </w:rPr>
        <w:t>SDP</w:t>
      </w:r>
      <w:r w:rsidR="00A64344">
        <w:rPr>
          <w:rFonts w:ascii="Calibri" w:eastAsia="Calibri" w:hAnsi="Calibri" w:cs="Times New Roman"/>
          <w:sz w:val="24"/>
          <w:szCs w:val="24"/>
        </w:rPr>
        <w:t xml:space="preserve">) as a result of changing migratory student demographics, ESSA requirements, and changes in </w:t>
      </w:r>
      <w:r w:rsidR="00FA4570">
        <w:rPr>
          <w:rFonts w:ascii="Calibri" w:eastAsia="Calibri" w:hAnsi="Calibri" w:cs="Times New Roman"/>
          <w:sz w:val="24"/>
          <w:szCs w:val="24"/>
        </w:rPr>
        <w:t>funding and other local, state, and Federal resources received.</w:t>
      </w:r>
      <w:r>
        <w:rPr>
          <w:rFonts w:eastAsia="Times New Roman" w:cs="Arial"/>
          <w:sz w:val="24"/>
          <w:szCs w:val="20"/>
        </w:rPr>
        <w:t xml:space="preserve"> </w:t>
      </w:r>
      <w:r w:rsidR="00FA4570">
        <w:rPr>
          <w:rFonts w:eastAsia="Times New Roman" w:cs="Arial"/>
          <w:sz w:val="24"/>
          <w:szCs w:val="20"/>
        </w:rPr>
        <w:t xml:space="preserve">Revise these documents, as needed, using the most recent </w:t>
      </w:r>
      <w:r w:rsidR="00A425AB">
        <w:rPr>
          <w:rFonts w:eastAsia="Times New Roman" w:cs="Arial"/>
          <w:sz w:val="24"/>
          <w:szCs w:val="20"/>
        </w:rPr>
        <w:t xml:space="preserve">program </w:t>
      </w:r>
      <w:r w:rsidR="00A425AB">
        <w:rPr>
          <w:rFonts w:eastAsia="Times New Roman" w:cs="Arial"/>
          <w:sz w:val="24"/>
          <w:szCs w:val="20"/>
        </w:rPr>
        <w:lastRenderedPageBreak/>
        <w:t xml:space="preserve">evaluation data and other migrant student outcomes </w:t>
      </w:r>
      <w:r w:rsidR="00FA4570">
        <w:rPr>
          <w:rFonts w:eastAsia="Times New Roman" w:cs="Arial"/>
          <w:sz w:val="24"/>
          <w:szCs w:val="20"/>
        </w:rPr>
        <w:t xml:space="preserve">and </w:t>
      </w:r>
      <w:r w:rsidR="00B112E1">
        <w:rPr>
          <w:rFonts w:eastAsia="Times New Roman" w:cs="Arial"/>
          <w:sz w:val="24"/>
          <w:szCs w:val="20"/>
        </w:rPr>
        <w:t>work with their broad-based CNA and SDP committees to re</w:t>
      </w:r>
      <w:r w:rsidR="00FA4570">
        <w:rPr>
          <w:rFonts w:eastAsia="Times New Roman" w:cs="Arial"/>
          <w:sz w:val="24"/>
          <w:szCs w:val="20"/>
        </w:rPr>
        <w:t xml:space="preserve">consider how to use MEP funds </w:t>
      </w:r>
      <w:r w:rsidR="00A425AB">
        <w:rPr>
          <w:rFonts w:eastAsia="Times New Roman" w:cs="Arial"/>
          <w:sz w:val="24"/>
          <w:szCs w:val="20"/>
        </w:rPr>
        <w:t>most effectively.</w:t>
      </w:r>
    </w:p>
    <w:p w14:paraId="3B5512D8" w14:textId="1C1EBFAD" w:rsidR="00874510" w:rsidRDefault="00874510" w:rsidP="00D62BC3">
      <w:pPr>
        <w:spacing w:after="0" w:line="240" w:lineRule="auto"/>
        <w:ind w:left="720" w:hanging="720"/>
        <w:rPr>
          <w:rFonts w:eastAsia="Times New Roman" w:cs="Arial"/>
          <w:sz w:val="24"/>
          <w:szCs w:val="20"/>
        </w:rPr>
      </w:pPr>
    </w:p>
    <w:p w14:paraId="00FA8687" w14:textId="4759FD3B" w:rsidR="00874510" w:rsidRPr="00533658" w:rsidRDefault="00874510" w:rsidP="00874510">
      <w:pPr>
        <w:spacing w:after="0" w:line="240" w:lineRule="auto"/>
        <w:ind w:left="720" w:hanging="720"/>
        <w:rPr>
          <w:rFonts w:eastAsia="Times New Roman" w:cs="Arial"/>
          <w:sz w:val="24"/>
          <w:szCs w:val="20"/>
        </w:rPr>
      </w:pPr>
      <w:r>
        <w:rPr>
          <w:rFonts w:eastAsia="Times New Roman" w:cs="Arial"/>
          <w:sz w:val="24"/>
          <w:szCs w:val="20"/>
        </w:rPr>
        <w:t>6</w:t>
      </w:r>
      <w:r w:rsidRPr="00533658">
        <w:rPr>
          <w:rFonts w:eastAsia="Times New Roman" w:cs="Arial"/>
          <w:sz w:val="24"/>
          <w:szCs w:val="20"/>
        </w:rPr>
        <w:t>.</w:t>
      </w:r>
      <w:r w:rsidRPr="00533658">
        <w:rPr>
          <w:rFonts w:eastAsia="Times New Roman" w:cs="Arial"/>
          <w:sz w:val="24"/>
          <w:szCs w:val="20"/>
        </w:rPr>
        <w:tab/>
        <w:t xml:space="preserve">Provide </w:t>
      </w:r>
      <w:r>
        <w:rPr>
          <w:rFonts w:eastAsia="Times New Roman" w:cs="Arial"/>
          <w:sz w:val="24"/>
          <w:szCs w:val="20"/>
        </w:rPr>
        <w:t xml:space="preserve">high quality academic and supportive </w:t>
      </w:r>
      <w:r w:rsidRPr="00533658">
        <w:rPr>
          <w:rFonts w:eastAsia="Times New Roman" w:cs="Arial"/>
          <w:sz w:val="24"/>
          <w:szCs w:val="20"/>
        </w:rPr>
        <w:t xml:space="preserve">services to benefit pre-K migrant children and their families to promote school readiness, </w:t>
      </w:r>
      <w:r>
        <w:rPr>
          <w:rFonts w:eastAsia="Times New Roman" w:cs="Arial"/>
          <w:sz w:val="24"/>
          <w:szCs w:val="20"/>
        </w:rPr>
        <w:t xml:space="preserve">to </w:t>
      </w:r>
      <w:r w:rsidRPr="00533658">
        <w:rPr>
          <w:rFonts w:eastAsia="Times New Roman" w:cs="Arial"/>
          <w:sz w:val="24"/>
          <w:szCs w:val="20"/>
        </w:rPr>
        <w:t xml:space="preserve">support school-aged migrant children, and </w:t>
      </w:r>
      <w:r>
        <w:rPr>
          <w:rFonts w:eastAsia="Times New Roman" w:cs="Arial"/>
          <w:sz w:val="24"/>
          <w:szCs w:val="20"/>
        </w:rPr>
        <w:t xml:space="preserve">to </w:t>
      </w:r>
      <w:r w:rsidRPr="00533658">
        <w:rPr>
          <w:rFonts w:eastAsia="Times New Roman" w:cs="Arial"/>
          <w:sz w:val="24"/>
          <w:szCs w:val="20"/>
        </w:rPr>
        <w:t>promote high school graduation and career and job readiness for secondary</w:t>
      </w:r>
      <w:r>
        <w:rPr>
          <w:rFonts w:eastAsia="Times New Roman" w:cs="Arial"/>
          <w:sz w:val="24"/>
          <w:szCs w:val="20"/>
        </w:rPr>
        <w:t xml:space="preserve"> students and secondary</w:t>
      </w:r>
      <w:r w:rsidRPr="00533658">
        <w:rPr>
          <w:rFonts w:eastAsia="Times New Roman" w:cs="Arial"/>
          <w:sz w:val="24"/>
          <w:szCs w:val="20"/>
        </w:rPr>
        <w:t>-aged migrant OSY.</w:t>
      </w:r>
      <w:r>
        <w:rPr>
          <w:rFonts w:eastAsia="Times New Roman" w:cs="Arial"/>
          <w:sz w:val="24"/>
          <w:szCs w:val="20"/>
        </w:rPr>
        <w:t xml:space="preserve"> Base the services designed on the most recent achievement and outcome data; </w:t>
      </w:r>
      <w:r w:rsidR="00721009">
        <w:rPr>
          <w:rFonts w:eastAsia="Times New Roman" w:cs="Arial"/>
          <w:sz w:val="24"/>
          <w:szCs w:val="20"/>
        </w:rPr>
        <w:t xml:space="preserve">evidence-based best </w:t>
      </w:r>
      <w:r w:rsidR="00960620">
        <w:rPr>
          <w:rFonts w:eastAsia="Times New Roman" w:cs="Arial"/>
          <w:sz w:val="24"/>
          <w:szCs w:val="20"/>
        </w:rPr>
        <w:t>p</w:t>
      </w:r>
      <w:r w:rsidR="00721009">
        <w:rPr>
          <w:rFonts w:eastAsia="Times New Roman" w:cs="Arial"/>
          <w:sz w:val="24"/>
          <w:szCs w:val="20"/>
        </w:rPr>
        <w:t xml:space="preserve">ractices; </w:t>
      </w:r>
      <w:r>
        <w:rPr>
          <w:rFonts w:eastAsia="Times New Roman" w:cs="Arial"/>
          <w:sz w:val="24"/>
          <w:szCs w:val="20"/>
        </w:rPr>
        <w:t xml:space="preserve">knowledge of state and local structures to support student success; availability of Federal, state, and local resources; and guidance on </w:t>
      </w:r>
      <w:r w:rsidR="00721009">
        <w:rPr>
          <w:rFonts w:eastAsia="Times New Roman" w:cs="Arial"/>
          <w:sz w:val="24"/>
          <w:szCs w:val="20"/>
        </w:rPr>
        <w:t>the use of MEP funds</w:t>
      </w:r>
      <w:r>
        <w:rPr>
          <w:rFonts w:eastAsia="Times New Roman" w:cs="Arial"/>
          <w:sz w:val="24"/>
          <w:szCs w:val="20"/>
        </w:rPr>
        <w:t>.</w:t>
      </w:r>
      <w:r w:rsidRPr="00533658">
        <w:rPr>
          <w:rFonts w:eastAsia="Times New Roman" w:cs="Arial"/>
          <w:sz w:val="24"/>
          <w:szCs w:val="20"/>
        </w:rPr>
        <w:t xml:space="preserve"> </w:t>
      </w:r>
    </w:p>
    <w:p w14:paraId="1DB88573" w14:textId="77777777" w:rsidR="009D49A1" w:rsidRDefault="009D49A1" w:rsidP="00D62BC3">
      <w:pPr>
        <w:spacing w:after="0" w:line="240" w:lineRule="auto"/>
        <w:ind w:left="720" w:hanging="720"/>
        <w:rPr>
          <w:rFonts w:eastAsia="Times New Roman" w:cs="Arial"/>
          <w:sz w:val="24"/>
          <w:szCs w:val="20"/>
        </w:rPr>
      </w:pPr>
    </w:p>
    <w:p w14:paraId="400D4A46" w14:textId="78661EF2" w:rsidR="00D62BC3" w:rsidRPr="00DC6A37" w:rsidRDefault="00874510" w:rsidP="00D62BC3">
      <w:pPr>
        <w:spacing w:after="0" w:line="240" w:lineRule="auto"/>
        <w:ind w:left="720" w:hanging="720"/>
        <w:rPr>
          <w:rFonts w:eastAsia="Times New Roman" w:cs="Arial"/>
          <w:sz w:val="24"/>
          <w:szCs w:val="20"/>
        </w:rPr>
      </w:pPr>
      <w:r>
        <w:rPr>
          <w:rFonts w:eastAsia="Times New Roman" w:cs="Arial"/>
          <w:sz w:val="24"/>
          <w:szCs w:val="20"/>
        </w:rPr>
        <w:t>7</w:t>
      </w:r>
      <w:r w:rsidR="00D62BC3" w:rsidRPr="00DC6A37">
        <w:rPr>
          <w:rFonts w:eastAsia="Times New Roman" w:cs="Arial"/>
          <w:sz w:val="24"/>
          <w:szCs w:val="20"/>
        </w:rPr>
        <w:t>.</w:t>
      </w:r>
      <w:r w:rsidR="00D62BC3" w:rsidRPr="00DC6A37">
        <w:rPr>
          <w:rFonts w:eastAsia="Times New Roman" w:cs="Arial"/>
          <w:sz w:val="24"/>
          <w:szCs w:val="20"/>
        </w:rPr>
        <w:tab/>
      </w:r>
      <w:r w:rsidR="00DC6A37">
        <w:rPr>
          <w:rFonts w:eastAsia="Times New Roman" w:cs="Arial"/>
          <w:sz w:val="24"/>
          <w:szCs w:val="20"/>
        </w:rPr>
        <w:t>Collaborate with</w:t>
      </w:r>
      <w:r w:rsidR="00D62BC3" w:rsidRPr="00DC6A37">
        <w:rPr>
          <w:rFonts w:eastAsia="Times New Roman" w:cs="Arial"/>
          <w:sz w:val="24"/>
          <w:szCs w:val="20"/>
        </w:rPr>
        <w:t xml:space="preserve"> local, state, and Federal agencies, </w:t>
      </w:r>
      <w:r w:rsidR="00DC6A37" w:rsidRPr="00DC6A37">
        <w:rPr>
          <w:rFonts w:eastAsia="Times New Roman" w:cs="Arial"/>
          <w:sz w:val="24"/>
          <w:szCs w:val="20"/>
        </w:rPr>
        <w:t xml:space="preserve">institutions of higher </w:t>
      </w:r>
      <w:r w:rsidR="00DC6A37">
        <w:rPr>
          <w:rFonts w:eastAsia="Times New Roman" w:cs="Arial"/>
          <w:sz w:val="24"/>
          <w:szCs w:val="20"/>
        </w:rPr>
        <w:t>education</w:t>
      </w:r>
      <w:r w:rsidR="00D62BC3" w:rsidRPr="00DC6A37">
        <w:rPr>
          <w:rFonts w:eastAsia="Times New Roman" w:cs="Arial"/>
          <w:sz w:val="24"/>
          <w:szCs w:val="20"/>
        </w:rPr>
        <w:t xml:space="preserve">, and </w:t>
      </w:r>
      <w:r w:rsidR="00DC6A37" w:rsidRPr="00DC6A37">
        <w:rPr>
          <w:rFonts w:eastAsia="Times New Roman" w:cs="Arial"/>
          <w:sz w:val="24"/>
          <w:szCs w:val="20"/>
        </w:rPr>
        <w:t>the business/</w:t>
      </w:r>
      <w:r w:rsidR="00D62BC3" w:rsidRPr="00DC6A37">
        <w:rPr>
          <w:rFonts w:eastAsia="Times New Roman" w:cs="Arial"/>
          <w:sz w:val="24"/>
          <w:szCs w:val="20"/>
        </w:rPr>
        <w:t>agri-businesses</w:t>
      </w:r>
      <w:r w:rsidR="00DC6A37" w:rsidRPr="00DC6A37">
        <w:rPr>
          <w:rFonts w:eastAsia="Times New Roman" w:cs="Arial"/>
          <w:sz w:val="24"/>
          <w:szCs w:val="20"/>
        </w:rPr>
        <w:t xml:space="preserve"> community</w:t>
      </w:r>
      <w:r w:rsidR="00D62BC3" w:rsidRPr="00DC6A37">
        <w:rPr>
          <w:rFonts w:eastAsia="Times New Roman" w:cs="Arial"/>
          <w:sz w:val="24"/>
          <w:szCs w:val="20"/>
        </w:rPr>
        <w:t xml:space="preserve"> to build and strengthen </w:t>
      </w:r>
      <w:r w:rsidR="000C261E">
        <w:rPr>
          <w:rFonts w:eastAsia="Times New Roman" w:cs="Arial"/>
          <w:sz w:val="24"/>
          <w:szCs w:val="20"/>
        </w:rPr>
        <w:t>networks and</w:t>
      </w:r>
      <w:r w:rsidR="00D62BC3" w:rsidRPr="00DC6A37">
        <w:rPr>
          <w:rFonts w:eastAsia="Times New Roman" w:cs="Arial"/>
          <w:sz w:val="24"/>
          <w:szCs w:val="20"/>
        </w:rPr>
        <w:t xml:space="preserve"> </w:t>
      </w:r>
      <w:r w:rsidR="000C261E">
        <w:rPr>
          <w:rFonts w:eastAsia="Times New Roman" w:cs="Arial"/>
          <w:sz w:val="24"/>
          <w:szCs w:val="20"/>
        </w:rPr>
        <w:t xml:space="preserve">ensure </w:t>
      </w:r>
      <w:r w:rsidR="00D62BC3" w:rsidRPr="00DC6A37">
        <w:rPr>
          <w:rFonts w:eastAsia="Times New Roman" w:cs="Arial"/>
          <w:sz w:val="24"/>
          <w:szCs w:val="20"/>
        </w:rPr>
        <w:t>cultural competenc</w:t>
      </w:r>
      <w:r w:rsidR="000C261E">
        <w:rPr>
          <w:rFonts w:eastAsia="Times New Roman" w:cs="Arial"/>
          <w:sz w:val="24"/>
          <w:szCs w:val="20"/>
        </w:rPr>
        <w:t>y in states. The migratory population has expanded to include immigrants and refugees from countries that previously did not receive services; thus, new learnings are needed about how best to id</w:t>
      </w:r>
      <w:r w:rsidR="00D62BC3" w:rsidRPr="00DC6A37">
        <w:rPr>
          <w:rFonts w:eastAsia="Times New Roman" w:cs="Arial"/>
          <w:sz w:val="24"/>
          <w:szCs w:val="20"/>
        </w:rPr>
        <w:t xml:space="preserve">entify, recruit, administer, and implement the programs and services for </w:t>
      </w:r>
      <w:r w:rsidR="000C261E">
        <w:rPr>
          <w:rFonts w:eastAsia="Times New Roman" w:cs="Arial"/>
          <w:sz w:val="24"/>
          <w:szCs w:val="20"/>
        </w:rPr>
        <w:t xml:space="preserve">these </w:t>
      </w:r>
      <w:r w:rsidR="00D62BC3" w:rsidRPr="00DC6A37">
        <w:rPr>
          <w:rFonts w:eastAsia="Times New Roman" w:cs="Arial"/>
          <w:sz w:val="24"/>
          <w:szCs w:val="20"/>
        </w:rPr>
        <w:t xml:space="preserve">diverse </w:t>
      </w:r>
      <w:r w:rsidR="000C261E">
        <w:rPr>
          <w:rFonts w:eastAsia="Times New Roman" w:cs="Arial"/>
          <w:sz w:val="24"/>
          <w:szCs w:val="20"/>
        </w:rPr>
        <w:t>populations</w:t>
      </w:r>
      <w:r w:rsidR="00D62BC3" w:rsidRPr="00DC6A37">
        <w:rPr>
          <w:rFonts w:eastAsia="Times New Roman" w:cs="Arial"/>
          <w:sz w:val="24"/>
          <w:szCs w:val="20"/>
        </w:rPr>
        <w:t xml:space="preserve">. </w:t>
      </w:r>
      <w:r w:rsidR="000C261E">
        <w:rPr>
          <w:rFonts w:eastAsia="Times New Roman" w:cs="Arial"/>
          <w:sz w:val="24"/>
          <w:szCs w:val="20"/>
        </w:rPr>
        <w:t xml:space="preserve">Reaching out to potential partners in </w:t>
      </w:r>
      <w:r w:rsidR="000C261E" w:rsidRPr="00874510">
        <w:rPr>
          <w:rFonts w:eastAsia="Times New Roman" w:cs="Arial"/>
          <w:sz w:val="24"/>
          <w:szCs w:val="20"/>
        </w:rPr>
        <w:t>the community (e.g., parent leaders; refugee settlements</w:t>
      </w:r>
      <w:r>
        <w:rPr>
          <w:rFonts w:eastAsia="Times New Roman" w:cs="Arial"/>
          <w:sz w:val="24"/>
          <w:szCs w:val="20"/>
        </w:rPr>
        <w:t>,</w:t>
      </w:r>
      <w:r w:rsidR="000C261E" w:rsidRPr="00874510">
        <w:rPr>
          <w:rFonts w:eastAsia="Times New Roman" w:cs="Arial"/>
          <w:sz w:val="24"/>
          <w:szCs w:val="20"/>
        </w:rPr>
        <w:t xml:space="preserve"> service organizations</w:t>
      </w:r>
      <w:r>
        <w:rPr>
          <w:rFonts w:eastAsia="Times New Roman" w:cs="Arial"/>
          <w:sz w:val="24"/>
          <w:szCs w:val="20"/>
        </w:rPr>
        <w:t>, faith-based organizations</w:t>
      </w:r>
      <w:r w:rsidR="000C261E" w:rsidRPr="00874510">
        <w:rPr>
          <w:rFonts w:eastAsia="Times New Roman" w:cs="Arial"/>
          <w:sz w:val="24"/>
          <w:szCs w:val="20"/>
        </w:rPr>
        <w:t xml:space="preserve">) is </w:t>
      </w:r>
      <w:r>
        <w:rPr>
          <w:rFonts w:eastAsia="Times New Roman" w:cs="Arial"/>
          <w:sz w:val="24"/>
          <w:szCs w:val="20"/>
        </w:rPr>
        <w:t>a rich</w:t>
      </w:r>
      <w:r w:rsidR="000C261E" w:rsidRPr="00874510">
        <w:rPr>
          <w:rFonts w:eastAsia="Times New Roman" w:cs="Arial"/>
          <w:sz w:val="24"/>
          <w:szCs w:val="20"/>
        </w:rPr>
        <w:t xml:space="preserve"> source of information for schools.</w:t>
      </w:r>
    </w:p>
    <w:p w14:paraId="58E73453" w14:textId="77777777" w:rsidR="00D62BC3" w:rsidRPr="00D62BC3" w:rsidRDefault="00D62BC3" w:rsidP="00D62BC3">
      <w:pPr>
        <w:spacing w:after="0" w:line="240" w:lineRule="auto"/>
        <w:rPr>
          <w:rFonts w:eastAsia="Times New Roman" w:cs="Arial"/>
          <w:sz w:val="24"/>
          <w:szCs w:val="20"/>
          <w:highlight w:val="yellow"/>
        </w:rPr>
      </w:pPr>
    </w:p>
    <w:p w14:paraId="67BCBDF9" w14:textId="54E26514" w:rsidR="00D62BC3" w:rsidRDefault="00252418" w:rsidP="00D62BC3">
      <w:pPr>
        <w:spacing w:after="0" w:line="240" w:lineRule="auto"/>
        <w:rPr>
          <w:rFonts w:eastAsia="Times New Roman" w:cs="Arial"/>
          <w:sz w:val="24"/>
          <w:szCs w:val="20"/>
        </w:rPr>
      </w:pPr>
      <w:r>
        <w:rPr>
          <w:rFonts w:eastAsia="Times New Roman" w:cs="Arial"/>
          <w:sz w:val="24"/>
          <w:szCs w:val="20"/>
        </w:rPr>
        <w:t xml:space="preserve">The passage </w:t>
      </w:r>
      <w:r w:rsidRPr="00252418">
        <w:rPr>
          <w:rFonts w:eastAsia="Times New Roman" w:cs="Arial"/>
          <w:sz w:val="24"/>
          <w:szCs w:val="20"/>
        </w:rPr>
        <w:t xml:space="preserve">of </w:t>
      </w:r>
      <w:r w:rsidR="009F0808" w:rsidRPr="00252418">
        <w:rPr>
          <w:rFonts w:eastAsia="Times New Roman" w:cs="Arial"/>
          <w:sz w:val="24"/>
          <w:szCs w:val="20"/>
        </w:rPr>
        <w:t xml:space="preserve">ESSA has </w:t>
      </w:r>
      <w:r w:rsidR="008E50DC" w:rsidRPr="00252418">
        <w:rPr>
          <w:rFonts w:eastAsia="Times New Roman" w:cs="Arial"/>
          <w:sz w:val="24"/>
          <w:szCs w:val="20"/>
        </w:rPr>
        <w:t xml:space="preserve">resulted in changes </w:t>
      </w:r>
      <w:r w:rsidRPr="00252418">
        <w:rPr>
          <w:rFonts w:eastAsia="Times New Roman" w:cs="Arial"/>
          <w:sz w:val="24"/>
          <w:szCs w:val="20"/>
        </w:rPr>
        <w:t xml:space="preserve">that will affect how migratory students are identified and recruited, how migrant funds </w:t>
      </w:r>
      <w:r>
        <w:rPr>
          <w:rFonts w:eastAsia="Times New Roman" w:cs="Arial"/>
          <w:sz w:val="24"/>
          <w:szCs w:val="20"/>
        </w:rPr>
        <w:t xml:space="preserve">and other resources </w:t>
      </w:r>
      <w:r w:rsidRPr="00252418">
        <w:rPr>
          <w:rFonts w:eastAsia="Times New Roman" w:cs="Arial"/>
          <w:sz w:val="24"/>
          <w:szCs w:val="20"/>
        </w:rPr>
        <w:t>are allocated, how programs are planned</w:t>
      </w:r>
      <w:r>
        <w:rPr>
          <w:rFonts w:eastAsia="Times New Roman" w:cs="Arial"/>
          <w:sz w:val="24"/>
          <w:szCs w:val="20"/>
        </w:rPr>
        <w:t xml:space="preserve"> and delivered,</w:t>
      </w:r>
      <w:r w:rsidRPr="00252418">
        <w:rPr>
          <w:rFonts w:eastAsia="Times New Roman" w:cs="Arial"/>
          <w:sz w:val="24"/>
          <w:szCs w:val="20"/>
        </w:rPr>
        <w:t xml:space="preserve"> </w:t>
      </w:r>
      <w:r>
        <w:rPr>
          <w:rFonts w:eastAsia="Times New Roman" w:cs="Arial"/>
          <w:sz w:val="24"/>
          <w:szCs w:val="20"/>
        </w:rPr>
        <w:t xml:space="preserve">how staff are prepared, </w:t>
      </w:r>
      <w:r w:rsidRPr="00252418">
        <w:rPr>
          <w:rFonts w:eastAsia="Times New Roman" w:cs="Arial"/>
          <w:sz w:val="24"/>
          <w:szCs w:val="20"/>
        </w:rPr>
        <w:t>and</w:t>
      </w:r>
      <w:r>
        <w:rPr>
          <w:rFonts w:eastAsia="Times New Roman" w:cs="Arial"/>
          <w:sz w:val="24"/>
          <w:szCs w:val="20"/>
        </w:rPr>
        <w:t xml:space="preserve"> how collaborations are structure</w:t>
      </w:r>
      <w:r w:rsidR="002D5CD0">
        <w:rPr>
          <w:rFonts w:eastAsia="Times New Roman" w:cs="Arial"/>
          <w:sz w:val="24"/>
          <w:szCs w:val="20"/>
        </w:rPr>
        <w:t xml:space="preserve">d. </w:t>
      </w:r>
      <w:r w:rsidRPr="00252418">
        <w:rPr>
          <w:rFonts w:eastAsia="Times New Roman" w:cs="Arial"/>
          <w:sz w:val="24"/>
          <w:szCs w:val="20"/>
        </w:rPr>
        <w:t>Moving forward under ESSA</w:t>
      </w:r>
      <w:r>
        <w:rPr>
          <w:rFonts w:eastAsia="Times New Roman" w:cs="Arial"/>
          <w:sz w:val="24"/>
          <w:szCs w:val="20"/>
        </w:rPr>
        <w:t xml:space="preserve"> requires strategic planning and engagement</w:t>
      </w:r>
      <w:r w:rsidR="002D5CD0">
        <w:rPr>
          <w:rFonts w:eastAsia="Times New Roman" w:cs="Arial"/>
          <w:sz w:val="24"/>
          <w:szCs w:val="20"/>
        </w:rPr>
        <w:t xml:space="preserve"> to realize this</w:t>
      </w:r>
      <w:r>
        <w:rPr>
          <w:rFonts w:eastAsia="Times New Roman" w:cs="Arial"/>
          <w:sz w:val="24"/>
          <w:szCs w:val="20"/>
        </w:rPr>
        <w:t xml:space="preserve"> opportunity for </w:t>
      </w:r>
      <w:r w:rsidRPr="00252418">
        <w:rPr>
          <w:rFonts w:eastAsia="Times New Roman" w:cs="Arial"/>
          <w:sz w:val="24"/>
          <w:szCs w:val="20"/>
        </w:rPr>
        <w:t xml:space="preserve">meaningful </w:t>
      </w:r>
      <w:r>
        <w:rPr>
          <w:rFonts w:eastAsia="Times New Roman" w:cs="Arial"/>
          <w:sz w:val="24"/>
          <w:szCs w:val="20"/>
        </w:rPr>
        <w:t>collaboration</w:t>
      </w:r>
      <w:r w:rsidRPr="00252418">
        <w:rPr>
          <w:rFonts w:eastAsia="Times New Roman" w:cs="Arial"/>
          <w:sz w:val="24"/>
          <w:szCs w:val="20"/>
        </w:rPr>
        <w:t xml:space="preserve"> </w:t>
      </w:r>
      <w:r>
        <w:rPr>
          <w:rFonts w:eastAsia="Times New Roman" w:cs="Arial"/>
          <w:sz w:val="24"/>
          <w:szCs w:val="20"/>
        </w:rPr>
        <w:t>among</w:t>
      </w:r>
      <w:r w:rsidRPr="00252418">
        <w:rPr>
          <w:rFonts w:eastAsia="Times New Roman" w:cs="Arial"/>
          <w:sz w:val="24"/>
          <w:szCs w:val="20"/>
        </w:rPr>
        <w:t xml:space="preserve"> the </w:t>
      </w:r>
      <w:r>
        <w:rPr>
          <w:rFonts w:eastAsia="Times New Roman" w:cs="Arial"/>
          <w:sz w:val="24"/>
          <w:szCs w:val="20"/>
        </w:rPr>
        <w:t>a</w:t>
      </w:r>
      <w:r w:rsidRPr="00252418">
        <w:rPr>
          <w:rFonts w:eastAsia="Times New Roman" w:cs="Arial"/>
          <w:sz w:val="24"/>
          <w:szCs w:val="20"/>
        </w:rPr>
        <w:t xml:space="preserve">griculture, </w:t>
      </w:r>
      <w:r>
        <w:rPr>
          <w:rFonts w:eastAsia="Times New Roman" w:cs="Arial"/>
          <w:sz w:val="24"/>
          <w:szCs w:val="20"/>
        </w:rPr>
        <w:t>b</w:t>
      </w:r>
      <w:r w:rsidRPr="00252418">
        <w:rPr>
          <w:rFonts w:eastAsia="Times New Roman" w:cs="Arial"/>
          <w:sz w:val="24"/>
          <w:szCs w:val="20"/>
        </w:rPr>
        <w:t xml:space="preserve">usiness, and </w:t>
      </w:r>
      <w:r>
        <w:rPr>
          <w:rFonts w:eastAsia="Times New Roman" w:cs="Arial"/>
          <w:sz w:val="24"/>
          <w:szCs w:val="20"/>
        </w:rPr>
        <w:t>e</w:t>
      </w:r>
      <w:r w:rsidRPr="00252418">
        <w:rPr>
          <w:rFonts w:eastAsia="Times New Roman" w:cs="Arial"/>
          <w:sz w:val="24"/>
          <w:szCs w:val="20"/>
        </w:rPr>
        <w:t xml:space="preserve">ducation </w:t>
      </w:r>
      <w:r>
        <w:rPr>
          <w:rFonts w:eastAsia="Times New Roman" w:cs="Arial"/>
          <w:sz w:val="24"/>
          <w:szCs w:val="20"/>
        </w:rPr>
        <w:t>c</w:t>
      </w:r>
      <w:r w:rsidRPr="00252418">
        <w:rPr>
          <w:rFonts w:eastAsia="Times New Roman" w:cs="Arial"/>
          <w:sz w:val="24"/>
          <w:szCs w:val="20"/>
        </w:rPr>
        <w:t>ommunities</w:t>
      </w:r>
      <w:r>
        <w:rPr>
          <w:rFonts w:eastAsia="Times New Roman" w:cs="Arial"/>
          <w:sz w:val="24"/>
          <w:szCs w:val="20"/>
        </w:rPr>
        <w:t xml:space="preserve"> to benefit </w:t>
      </w:r>
      <w:r w:rsidR="002D5CD0">
        <w:rPr>
          <w:rFonts w:eastAsia="Times New Roman" w:cs="Arial"/>
          <w:sz w:val="24"/>
          <w:szCs w:val="20"/>
        </w:rPr>
        <w:t xml:space="preserve">the </w:t>
      </w:r>
      <w:r>
        <w:rPr>
          <w:rFonts w:eastAsia="Times New Roman" w:cs="Arial"/>
          <w:sz w:val="24"/>
          <w:szCs w:val="20"/>
        </w:rPr>
        <w:t>migratory children and youth</w:t>
      </w:r>
      <w:r w:rsidR="002D5CD0">
        <w:rPr>
          <w:rFonts w:eastAsia="Times New Roman" w:cs="Arial"/>
          <w:sz w:val="24"/>
          <w:szCs w:val="20"/>
        </w:rPr>
        <w:t xml:space="preserve"> that we serve</w:t>
      </w:r>
      <w:r>
        <w:rPr>
          <w:rFonts w:eastAsia="Times New Roman" w:cs="Arial"/>
          <w:sz w:val="24"/>
          <w:szCs w:val="20"/>
        </w:rPr>
        <w:t xml:space="preserve">. </w:t>
      </w:r>
    </w:p>
    <w:bookmarkEnd w:id="1"/>
    <w:p w14:paraId="049738EA" w14:textId="55C15CE7" w:rsidR="00950776" w:rsidRDefault="00950776" w:rsidP="00D62BC3">
      <w:pPr>
        <w:spacing w:after="0" w:line="240" w:lineRule="auto"/>
        <w:rPr>
          <w:rFonts w:eastAsia="Times New Roman" w:cs="Arial"/>
          <w:color w:val="4472C4" w:themeColor="accent5"/>
          <w:sz w:val="24"/>
          <w:szCs w:val="20"/>
        </w:rPr>
      </w:pPr>
    </w:p>
    <w:p w14:paraId="5D8429E3" w14:textId="564292A5" w:rsidR="00950776" w:rsidRPr="00252418" w:rsidRDefault="00950776" w:rsidP="00D62BC3">
      <w:pPr>
        <w:spacing w:after="0" w:line="240" w:lineRule="auto"/>
        <w:rPr>
          <w:rFonts w:eastAsia="Times New Roman" w:cs="Arial"/>
          <w:color w:val="4472C4" w:themeColor="accent5"/>
          <w:sz w:val="24"/>
          <w:szCs w:val="20"/>
        </w:rPr>
      </w:pPr>
    </w:p>
    <w:p w14:paraId="4ED0F2C4" w14:textId="03D8A3D6" w:rsidR="00D62BC3" w:rsidRDefault="00950776" w:rsidP="00D62BC3">
      <w:pPr>
        <w:rPr>
          <w:sz w:val="28"/>
          <w:szCs w:val="24"/>
        </w:rPr>
      </w:pPr>
      <w:r w:rsidRPr="00950776">
        <w:rPr>
          <w:rFonts w:eastAsia="Times New Roman" w:cs="Arial"/>
          <w:noProof/>
          <w:color w:val="4472C4" w:themeColor="accent5"/>
          <w:sz w:val="24"/>
          <w:szCs w:val="20"/>
        </w:rPr>
        <w:drawing>
          <wp:anchor distT="0" distB="0" distL="114300" distR="114300" simplePos="0" relativeHeight="251658267" behindDoc="1" locked="0" layoutInCell="1" allowOverlap="1" wp14:anchorId="2F398724" wp14:editId="4C7DB3B1">
            <wp:simplePos x="0" y="0"/>
            <wp:positionH relativeFrom="column">
              <wp:posOffset>704850</wp:posOffset>
            </wp:positionH>
            <wp:positionV relativeFrom="paragraph">
              <wp:posOffset>64770</wp:posOffset>
            </wp:positionV>
            <wp:extent cx="4610100" cy="2592705"/>
            <wp:effectExtent l="152400" t="171450" r="342900" b="360045"/>
            <wp:wrapTight wrapText="bothSides">
              <wp:wrapPolygon edited="0">
                <wp:start x="893" y="-1428"/>
                <wp:lineTo x="-714" y="-1111"/>
                <wp:lineTo x="-714" y="22219"/>
                <wp:lineTo x="893" y="24441"/>
                <wp:lineTo x="21600" y="24441"/>
                <wp:lineTo x="21689" y="24123"/>
                <wp:lineTo x="23117" y="21902"/>
                <wp:lineTo x="23117" y="952"/>
                <wp:lineTo x="21957" y="-1111"/>
                <wp:lineTo x="21600" y="-1428"/>
                <wp:lineTo x="893" y="-1428"/>
              </wp:wrapPolygon>
            </wp:wrapTight>
            <wp:docPr id="7" name="Picture 2" descr="A group of people sitting at a table in a restaurant&#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4546BF-A492-42E5-9C27-2412F325B3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 in a restaurant&#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4546BF-A492-42E5-9C27-2412F325B3A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7521" b="17479"/>
                    <a:stretch/>
                  </pic:blipFill>
                  <pic:spPr>
                    <a:xfrm>
                      <a:off x="0" y="0"/>
                      <a:ext cx="4610100" cy="2592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0FE25F7" w14:textId="46213AC6" w:rsidR="00D62BC3" w:rsidRDefault="00D62BC3" w:rsidP="00D62BC3">
      <w:pPr>
        <w:rPr>
          <w:sz w:val="28"/>
          <w:szCs w:val="24"/>
        </w:rPr>
      </w:pPr>
    </w:p>
    <w:p w14:paraId="7103499F" w14:textId="77777777" w:rsidR="00D62BC3" w:rsidRDefault="00D62BC3" w:rsidP="00D62BC3">
      <w:pPr>
        <w:rPr>
          <w:sz w:val="28"/>
          <w:szCs w:val="24"/>
        </w:rPr>
      </w:pPr>
    </w:p>
    <w:p w14:paraId="262C5140" w14:textId="77777777" w:rsidR="00D62BC3" w:rsidRDefault="00D62BC3" w:rsidP="00D62BC3">
      <w:pPr>
        <w:rPr>
          <w:sz w:val="28"/>
          <w:szCs w:val="24"/>
        </w:rPr>
      </w:pPr>
    </w:p>
    <w:p w14:paraId="0D35BABA" w14:textId="77777777" w:rsidR="00D62BC3" w:rsidRDefault="00D62BC3" w:rsidP="00D62BC3">
      <w:pPr>
        <w:rPr>
          <w:sz w:val="28"/>
          <w:szCs w:val="24"/>
        </w:rPr>
      </w:pPr>
    </w:p>
    <w:p w14:paraId="61492711" w14:textId="77777777" w:rsidR="00D62BC3" w:rsidRDefault="00D62BC3" w:rsidP="00D62BC3">
      <w:pPr>
        <w:rPr>
          <w:sz w:val="24"/>
          <w:szCs w:val="24"/>
        </w:rPr>
      </w:pPr>
      <w:r>
        <w:rPr>
          <w:sz w:val="28"/>
          <w:szCs w:val="24"/>
        </w:rPr>
        <w:br w:type="page"/>
      </w:r>
    </w:p>
    <w:p w14:paraId="4E6CAB8A" w14:textId="77777777" w:rsidR="00D62BC3" w:rsidRDefault="00D62BC3" w:rsidP="00D62BC3">
      <w:pPr>
        <w:rPr>
          <w:sz w:val="24"/>
          <w:szCs w:val="24"/>
        </w:rPr>
        <w:sectPr w:rsidR="00D62BC3" w:rsidSect="00855F6B">
          <w:footerReference w:type="default" r:id="rId17"/>
          <w:pgSz w:w="12240" w:h="15840"/>
          <w:pgMar w:top="1440" w:right="1440" w:bottom="1440" w:left="1440" w:header="720" w:footer="720" w:gutter="0"/>
          <w:pgBorders w:offsetFrom="page">
            <w:top w:val="single" w:sz="8" w:space="24" w:color="1F4E79" w:themeColor="accent1" w:themeShade="80"/>
            <w:left w:val="single" w:sz="8" w:space="24" w:color="1F4E79" w:themeColor="accent1" w:themeShade="80"/>
            <w:bottom w:val="single" w:sz="8" w:space="24" w:color="1F4E79" w:themeColor="accent1" w:themeShade="80"/>
            <w:right w:val="single" w:sz="8" w:space="24" w:color="1F4E79" w:themeColor="accent1" w:themeShade="80"/>
          </w:pgBorders>
          <w:pgNumType w:start="1"/>
          <w:cols w:space="720"/>
          <w:docGrid w:linePitch="360"/>
        </w:sectPr>
      </w:pPr>
    </w:p>
    <w:p w14:paraId="39FDAA58" w14:textId="36850A86" w:rsidR="001644C9" w:rsidRPr="001644C9" w:rsidRDefault="001644C9" w:rsidP="00CC418F">
      <w:pPr>
        <w:shd w:val="clear" w:color="auto" w:fill="0039AC"/>
        <w:spacing w:after="0" w:line="240" w:lineRule="auto"/>
        <w:jc w:val="center"/>
        <w:rPr>
          <w:rFonts w:ascii="Calibri" w:eastAsia="Times New Roman" w:hAnsi="Calibri" w:cs="Arial"/>
          <w:color w:val="FFFFFF"/>
          <w:sz w:val="24"/>
          <w:szCs w:val="20"/>
        </w:rPr>
      </w:pPr>
      <w:r w:rsidRPr="00CA7752">
        <w:rPr>
          <w:rFonts w:ascii="Calibri" w:eastAsia="Calibri" w:hAnsi="Calibri" w:cs="Times New Roman"/>
          <w:b/>
          <w:noProof/>
          <w:color w:val="2F5496" w:themeColor="accent5" w:themeShade="BF"/>
          <w:sz w:val="36"/>
          <w:szCs w:val="24"/>
        </w:rPr>
        <w:lastRenderedPageBreak/>
        <w:drawing>
          <wp:anchor distT="0" distB="0" distL="114300" distR="114300" simplePos="0" relativeHeight="251658243" behindDoc="1" locked="0" layoutInCell="1" allowOverlap="1" wp14:anchorId="61F89C5C" wp14:editId="53A44E1F">
            <wp:simplePos x="0" y="0"/>
            <wp:positionH relativeFrom="column">
              <wp:posOffset>77182</wp:posOffset>
            </wp:positionH>
            <wp:positionV relativeFrom="paragraph">
              <wp:posOffset>0</wp:posOffset>
            </wp:positionV>
            <wp:extent cx="640230" cy="989330"/>
            <wp:effectExtent l="0" t="0" r="7620" b="1270"/>
            <wp:wrapTight wrapText="bothSides">
              <wp:wrapPolygon edited="0">
                <wp:start x="0" y="0"/>
                <wp:lineTo x="0" y="21212"/>
                <wp:lineTo x="21214" y="21212"/>
                <wp:lineTo x="2121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apanese_Route_Sign_Number_2.svg[1].png"/>
                    <pic:cNvPicPr/>
                  </pic:nvPicPr>
                  <pic:blipFill>
                    <a:blip r:embed="rId18" cstate="print">
                      <a:extLst>
                        <a:ext uri="{BEBA8EAE-BF5A-486C-A8C5-ECC9F3942E4B}">
                          <a14:imgProps xmlns:a14="http://schemas.microsoft.com/office/drawing/2010/main">
                            <a14:imgLayer r:embed="rId19">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40230" cy="989330"/>
                    </a:xfrm>
                    <a:prstGeom prst="rect">
                      <a:avLst/>
                    </a:prstGeom>
                  </pic:spPr>
                </pic:pic>
              </a:graphicData>
            </a:graphic>
          </wp:anchor>
        </w:drawing>
      </w:r>
      <w:r>
        <w:rPr>
          <w:rFonts w:ascii="Calibri" w:eastAsia="Calibri" w:hAnsi="Calibri" w:cs="Times New Roman"/>
          <w:b/>
          <w:color w:val="FFFFFF"/>
          <w:sz w:val="36"/>
          <w:szCs w:val="24"/>
        </w:rPr>
        <w:t>Introduction</w:t>
      </w:r>
    </w:p>
    <w:p w14:paraId="537CCA4F" w14:textId="77777777" w:rsidR="001644C9" w:rsidRPr="001644C9" w:rsidRDefault="001644C9" w:rsidP="001644C9">
      <w:pPr>
        <w:spacing w:after="0" w:line="240" w:lineRule="auto"/>
        <w:rPr>
          <w:rFonts w:ascii="Arial" w:eastAsia="Times New Roman" w:hAnsi="Arial" w:cs="Arial"/>
          <w:b/>
          <w:color w:val="000000"/>
          <w:sz w:val="24"/>
          <w:szCs w:val="20"/>
        </w:rPr>
      </w:pPr>
    </w:p>
    <w:p w14:paraId="756A1874" w14:textId="798BF40B" w:rsidR="00D62BC3" w:rsidRPr="00307F0C" w:rsidRDefault="00D62BC3" w:rsidP="00D62BC3">
      <w:pPr>
        <w:tabs>
          <w:tab w:val="left" w:pos="630"/>
        </w:tabs>
        <w:spacing w:after="0"/>
        <w:rPr>
          <w:b/>
          <w:sz w:val="28"/>
          <w:szCs w:val="24"/>
        </w:rPr>
      </w:pPr>
      <w:r w:rsidRPr="00307F0C">
        <w:rPr>
          <w:b/>
          <w:sz w:val="28"/>
          <w:szCs w:val="24"/>
        </w:rPr>
        <w:t xml:space="preserve">About the </w:t>
      </w:r>
      <w:r w:rsidR="00AC3969">
        <w:rPr>
          <w:b/>
          <w:sz w:val="28"/>
          <w:szCs w:val="24"/>
        </w:rPr>
        <w:t xml:space="preserve">Interstate </w:t>
      </w:r>
      <w:r w:rsidRPr="00307F0C">
        <w:rPr>
          <w:b/>
          <w:sz w:val="28"/>
          <w:szCs w:val="24"/>
        </w:rPr>
        <w:t xml:space="preserve">Migrant Education Council </w:t>
      </w:r>
    </w:p>
    <w:p w14:paraId="02391F98" w14:textId="3EC1CFE5" w:rsidR="00D62BC3" w:rsidRPr="00F778CE" w:rsidRDefault="00D62BC3" w:rsidP="00D62BC3">
      <w:pPr>
        <w:tabs>
          <w:tab w:val="left" w:pos="630"/>
        </w:tabs>
        <w:spacing w:after="0"/>
        <w:rPr>
          <w:color w:val="4472C4" w:themeColor="accent5"/>
          <w:sz w:val="24"/>
          <w:szCs w:val="24"/>
        </w:rPr>
      </w:pPr>
      <w:r w:rsidRPr="00307F0C">
        <w:rPr>
          <w:sz w:val="24"/>
          <w:szCs w:val="24"/>
        </w:rPr>
        <w:t xml:space="preserve">The Interstate Migrant Education Council (IMEC) was established </w:t>
      </w:r>
      <w:r w:rsidR="005B518D" w:rsidRPr="00307F0C">
        <w:rPr>
          <w:sz w:val="24"/>
          <w:szCs w:val="24"/>
        </w:rPr>
        <w:t>nearly 35 years ago</w:t>
      </w:r>
      <w:r w:rsidRPr="00307F0C">
        <w:rPr>
          <w:sz w:val="24"/>
          <w:szCs w:val="24"/>
        </w:rPr>
        <w:t xml:space="preserve"> to advocate for the highest quality education and other support for the nation’s migratory children and youth. IMEC’s members are </w:t>
      </w:r>
      <w:r w:rsidR="00307F0C" w:rsidRPr="00307F0C">
        <w:rPr>
          <w:sz w:val="24"/>
          <w:szCs w:val="24"/>
        </w:rPr>
        <w:t>state-level decision makers</w:t>
      </w:r>
      <w:r w:rsidRPr="00307F0C">
        <w:rPr>
          <w:sz w:val="24"/>
          <w:szCs w:val="24"/>
        </w:rPr>
        <w:t xml:space="preserve"> who examine MEP policy issues </w:t>
      </w:r>
      <w:r w:rsidR="00307F0C" w:rsidRPr="00307F0C">
        <w:rPr>
          <w:sz w:val="24"/>
          <w:szCs w:val="24"/>
        </w:rPr>
        <w:t>related to</w:t>
      </w:r>
      <w:r w:rsidRPr="00307F0C">
        <w:rPr>
          <w:sz w:val="24"/>
          <w:szCs w:val="24"/>
        </w:rPr>
        <w:t xml:space="preserve"> coordination between public and private agencies, including all levels of government. Currently, there are </w:t>
      </w:r>
      <w:r w:rsidR="005C5B60">
        <w:rPr>
          <w:sz w:val="24"/>
          <w:szCs w:val="24"/>
        </w:rPr>
        <w:t>19</w:t>
      </w:r>
      <w:r w:rsidRPr="00307F0C">
        <w:rPr>
          <w:sz w:val="24"/>
          <w:szCs w:val="24"/>
        </w:rPr>
        <w:t xml:space="preserve"> member states: Alaska, Arizona, Arkansas, California, Colorado, Hawaii, </w:t>
      </w:r>
      <w:r w:rsidR="00547F6F" w:rsidRPr="00307F0C">
        <w:rPr>
          <w:sz w:val="24"/>
          <w:szCs w:val="24"/>
        </w:rPr>
        <w:t xml:space="preserve">Illinois, </w:t>
      </w:r>
      <w:r w:rsidRPr="00307F0C">
        <w:rPr>
          <w:sz w:val="24"/>
          <w:szCs w:val="24"/>
        </w:rPr>
        <w:t xml:space="preserve">Indiana, Kansas, Massachusetts, Nebraska, Nevada, New Jersey, New Mexico, New York, Ohio, Oregon, Pennsylvania, </w:t>
      </w:r>
      <w:r w:rsidR="00547F6F" w:rsidRPr="00307F0C">
        <w:rPr>
          <w:sz w:val="24"/>
          <w:szCs w:val="24"/>
        </w:rPr>
        <w:t>and Utah</w:t>
      </w:r>
      <w:r w:rsidRPr="00307F0C">
        <w:rPr>
          <w:sz w:val="24"/>
          <w:szCs w:val="24"/>
        </w:rPr>
        <w:t xml:space="preserve">.  </w:t>
      </w:r>
    </w:p>
    <w:p w14:paraId="647DAAA9" w14:textId="20025B34" w:rsidR="00D62BC3" w:rsidRPr="008F0F6E" w:rsidRDefault="00D62BC3" w:rsidP="00D62BC3">
      <w:pPr>
        <w:tabs>
          <w:tab w:val="left" w:pos="630"/>
        </w:tabs>
        <w:spacing w:after="120"/>
        <w:rPr>
          <w:sz w:val="16"/>
          <w:szCs w:val="24"/>
        </w:rPr>
      </w:pPr>
    </w:p>
    <w:p w14:paraId="44090830" w14:textId="77777777" w:rsidR="00D62BC3" w:rsidRPr="00307F0C" w:rsidRDefault="00833254" w:rsidP="00D62BC3">
      <w:pPr>
        <w:spacing w:after="120"/>
        <w:rPr>
          <w:b/>
          <w:sz w:val="28"/>
          <w:szCs w:val="24"/>
        </w:rPr>
      </w:pPr>
      <w:r w:rsidRPr="00307F0C">
        <w:rPr>
          <w:b/>
          <w:sz w:val="28"/>
          <w:szCs w:val="24"/>
        </w:rPr>
        <w:t>P</w:t>
      </w:r>
      <w:r w:rsidR="00D62BC3" w:rsidRPr="00307F0C">
        <w:rPr>
          <w:b/>
          <w:sz w:val="28"/>
          <w:szCs w:val="24"/>
        </w:rPr>
        <w:t>urpose of the Symposium and the Proceedings Document</w:t>
      </w:r>
    </w:p>
    <w:p w14:paraId="298BEE68" w14:textId="479CEE20" w:rsidR="00D62BC3" w:rsidRPr="00FF74E5" w:rsidRDefault="00950776" w:rsidP="00D62BC3">
      <w:pPr>
        <w:spacing w:after="0"/>
        <w:rPr>
          <w:sz w:val="24"/>
          <w:szCs w:val="24"/>
        </w:rPr>
      </w:pPr>
      <w:r w:rsidRPr="00950776">
        <w:rPr>
          <w:noProof/>
          <w:sz w:val="24"/>
          <w:szCs w:val="24"/>
        </w:rPr>
        <w:drawing>
          <wp:anchor distT="0" distB="0" distL="114300" distR="114300" simplePos="0" relativeHeight="251658268" behindDoc="1" locked="0" layoutInCell="1" allowOverlap="1" wp14:anchorId="2AC36373" wp14:editId="30E8783B">
            <wp:simplePos x="0" y="0"/>
            <wp:positionH relativeFrom="column">
              <wp:posOffset>3747770</wp:posOffset>
            </wp:positionH>
            <wp:positionV relativeFrom="paragraph">
              <wp:posOffset>1485900</wp:posOffset>
            </wp:positionV>
            <wp:extent cx="2359025" cy="2418715"/>
            <wp:effectExtent l="179705" t="144145" r="354330" b="354330"/>
            <wp:wrapTight wrapText="bothSides">
              <wp:wrapPolygon edited="0">
                <wp:start x="-1320" y="20993"/>
                <wp:lineTo x="-971" y="23205"/>
                <wp:lineTo x="22577" y="23205"/>
                <wp:lineTo x="24147" y="21163"/>
                <wp:lineTo x="24670" y="20143"/>
                <wp:lineTo x="24670" y="68"/>
                <wp:lineTo x="24147" y="-1123"/>
                <wp:lineTo x="21530" y="-2994"/>
                <wp:lineTo x="1820" y="-2994"/>
                <wp:lineTo x="-797" y="-953"/>
                <wp:lineTo x="-1320" y="-783"/>
                <wp:lineTo x="-1320" y="20993"/>
              </wp:wrapPolygon>
            </wp:wrapTight>
            <wp:docPr id="10" name="Picture 2" descr="A picture containing indoor, person, cabinet, man&#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93C814-6442-4776-81AF-2BD27C74D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indoor, person, cabinet, man&#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593C814-6442-4776-81AF-2BD27C74DD65}"/>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3899" r="42164" b="15076"/>
                    <a:stretch/>
                  </pic:blipFill>
                  <pic:spPr bwMode="auto">
                    <a:xfrm rot="5400000">
                      <a:off x="0" y="0"/>
                      <a:ext cx="2359025" cy="24187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7F0C" w:rsidRPr="00FF74E5">
        <w:rPr>
          <w:sz w:val="24"/>
          <w:szCs w:val="24"/>
        </w:rPr>
        <w:t xml:space="preserve">IMEC </w:t>
      </w:r>
      <w:r w:rsidR="00FF74E5" w:rsidRPr="00FF74E5">
        <w:rPr>
          <w:sz w:val="24"/>
          <w:szCs w:val="24"/>
        </w:rPr>
        <w:t xml:space="preserve">planned </w:t>
      </w:r>
      <w:r w:rsidR="00D62BC3" w:rsidRPr="00FF74E5">
        <w:rPr>
          <w:sz w:val="24"/>
          <w:szCs w:val="24"/>
        </w:rPr>
        <w:t>“</w:t>
      </w:r>
      <w:r w:rsidR="00CC418F" w:rsidRPr="00FF74E5">
        <w:rPr>
          <w:i/>
          <w:sz w:val="24"/>
          <w:szCs w:val="24"/>
        </w:rPr>
        <w:t>The ABC’s of Education: Moving Forward Under ESSA to Engage the Agriculture, Business and Education Communities</w:t>
      </w:r>
      <w:r w:rsidR="00D62BC3" w:rsidRPr="00FF74E5">
        <w:rPr>
          <w:sz w:val="24"/>
          <w:szCs w:val="24"/>
        </w:rPr>
        <w:t>” to address the influenc</w:t>
      </w:r>
      <w:r w:rsidR="00CC418F" w:rsidRPr="00FF74E5">
        <w:rPr>
          <w:sz w:val="24"/>
          <w:szCs w:val="24"/>
        </w:rPr>
        <w:t xml:space="preserve">e </w:t>
      </w:r>
      <w:r w:rsidR="00FF74E5" w:rsidRPr="00FF74E5">
        <w:rPr>
          <w:sz w:val="24"/>
          <w:szCs w:val="24"/>
        </w:rPr>
        <w:t>of ESSA on the MEP and explore meaningful ways to interact</w:t>
      </w:r>
      <w:r w:rsidR="00CC418F" w:rsidRPr="00FF74E5">
        <w:rPr>
          <w:sz w:val="24"/>
          <w:szCs w:val="24"/>
        </w:rPr>
        <w:t xml:space="preserve"> </w:t>
      </w:r>
      <w:r w:rsidR="00FF74E5" w:rsidRPr="00FF74E5">
        <w:rPr>
          <w:sz w:val="24"/>
          <w:szCs w:val="24"/>
        </w:rPr>
        <w:t>collaboratively to maximize our efforts</w:t>
      </w:r>
      <w:r w:rsidR="00CC418F" w:rsidRPr="00FF74E5">
        <w:rPr>
          <w:sz w:val="24"/>
          <w:szCs w:val="24"/>
        </w:rPr>
        <w:t>.</w:t>
      </w:r>
      <w:r w:rsidR="00D62BC3" w:rsidRPr="00FF74E5">
        <w:rPr>
          <w:sz w:val="24"/>
          <w:szCs w:val="24"/>
        </w:rPr>
        <w:t xml:space="preserve"> Due to the potential impact of these changes, IMEC posed questions to </w:t>
      </w:r>
      <w:r w:rsidR="00FF74E5" w:rsidRPr="00FF74E5">
        <w:rPr>
          <w:sz w:val="24"/>
          <w:szCs w:val="24"/>
        </w:rPr>
        <w:t xml:space="preserve">the Symposium participants—a </w:t>
      </w:r>
      <w:r w:rsidR="00D62BC3" w:rsidRPr="00FF74E5">
        <w:rPr>
          <w:sz w:val="24"/>
          <w:szCs w:val="24"/>
        </w:rPr>
        <w:t xml:space="preserve">broad </w:t>
      </w:r>
      <w:r w:rsidR="00FF74E5" w:rsidRPr="00FF74E5">
        <w:rPr>
          <w:sz w:val="24"/>
          <w:szCs w:val="24"/>
        </w:rPr>
        <w:t>represent</w:t>
      </w:r>
      <w:r>
        <w:rPr>
          <w:sz w:val="24"/>
          <w:szCs w:val="24"/>
        </w:rPr>
        <w:t>-a</w:t>
      </w:r>
      <w:r w:rsidR="00FF74E5" w:rsidRPr="00FF74E5">
        <w:rPr>
          <w:sz w:val="24"/>
          <w:szCs w:val="24"/>
        </w:rPr>
        <w:t>tion</w:t>
      </w:r>
      <w:r w:rsidR="00D62BC3" w:rsidRPr="00FF74E5">
        <w:rPr>
          <w:sz w:val="24"/>
          <w:szCs w:val="24"/>
        </w:rPr>
        <w:t xml:space="preserve"> of </w:t>
      </w:r>
      <w:r w:rsidR="00AC6A3A">
        <w:rPr>
          <w:sz w:val="24"/>
          <w:szCs w:val="24"/>
        </w:rPr>
        <w:t>migrant education program (M</w:t>
      </w:r>
      <w:r w:rsidR="00D62BC3" w:rsidRPr="00FF74E5">
        <w:rPr>
          <w:sz w:val="24"/>
          <w:szCs w:val="24"/>
        </w:rPr>
        <w:t>EP</w:t>
      </w:r>
      <w:r w:rsidR="00AC6A3A">
        <w:rPr>
          <w:sz w:val="24"/>
          <w:szCs w:val="24"/>
        </w:rPr>
        <w:t>)</w:t>
      </w:r>
      <w:r w:rsidR="00D62BC3" w:rsidRPr="00FF74E5">
        <w:rPr>
          <w:sz w:val="24"/>
          <w:szCs w:val="24"/>
        </w:rPr>
        <w:t xml:space="preserve"> </w:t>
      </w:r>
      <w:r w:rsidR="001644C9" w:rsidRPr="00FF74E5">
        <w:rPr>
          <w:sz w:val="24"/>
          <w:szCs w:val="24"/>
        </w:rPr>
        <w:t>decision makers</w:t>
      </w:r>
      <w:r w:rsidR="00FF74E5" w:rsidRPr="00FF74E5">
        <w:rPr>
          <w:sz w:val="24"/>
          <w:szCs w:val="24"/>
        </w:rPr>
        <w:t>—t</w:t>
      </w:r>
      <w:r w:rsidR="00D62BC3" w:rsidRPr="00FF74E5">
        <w:rPr>
          <w:sz w:val="24"/>
          <w:szCs w:val="24"/>
        </w:rPr>
        <w:t>o stimulate discussion</w:t>
      </w:r>
      <w:r w:rsidR="00FF74E5" w:rsidRPr="00FF74E5">
        <w:rPr>
          <w:sz w:val="24"/>
          <w:szCs w:val="24"/>
        </w:rPr>
        <w:t xml:space="preserve"> and </w:t>
      </w:r>
      <w:r w:rsidR="00D62BC3" w:rsidRPr="00FF74E5">
        <w:rPr>
          <w:sz w:val="24"/>
          <w:szCs w:val="24"/>
        </w:rPr>
        <w:t>respon</w:t>
      </w:r>
      <w:r w:rsidR="00FF74E5" w:rsidRPr="00FF74E5">
        <w:rPr>
          <w:sz w:val="24"/>
          <w:szCs w:val="24"/>
        </w:rPr>
        <w:t>d</w:t>
      </w:r>
      <w:r w:rsidR="00D62BC3" w:rsidRPr="00FF74E5">
        <w:rPr>
          <w:sz w:val="24"/>
          <w:szCs w:val="24"/>
        </w:rPr>
        <w:t xml:space="preserve"> to presentations </w:t>
      </w:r>
      <w:r w:rsidR="00FF74E5" w:rsidRPr="00FF74E5">
        <w:rPr>
          <w:sz w:val="24"/>
          <w:szCs w:val="24"/>
        </w:rPr>
        <w:t xml:space="preserve">made by national experts </w:t>
      </w:r>
      <w:r w:rsidR="00D62BC3" w:rsidRPr="00FF74E5">
        <w:rPr>
          <w:sz w:val="24"/>
          <w:szCs w:val="24"/>
        </w:rPr>
        <w:t xml:space="preserve">on </w:t>
      </w:r>
      <w:r w:rsidR="00FF74E5" w:rsidRPr="00FF74E5">
        <w:rPr>
          <w:sz w:val="24"/>
          <w:szCs w:val="24"/>
        </w:rPr>
        <w:t>work</w:t>
      </w:r>
      <w:r w:rsidR="00CC418F" w:rsidRPr="00FF74E5">
        <w:rPr>
          <w:sz w:val="24"/>
          <w:szCs w:val="24"/>
        </w:rPr>
        <w:t>er/</w:t>
      </w:r>
      <w:r w:rsidR="00EF5997" w:rsidRPr="00FF74E5">
        <w:rPr>
          <w:sz w:val="24"/>
          <w:szCs w:val="24"/>
        </w:rPr>
        <w:t>farmworker</w:t>
      </w:r>
      <w:r w:rsidR="00CC418F" w:rsidRPr="00FF74E5">
        <w:rPr>
          <w:sz w:val="24"/>
          <w:szCs w:val="24"/>
        </w:rPr>
        <w:t xml:space="preserve"> supply and demand, current </w:t>
      </w:r>
      <w:r w:rsidR="00FF74E5">
        <w:rPr>
          <w:sz w:val="24"/>
          <w:szCs w:val="24"/>
        </w:rPr>
        <w:t xml:space="preserve">MEP </w:t>
      </w:r>
      <w:r w:rsidR="00CC418F" w:rsidRPr="00FF74E5">
        <w:rPr>
          <w:sz w:val="24"/>
          <w:szCs w:val="24"/>
        </w:rPr>
        <w:t xml:space="preserve">trends </w:t>
      </w:r>
      <w:r w:rsidR="00FF74E5">
        <w:rPr>
          <w:sz w:val="24"/>
          <w:szCs w:val="24"/>
        </w:rPr>
        <w:t>and programs</w:t>
      </w:r>
      <w:r w:rsidR="00CC418F" w:rsidRPr="00FF74E5">
        <w:rPr>
          <w:sz w:val="24"/>
          <w:szCs w:val="24"/>
        </w:rPr>
        <w:t xml:space="preserve">, and legislation and state compliance with ESSA. </w:t>
      </w:r>
      <w:r w:rsidR="00D62BC3" w:rsidRPr="00FF74E5">
        <w:rPr>
          <w:sz w:val="24"/>
          <w:szCs w:val="24"/>
        </w:rPr>
        <w:t xml:space="preserve">Presenters and participants considered successful and promising practices and made </w:t>
      </w:r>
      <w:r w:rsidR="001644C9" w:rsidRPr="00FF74E5">
        <w:rPr>
          <w:sz w:val="24"/>
          <w:szCs w:val="24"/>
        </w:rPr>
        <w:t>recommendations</w:t>
      </w:r>
      <w:r w:rsidR="00D62BC3" w:rsidRPr="00FF74E5">
        <w:rPr>
          <w:sz w:val="24"/>
          <w:szCs w:val="24"/>
        </w:rPr>
        <w:t xml:space="preserve"> in </w:t>
      </w:r>
      <w:r w:rsidR="00AC6A3A">
        <w:rPr>
          <w:sz w:val="24"/>
          <w:szCs w:val="24"/>
        </w:rPr>
        <w:t>academic and support services</w:t>
      </w:r>
      <w:r w:rsidR="00D62BC3" w:rsidRPr="00FF74E5">
        <w:rPr>
          <w:sz w:val="24"/>
          <w:szCs w:val="24"/>
        </w:rPr>
        <w:t xml:space="preserve">, </w:t>
      </w:r>
      <w:r w:rsidR="00EF5997" w:rsidRPr="00FF74E5">
        <w:rPr>
          <w:sz w:val="24"/>
          <w:szCs w:val="24"/>
        </w:rPr>
        <w:t>polic</w:t>
      </w:r>
      <w:r w:rsidR="00AC6A3A">
        <w:rPr>
          <w:sz w:val="24"/>
          <w:szCs w:val="24"/>
        </w:rPr>
        <w:t>ies</w:t>
      </w:r>
      <w:r w:rsidR="00D62BC3" w:rsidRPr="00FF74E5">
        <w:rPr>
          <w:sz w:val="24"/>
          <w:szCs w:val="24"/>
        </w:rPr>
        <w:t xml:space="preserve">, and </w:t>
      </w:r>
      <w:r w:rsidR="00AC6A3A">
        <w:rPr>
          <w:sz w:val="24"/>
          <w:szCs w:val="24"/>
        </w:rPr>
        <w:t>strategies</w:t>
      </w:r>
      <w:r w:rsidR="00D62BC3" w:rsidRPr="00FF74E5">
        <w:rPr>
          <w:sz w:val="24"/>
          <w:szCs w:val="24"/>
        </w:rPr>
        <w:t xml:space="preserve">. </w:t>
      </w:r>
      <w:r w:rsidR="00AC6A3A">
        <w:rPr>
          <w:sz w:val="24"/>
          <w:szCs w:val="24"/>
        </w:rPr>
        <w:t>Statements from the discussion</w:t>
      </w:r>
      <w:r w:rsidR="00D62BC3" w:rsidRPr="00FF74E5">
        <w:rPr>
          <w:sz w:val="24"/>
          <w:szCs w:val="24"/>
        </w:rPr>
        <w:t xml:space="preserve"> presented in Appendix A and the trends summarized in this document are </w:t>
      </w:r>
      <w:r w:rsidR="00AC6A3A" w:rsidRPr="00FF74E5">
        <w:rPr>
          <w:sz w:val="24"/>
          <w:szCs w:val="24"/>
        </w:rPr>
        <w:t>presented</w:t>
      </w:r>
      <w:r w:rsidR="00D62BC3" w:rsidRPr="00FF74E5">
        <w:rPr>
          <w:sz w:val="24"/>
          <w:szCs w:val="24"/>
        </w:rPr>
        <w:t xml:space="preserve"> to assist the MEP to design and provide the best possible services </w:t>
      </w:r>
      <w:r w:rsidR="00AC6A3A">
        <w:rPr>
          <w:sz w:val="24"/>
          <w:szCs w:val="24"/>
        </w:rPr>
        <w:t>for</w:t>
      </w:r>
      <w:r w:rsidR="00D62BC3" w:rsidRPr="00FF74E5">
        <w:rPr>
          <w:sz w:val="24"/>
          <w:szCs w:val="24"/>
        </w:rPr>
        <w:t xml:space="preserve"> migrant children and youth.</w:t>
      </w:r>
    </w:p>
    <w:p w14:paraId="7845E4DE" w14:textId="5F8DC4F8" w:rsidR="00D62BC3" w:rsidRPr="008F0F6E" w:rsidRDefault="00D62BC3" w:rsidP="00D62BC3">
      <w:pPr>
        <w:spacing w:after="0"/>
        <w:rPr>
          <w:szCs w:val="24"/>
        </w:rPr>
      </w:pPr>
    </w:p>
    <w:p w14:paraId="2C6A17BA" w14:textId="6CBC84AB" w:rsidR="00D62BC3" w:rsidRPr="00833254" w:rsidRDefault="00833254" w:rsidP="00D62BC3">
      <w:pPr>
        <w:spacing w:after="120"/>
        <w:rPr>
          <w:b/>
          <w:sz w:val="28"/>
          <w:szCs w:val="24"/>
        </w:rPr>
      </w:pPr>
      <w:r w:rsidRPr="00833254">
        <w:rPr>
          <w:b/>
          <w:sz w:val="28"/>
          <w:szCs w:val="24"/>
        </w:rPr>
        <w:t>Sy</w:t>
      </w:r>
      <w:r w:rsidR="00D62BC3" w:rsidRPr="00833254">
        <w:rPr>
          <w:b/>
          <w:sz w:val="28"/>
          <w:szCs w:val="24"/>
        </w:rPr>
        <w:t>mposium Agenda</w:t>
      </w:r>
    </w:p>
    <w:p w14:paraId="7D1D16CE" w14:textId="770593C3" w:rsidR="00D62BC3" w:rsidRPr="005D389A" w:rsidRDefault="00D62BC3" w:rsidP="00EF5997">
      <w:pPr>
        <w:spacing w:after="0"/>
        <w:rPr>
          <w:sz w:val="24"/>
          <w:szCs w:val="24"/>
        </w:rPr>
      </w:pPr>
      <w:r w:rsidRPr="00F778CE">
        <w:rPr>
          <w:color w:val="4472C4" w:themeColor="accent5"/>
          <w:sz w:val="24"/>
          <w:szCs w:val="24"/>
        </w:rPr>
        <w:t xml:space="preserve"> </w:t>
      </w:r>
      <w:r w:rsidR="00EF5997">
        <w:rPr>
          <w:sz w:val="24"/>
          <w:szCs w:val="24"/>
        </w:rPr>
        <w:t>M</w:t>
      </w:r>
      <w:r>
        <w:rPr>
          <w:sz w:val="24"/>
          <w:szCs w:val="24"/>
        </w:rPr>
        <w:t xml:space="preserve">r. </w:t>
      </w:r>
      <w:r w:rsidR="00EF5997">
        <w:rPr>
          <w:sz w:val="24"/>
          <w:szCs w:val="24"/>
        </w:rPr>
        <w:t>Tomás Mejía</w:t>
      </w:r>
      <w:r>
        <w:rPr>
          <w:sz w:val="24"/>
          <w:szCs w:val="24"/>
        </w:rPr>
        <w:t xml:space="preserve">, </w:t>
      </w:r>
      <w:r w:rsidR="00AC6A3A">
        <w:rPr>
          <w:sz w:val="24"/>
          <w:szCs w:val="24"/>
        </w:rPr>
        <w:t xml:space="preserve">MEP director from Colorado and </w:t>
      </w:r>
      <w:r>
        <w:rPr>
          <w:sz w:val="24"/>
          <w:szCs w:val="24"/>
        </w:rPr>
        <w:t>IMEC Chair</w:t>
      </w:r>
      <w:r w:rsidR="00AC6A3A">
        <w:rPr>
          <w:sz w:val="24"/>
          <w:szCs w:val="24"/>
        </w:rPr>
        <w:t>;</w:t>
      </w:r>
      <w:r>
        <w:rPr>
          <w:sz w:val="24"/>
          <w:szCs w:val="24"/>
        </w:rPr>
        <w:t xml:space="preserve"> and </w:t>
      </w:r>
      <w:r w:rsidR="00EF5997">
        <w:rPr>
          <w:sz w:val="24"/>
          <w:szCs w:val="24"/>
        </w:rPr>
        <w:t xml:space="preserve">Dr. Dinh Nguyen, Director of Title I, Part </w:t>
      </w:r>
      <w:r w:rsidR="00294F9B">
        <w:rPr>
          <w:sz w:val="24"/>
          <w:szCs w:val="24"/>
        </w:rPr>
        <w:t>C</w:t>
      </w:r>
      <w:r w:rsidR="00EF5997">
        <w:rPr>
          <w:sz w:val="24"/>
          <w:szCs w:val="24"/>
        </w:rPr>
        <w:t xml:space="preserve"> in Florida</w:t>
      </w:r>
      <w:r w:rsidR="00AC6A3A">
        <w:rPr>
          <w:sz w:val="24"/>
          <w:szCs w:val="24"/>
        </w:rPr>
        <w:t>—h</w:t>
      </w:r>
      <w:r>
        <w:rPr>
          <w:sz w:val="24"/>
          <w:szCs w:val="24"/>
        </w:rPr>
        <w:t>ost state for the Symposium</w:t>
      </w:r>
      <w:r w:rsidR="00AC6A3A">
        <w:rPr>
          <w:sz w:val="24"/>
          <w:szCs w:val="24"/>
        </w:rPr>
        <w:t>—opened the meeting and welcomed the participants</w:t>
      </w:r>
      <w:r>
        <w:rPr>
          <w:sz w:val="24"/>
          <w:szCs w:val="24"/>
        </w:rPr>
        <w:t xml:space="preserve">. The first </w:t>
      </w:r>
      <w:r w:rsidRPr="00F25D2F">
        <w:rPr>
          <w:sz w:val="24"/>
          <w:szCs w:val="24"/>
        </w:rPr>
        <w:t xml:space="preserve">Core </w:t>
      </w:r>
      <w:r w:rsidR="00AC6A3A">
        <w:rPr>
          <w:sz w:val="24"/>
          <w:szCs w:val="24"/>
        </w:rPr>
        <w:t>p</w:t>
      </w:r>
      <w:r w:rsidRPr="00F25D2F">
        <w:rPr>
          <w:sz w:val="24"/>
          <w:szCs w:val="24"/>
        </w:rPr>
        <w:t>resentation</w:t>
      </w:r>
      <w:r>
        <w:rPr>
          <w:sz w:val="24"/>
          <w:szCs w:val="24"/>
        </w:rPr>
        <w:t xml:space="preserve"> was made by Dr. </w:t>
      </w:r>
      <w:r w:rsidR="00EF5997">
        <w:rPr>
          <w:sz w:val="24"/>
          <w:szCs w:val="24"/>
        </w:rPr>
        <w:t xml:space="preserve">Phillip Martin, University of California-Davis, who </w:t>
      </w:r>
      <w:r w:rsidR="00AC4A55">
        <w:rPr>
          <w:sz w:val="24"/>
          <w:szCs w:val="24"/>
        </w:rPr>
        <w:t xml:space="preserve">provided an overview of the current supply and demand situation and how it impacts workers/farmworkers. </w:t>
      </w:r>
      <w:r>
        <w:rPr>
          <w:sz w:val="24"/>
          <w:szCs w:val="24"/>
        </w:rPr>
        <w:t xml:space="preserve">A work group discussion guided by </w:t>
      </w:r>
      <w:r w:rsidRPr="005D389A">
        <w:rPr>
          <w:sz w:val="24"/>
          <w:szCs w:val="24"/>
        </w:rPr>
        <w:t>focus questions</w:t>
      </w:r>
      <w:r>
        <w:rPr>
          <w:sz w:val="24"/>
          <w:szCs w:val="24"/>
        </w:rPr>
        <w:t xml:space="preserve"> followed the session.</w:t>
      </w:r>
    </w:p>
    <w:p w14:paraId="6DCF26F3" w14:textId="77777777" w:rsidR="00AC6A3A" w:rsidRDefault="00AC6A3A" w:rsidP="00D62BC3">
      <w:pPr>
        <w:spacing w:after="0" w:line="22" w:lineRule="atLeast"/>
        <w:rPr>
          <w:rFonts w:eastAsia="Times New Roman" w:cs="Arial"/>
          <w:color w:val="000000"/>
          <w:sz w:val="24"/>
          <w:szCs w:val="20"/>
        </w:rPr>
      </w:pPr>
    </w:p>
    <w:p w14:paraId="6000CDAD" w14:textId="6E3239BF" w:rsidR="00D62BC3" w:rsidRDefault="00AC4A55" w:rsidP="00D62BC3">
      <w:pPr>
        <w:spacing w:after="0" w:line="22" w:lineRule="atLeast"/>
        <w:rPr>
          <w:sz w:val="24"/>
          <w:szCs w:val="24"/>
        </w:rPr>
      </w:pPr>
      <w:r>
        <w:rPr>
          <w:rFonts w:eastAsia="Times New Roman" w:cs="Arial"/>
          <w:color w:val="000000"/>
          <w:sz w:val="24"/>
          <w:szCs w:val="20"/>
        </w:rPr>
        <w:t xml:space="preserve">During a networking lunch, Mr. Claudio Sánchez of National Public Radio </w:t>
      </w:r>
      <w:r w:rsidR="00AC6A3A">
        <w:rPr>
          <w:rFonts w:eastAsia="Times New Roman" w:cs="Arial"/>
          <w:color w:val="000000"/>
          <w:sz w:val="24"/>
          <w:szCs w:val="20"/>
        </w:rPr>
        <w:t>(NPR) briefed the audience on</w:t>
      </w:r>
      <w:r>
        <w:rPr>
          <w:rFonts w:eastAsia="Times New Roman" w:cs="Arial"/>
          <w:color w:val="000000"/>
          <w:sz w:val="24"/>
          <w:szCs w:val="20"/>
        </w:rPr>
        <w:t xml:space="preserve"> </w:t>
      </w:r>
      <w:r w:rsidR="00294F9B">
        <w:rPr>
          <w:rFonts w:eastAsia="Times New Roman" w:cs="Arial"/>
          <w:color w:val="000000"/>
          <w:sz w:val="24"/>
          <w:szCs w:val="20"/>
        </w:rPr>
        <w:t xml:space="preserve">an NPR </w:t>
      </w:r>
      <w:r>
        <w:rPr>
          <w:rFonts w:eastAsia="Times New Roman" w:cs="Arial"/>
          <w:color w:val="000000"/>
          <w:sz w:val="24"/>
          <w:szCs w:val="20"/>
        </w:rPr>
        <w:t>project he is working on</w:t>
      </w:r>
      <w:r w:rsidR="00AC6A3A">
        <w:rPr>
          <w:rFonts w:eastAsia="Times New Roman" w:cs="Arial"/>
          <w:color w:val="000000"/>
          <w:sz w:val="24"/>
          <w:szCs w:val="20"/>
        </w:rPr>
        <w:t xml:space="preserve"> that </w:t>
      </w:r>
      <w:r w:rsidR="00294F9B">
        <w:rPr>
          <w:rFonts w:eastAsia="Times New Roman" w:cs="Arial"/>
          <w:color w:val="000000"/>
          <w:sz w:val="24"/>
          <w:szCs w:val="20"/>
        </w:rPr>
        <w:t xml:space="preserve">is </w:t>
      </w:r>
      <w:r w:rsidR="00AC6A3A">
        <w:rPr>
          <w:rFonts w:eastAsia="Times New Roman" w:cs="Arial"/>
          <w:color w:val="000000"/>
          <w:sz w:val="24"/>
          <w:szCs w:val="20"/>
        </w:rPr>
        <w:t>relate</w:t>
      </w:r>
      <w:r w:rsidR="00294F9B">
        <w:rPr>
          <w:rFonts w:eastAsia="Times New Roman" w:cs="Arial"/>
          <w:color w:val="000000"/>
          <w:sz w:val="24"/>
          <w:szCs w:val="20"/>
        </w:rPr>
        <w:t>d</w:t>
      </w:r>
      <w:r w:rsidR="00AC6A3A">
        <w:rPr>
          <w:rFonts w:eastAsia="Times New Roman" w:cs="Arial"/>
          <w:color w:val="000000"/>
          <w:sz w:val="24"/>
          <w:szCs w:val="20"/>
        </w:rPr>
        <w:t xml:space="preserve"> to migrant farmworkers.</w:t>
      </w:r>
      <w:r>
        <w:rPr>
          <w:rFonts w:eastAsia="Times New Roman" w:cs="Arial"/>
          <w:color w:val="000000"/>
          <w:sz w:val="24"/>
          <w:szCs w:val="20"/>
        </w:rPr>
        <w:t xml:space="preserve"> </w:t>
      </w:r>
      <w:r w:rsidR="00AC6A3A">
        <w:rPr>
          <w:rFonts w:eastAsia="Times New Roman" w:cs="Arial"/>
          <w:color w:val="000000"/>
          <w:sz w:val="24"/>
          <w:szCs w:val="20"/>
        </w:rPr>
        <w:t>Next</w:t>
      </w:r>
      <w:r>
        <w:rPr>
          <w:rFonts w:eastAsia="Times New Roman" w:cs="Arial"/>
          <w:color w:val="000000"/>
          <w:sz w:val="24"/>
          <w:szCs w:val="20"/>
        </w:rPr>
        <w:t xml:space="preserve">, Lisa </w:t>
      </w:r>
      <w:r>
        <w:rPr>
          <w:rFonts w:eastAsia="Times New Roman" w:cs="Arial"/>
          <w:color w:val="000000"/>
          <w:sz w:val="24"/>
          <w:szCs w:val="20"/>
        </w:rPr>
        <w:lastRenderedPageBreak/>
        <w:t xml:space="preserve">Gillette, Acting Director </w:t>
      </w:r>
      <w:r w:rsidR="00F778CE">
        <w:rPr>
          <w:rFonts w:eastAsia="Times New Roman" w:cs="Arial"/>
          <w:color w:val="000000"/>
          <w:sz w:val="24"/>
          <w:szCs w:val="20"/>
        </w:rPr>
        <w:t>of</w:t>
      </w:r>
      <w:r>
        <w:rPr>
          <w:rFonts w:eastAsia="Times New Roman" w:cs="Arial"/>
          <w:color w:val="000000"/>
          <w:sz w:val="24"/>
          <w:szCs w:val="20"/>
        </w:rPr>
        <w:t xml:space="preserve"> the Office of Migrant Education, U.S. Department of Education, provided comments on current trends in the MEP. </w:t>
      </w:r>
      <w:r w:rsidR="00D62BC3">
        <w:rPr>
          <w:sz w:val="24"/>
          <w:szCs w:val="24"/>
        </w:rPr>
        <w:t>This was followed by a second workgroup discussion addressing</w:t>
      </w:r>
      <w:r w:rsidR="00D62BC3" w:rsidRPr="005D389A">
        <w:rPr>
          <w:sz w:val="24"/>
          <w:szCs w:val="24"/>
        </w:rPr>
        <w:t xml:space="preserve"> strategic focus questions</w:t>
      </w:r>
      <w:r w:rsidR="00D62BC3">
        <w:rPr>
          <w:sz w:val="24"/>
          <w:szCs w:val="24"/>
        </w:rPr>
        <w:t xml:space="preserve">. </w:t>
      </w:r>
    </w:p>
    <w:p w14:paraId="55215604" w14:textId="77777777" w:rsidR="00AC6A3A" w:rsidRPr="005D389A" w:rsidRDefault="00AC6A3A" w:rsidP="00D62BC3">
      <w:pPr>
        <w:spacing w:after="0" w:line="22" w:lineRule="atLeast"/>
        <w:rPr>
          <w:sz w:val="24"/>
          <w:szCs w:val="24"/>
        </w:rPr>
      </w:pPr>
    </w:p>
    <w:p w14:paraId="6932AEDB" w14:textId="7DF2FD39" w:rsidR="0096284E" w:rsidRDefault="00AC4A55" w:rsidP="00D62BC3">
      <w:pPr>
        <w:spacing w:after="0" w:line="22" w:lineRule="atLeast"/>
        <w:rPr>
          <w:rFonts w:eastAsia="Times New Roman" w:cs="Arial"/>
          <w:color w:val="000000"/>
          <w:sz w:val="24"/>
          <w:szCs w:val="20"/>
        </w:rPr>
      </w:pPr>
      <w:r>
        <w:rPr>
          <w:rFonts w:eastAsia="Times New Roman" w:cs="Arial"/>
          <w:color w:val="000000"/>
          <w:sz w:val="24"/>
          <w:szCs w:val="20"/>
        </w:rPr>
        <w:t xml:space="preserve">Participants </w:t>
      </w:r>
      <w:r w:rsidR="00AC6A3A">
        <w:rPr>
          <w:rFonts w:eastAsia="Times New Roman" w:cs="Arial"/>
          <w:color w:val="000000"/>
          <w:sz w:val="24"/>
          <w:szCs w:val="20"/>
        </w:rPr>
        <w:t xml:space="preserve">were </w:t>
      </w:r>
      <w:r w:rsidR="00294F9B">
        <w:rPr>
          <w:rFonts w:eastAsia="Times New Roman" w:cs="Arial"/>
          <w:color w:val="000000"/>
          <w:sz w:val="24"/>
          <w:szCs w:val="20"/>
        </w:rPr>
        <w:t xml:space="preserve">then </w:t>
      </w:r>
      <w:r w:rsidR="00AC6A3A">
        <w:rPr>
          <w:rFonts w:eastAsia="Times New Roman" w:cs="Arial"/>
          <w:color w:val="000000"/>
          <w:sz w:val="24"/>
          <w:szCs w:val="20"/>
        </w:rPr>
        <w:t>invited</w:t>
      </w:r>
      <w:r>
        <w:rPr>
          <w:rFonts w:eastAsia="Times New Roman" w:cs="Arial"/>
          <w:color w:val="000000"/>
          <w:sz w:val="24"/>
          <w:szCs w:val="20"/>
        </w:rPr>
        <w:t xml:space="preserve"> </w:t>
      </w:r>
      <w:r w:rsidR="00AC6A3A">
        <w:rPr>
          <w:rFonts w:eastAsia="Times New Roman" w:cs="Arial"/>
          <w:color w:val="000000"/>
          <w:sz w:val="24"/>
          <w:szCs w:val="20"/>
        </w:rPr>
        <w:t>to</w:t>
      </w:r>
      <w:r>
        <w:rPr>
          <w:rFonts w:eastAsia="Times New Roman" w:cs="Arial"/>
          <w:color w:val="000000"/>
          <w:sz w:val="24"/>
          <w:szCs w:val="20"/>
        </w:rPr>
        <w:t xml:space="preserve"> three town hall discussions. During these discussions, participants had an opportunity to </w:t>
      </w:r>
      <w:r w:rsidR="00C53CD5">
        <w:rPr>
          <w:rFonts w:eastAsia="Times New Roman" w:cs="Arial"/>
          <w:color w:val="000000"/>
          <w:sz w:val="24"/>
          <w:szCs w:val="20"/>
        </w:rPr>
        <w:t xml:space="preserve">listen to talks given by three </w:t>
      </w:r>
      <w:r w:rsidR="0096284E">
        <w:rPr>
          <w:rFonts w:eastAsia="Times New Roman" w:cs="Arial"/>
          <w:color w:val="000000"/>
          <w:sz w:val="24"/>
          <w:szCs w:val="20"/>
        </w:rPr>
        <w:t xml:space="preserve">speakers: Mr. </w:t>
      </w:r>
      <w:r w:rsidR="00AC6A3A">
        <w:rPr>
          <w:rFonts w:eastAsia="Times New Roman" w:cstheme="minorHAnsi"/>
          <w:color w:val="000000"/>
          <w:sz w:val="24"/>
          <w:szCs w:val="20"/>
        </w:rPr>
        <w:t>Ó</w:t>
      </w:r>
      <w:r w:rsidR="0096284E">
        <w:rPr>
          <w:rFonts w:eastAsia="Times New Roman" w:cs="Arial"/>
          <w:color w:val="000000"/>
          <w:sz w:val="24"/>
          <w:szCs w:val="20"/>
        </w:rPr>
        <w:t>scar Gonzáles</w:t>
      </w:r>
      <w:r w:rsidR="006E5968">
        <w:rPr>
          <w:rFonts w:eastAsia="Times New Roman" w:cs="Arial"/>
          <w:color w:val="000000"/>
          <w:sz w:val="24"/>
          <w:szCs w:val="20"/>
        </w:rPr>
        <w:t xml:space="preserve">, a </w:t>
      </w:r>
      <w:r w:rsidR="006E5968" w:rsidRPr="00CC418F">
        <w:t>Policy and Outreach Specialist</w:t>
      </w:r>
      <w:r w:rsidR="00F778CE">
        <w:t>;</w:t>
      </w:r>
      <w:r w:rsidR="006E5968">
        <w:t xml:space="preserve"> </w:t>
      </w:r>
      <w:r w:rsidR="0096284E">
        <w:rPr>
          <w:rFonts w:eastAsia="Times New Roman" w:cs="Arial"/>
          <w:color w:val="000000"/>
          <w:sz w:val="24"/>
          <w:szCs w:val="20"/>
        </w:rPr>
        <w:t xml:space="preserve">Dr. José Villa of the </w:t>
      </w:r>
      <w:r w:rsidR="00547F6F">
        <w:rPr>
          <w:rFonts w:eastAsia="Times New Roman" w:cs="Arial"/>
          <w:color w:val="000000"/>
          <w:sz w:val="24"/>
          <w:szCs w:val="20"/>
        </w:rPr>
        <w:t>East Coast Migrant Head Start Program (</w:t>
      </w:r>
      <w:r w:rsidR="0096284E">
        <w:rPr>
          <w:rFonts w:eastAsia="Times New Roman" w:cs="Arial"/>
          <w:color w:val="000000"/>
          <w:sz w:val="24"/>
          <w:szCs w:val="20"/>
        </w:rPr>
        <w:t>ECMHSP</w:t>
      </w:r>
      <w:r w:rsidR="00547F6F">
        <w:rPr>
          <w:rFonts w:eastAsia="Times New Roman" w:cs="Arial"/>
          <w:color w:val="000000"/>
          <w:sz w:val="24"/>
          <w:szCs w:val="20"/>
        </w:rPr>
        <w:t>)</w:t>
      </w:r>
      <w:r w:rsidR="00F778CE">
        <w:rPr>
          <w:rFonts w:eastAsia="Times New Roman" w:cs="Arial"/>
          <w:color w:val="000000"/>
          <w:sz w:val="24"/>
          <w:szCs w:val="20"/>
        </w:rPr>
        <w:t>;</w:t>
      </w:r>
      <w:r w:rsidR="0096284E">
        <w:rPr>
          <w:rFonts w:eastAsia="Times New Roman" w:cs="Arial"/>
          <w:color w:val="000000"/>
          <w:sz w:val="24"/>
          <w:szCs w:val="20"/>
        </w:rPr>
        <w:t xml:space="preserve"> and Mr. Claudio Sánchez of NPR. In each of these town hall meetings, participants ask</w:t>
      </w:r>
      <w:r w:rsidR="00A12481">
        <w:rPr>
          <w:rFonts w:eastAsia="Times New Roman" w:cs="Arial"/>
          <w:color w:val="000000"/>
          <w:sz w:val="24"/>
          <w:szCs w:val="20"/>
        </w:rPr>
        <w:t>ed</w:t>
      </w:r>
      <w:r w:rsidR="0096284E">
        <w:rPr>
          <w:rFonts w:eastAsia="Times New Roman" w:cs="Arial"/>
          <w:color w:val="000000"/>
          <w:sz w:val="24"/>
          <w:szCs w:val="20"/>
        </w:rPr>
        <w:t xml:space="preserve"> questions</w:t>
      </w:r>
      <w:r w:rsidR="00A12481">
        <w:rPr>
          <w:rFonts w:eastAsia="Times New Roman" w:cs="Arial"/>
          <w:color w:val="000000"/>
          <w:sz w:val="24"/>
          <w:szCs w:val="20"/>
        </w:rPr>
        <w:t xml:space="preserve"> and shared insights</w:t>
      </w:r>
      <w:r w:rsidR="0096284E">
        <w:rPr>
          <w:rFonts w:eastAsia="Times New Roman" w:cs="Arial"/>
          <w:color w:val="000000"/>
          <w:sz w:val="24"/>
          <w:szCs w:val="20"/>
        </w:rPr>
        <w:t xml:space="preserve">. </w:t>
      </w:r>
    </w:p>
    <w:p w14:paraId="1B9466D8" w14:textId="77777777" w:rsidR="0096284E" w:rsidRDefault="0096284E" w:rsidP="00D62BC3">
      <w:pPr>
        <w:spacing w:after="0" w:line="22" w:lineRule="atLeast"/>
        <w:rPr>
          <w:rFonts w:eastAsia="Times New Roman" w:cs="Arial"/>
          <w:color w:val="000000"/>
          <w:sz w:val="24"/>
          <w:szCs w:val="20"/>
        </w:rPr>
      </w:pPr>
    </w:p>
    <w:p w14:paraId="3AA60A2E" w14:textId="57D79DDC" w:rsidR="00D62BC3" w:rsidRDefault="0096284E" w:rsidP="00D62BC3">
      <w:pPr>
        <w:spacing w:after="0" w:line="22" w:lineRule="atLeast"/>
        <w:rPr>
          <w:sz w:val="24"/>
          <w:szCs w:val="24"/>
        </w:rPr>
      </w:pPr>
      <w:r>
        <w:rPr>
          <w:rFonts w:eastAsia="Times New Roman" w:cs="Arial"/>
          <w:color w:val="000000"/>
          <w:sz w:val="24"/>
          <w:szCs w:val="20"/>
        </w:rPr>
        <w:t xml:space="preserve">The second day opened with a welcome by </w:t>
      </w:r>
      <w:r w:rsidR="00A12481">
        <w:rPr>
          <w:rFonts w:eastAsia="Times New Roman" w:cs="Arial"/>
          <w:color w:val="000000"/>
          <w:sz w:val="24"/>
          <w:szCs w:val="20"/>
        </w:rPr>
        <w:t>Mr. Tomás Mejía, IMEC Chair who introduced</w:t>
      </w:r>
      <w:r>
        <w:rPr>
          <w:rFonts w:eastAsia="Times New Roman" w:cs="Arial"/>
          <w:color w:val="000000"/>
          <w:sz w:val="24"/>
          <w:szCs w:val="20"/>
        </w:rPr>
        <w:t xml:space="preserve"> Dr. Susan Durón</w:t>
      </w:r>
      <w:r w:rsidR="00F778CE">
        <w:rPr>
          <w:rFonts w:eastAsia="Times New Roman" w:cs="Arial"/>
          <w:color w:val="000000"/>
          <w:sz w:val="24"/>
          <w:szCs w:val="20"/>
        </w:rPr>
        <w:t>, Director of META Associates</w:t>
      </w:r>
      <w:r w:rsidR="00A12481">
        <w:rPr>
          <w:rFonts w:eastAsia="Times New Roman" w:cs="Arial"/>
          <w:color w:val="000000"/>
          <w:sz w:val="24"/>
          <w:szCs w:val="20"/>
        </w:rPr>
        <w:t xml:space="preserve"> to provide a summary of the Day 1 outcomes</w:t>
      </w:r>
      <w:r>
        <w:rPr>
          <w:rFonts w:eastAsia="Times New Roman" w:cs="Arial"/>
          <w:color w:val="000000"/>
          <w:sz w:val="24"/>
          <w:szCs w:val="20"/>
        </w:rPr>
        <w:t xml:space="preserve">. </w:t>
      </w:r>
      <w:r w:rsidR="00D62BC3">
        <w:rPr>
          <w:rFonts w:eastAsia="Times New Roman" w:cs="Arial"/>
          <w:color w:val="000000"/>
          <w:sz w:val="24"/>
          <w:szCs w:val="20"/>
        </w:rPr>
        <w:t xml:space="preserve">The third Core </w:t>
      </w:r>
      <w:r w:rsidR="00997758">
        <w:rPr>
          <w:rFonts w:eastAsia="Times New Roman" w:cs="Arial"/>
          <w:color w:val="000000"/>
          <w:sz w:val="24"/>
          <w:szCs w:val="20"/>
        </w:rPr>
        <w:t>p</w:t>
      </w:r>
      <w:r w:rsidR="00D62BC3">
        <w:rPr>
          <w:rFonts w:eastAsia="Times New Roman" w:cs="Arial"/>
          <w:color w:val="000000"/>
          <w:sz w:val="24"/>
          <w:szCs w:val="20"/>
        </w:rPr>
        <w:t xml:space="preserve">resentation was </w:t>
      </w:r>
      <w:r>
        <w:rPr>
          <w:rFonts w:eastAsia="Times New Roman" w:cs="Arial"/>
          <w:color w:val="000000"/>
          <w:sz w:val="24"/>
          <w:szCs w:val="20"/>
        </w:rPr>
        <w:t xml:space="preserve">provided by Mr. Chris Minnich, </w:t>
      </w:r>
      <w:r w:rsidR="00997758" w:rsidRPr="00265397">
        <w:rPr>
          <w:rFonts w:eastAsia="Times New Roman" w:cs="Arial"/>
          <w:sz w:val="24"/>
          <w:szCs w:val="20"/>
        </w:rPr>
        <w:t>Executive</w:t>
      </w:r>
      <w:r w:rsidR="00997758">
        <w:rPr>
          <w:rFonts w:eastAsia="Times New Roman" w:cs="Arial"/>
          <w:color w:val="000000"/>
          <w:sz w:val="24"/>
          <w:szCs w:val="20"/>
        </w:rPr>
        <w:t xml:space="preserve"> Director of the </w:t>
      </w:r>
      <w:r>
        <w:rPr>
          <w:rFonts w:eastAsia="Times New Roman" w:cs="Arial"/>
          <w:color w:val="000000"/>
          <w:sz w:val="24"/>
          <w:szCs w:val="20"/>
        </w:rPr>
        <w:t xml:space="preserve">Council of Chief State School Officers. This was followed by a superintendent’s panel </w:t>
      </w:r>
      <w:r w:rsidR="00C629F7">
        <w:rPr>
          <w:rFonts w:eastAsia="Times New Roman" w:cs="Arial"/>
          <w:color w:val="000000"/>
          <w:sz w:val="24"/>
          <w:szCs w:val="20"/>
        </w:rPr>
        <w:t>facilitated by Mr. Minnich</w:t>
      </w:r>
      <w:r w:rsidR="00A12481">
        <w:rPr>
          <w:rFonts w:eastAsia="Times New Roman" w:cs="Arial"/>
          <w:color w:val="000000"/>
          <w:sz w:val="24"/>
          <w:szCs w:val="20"/>
        </w:rPr>
        <w:t xml:space="preserve"> </w:t>
      </w:r>
      <w:r w:rsidR="00997758">
        <w:rPr>
          <w:rFonts w:eastAsia="Times New Roman" w:cs="Arial"/>
          <w:color w:val="000000"/>
          <w:sz w:val="24"/>
          <w:szCs w:val="20"/>
        </w:rPr>
        <w:t>in which</w:t>
      </w:r>
      <w:r>
        <w:rPr>
          <w:rFonts w:eastAsia="Times New Roman" w:cs="Arial"/>
          <w:color w:val="000000"/>
          <w:sz w:val="24"/>
          <w:szCs w:val="20"/>
        </w:rPr>
        <w:t xml:space="preserve"> Dr. Matthew Blomstedt, Commission</w:t>
      </w:r>
      <w:r w:rsidR="00997758">
        <w:rPr>
          <w:rFonts w:eastAsia="Times New Roman" w:cs="Arial"/>
          <w:color w:val="000000"/>
          <w:sz w:val="24"/>
          <w:szCs w:val="20"/>
        </w:rPr>
        <w:t>er</w:t>
      </w:r>
      <w:r>
        <w:rPr>
          <w:rFonts w:eastAsia="Times New Roman" w:cs="Arial"/>
          <w:color w:val="000000"/>
          <w:sz w:val="24"/>
          <w:szCs w:val="20"/>
        </w:rPr>
        <w:t xml:space="preserve"> of Education for the State of Nebraska, and </w:t>
      </w:r>
      <w:r w:rsidR="00294F9B">
        <w:rPr>
          <w:rFonts w:eastAsia="Times New Roman" w:cs="Arial"/>
          <w:color w:val="000000"/>
          <w:sz w:val="24"/>
          <w:szCs w:val="20"/>
        </w:rPr>
        <w:t>M</w:t>
      </w:r>
      <w:r>
        <w:rPr>
          <w:rFonts w:eastAsia="Times New Roman" w:cs="Arial"/>
          <w:color w:val="000000"/>
          <w:sz w:val="24"/>
          <w:szCs w:val="20"/>
        </w:rPr>
        <w:t xml:space="preserve">r. Pedro Rivera, Secretary of Education for the State of Pennsylvania </w:t>
      </w:r>
      <w:r w:rsidR="00D62BC3">
        <w:rPr>
          <w:rFonts w:eastAsia="Times New Roman" w:cs="Arial"/>
          <w:color w:val="000000"/>
          <w:sz w:val="24"/>
          <w:szCs w:val="20"/>
        </w:rPr>
        <w:t xml:space="preserve">addressed how their state and local policies and practices support the MEP and </w:t>
      </w:r>
      <w:r w:rsidR="00A12481">
        <w:rPr>
          <w:rFonts w:eastAsia="Times New Roman" w:cs="Arial"/>
          <w:color w:val="000000"/>
          <w:sz w:val="24"/>
          <w:szCs w:val="20"/>
        </w:rPr>
        <w:t xml:space="preserve">what </w:t>
      </w:r>
      <w:r w:rsidR="00D62BC3">
        <w:rPr>
          <w:rFonts w:eastAsia="Times New Roman" w:cs="Arial"/>
          <w:color w:val="000000"/>
          <w:sz w:val="24"/>
          <w:szCs w:val="20"/>
        </w:rPr>
        <w:t xml:space="preserve">the challenges </w:t>
      </w:r>
      <w:r w:rsidR="00A12481">
        <w:rPr>
          <w:rFonts w:eastAsia="Times New Roman" w:cs="Arial"/>
          <w:color w:val="000000"/>
          <w:sz w:val="24"/>
          <w:szCs w:val="20"/>
        </w:rPr>
        <w:t>are that states</w:t>
      </w:r>
      <w:r w:rsidR="00D62BC3">
        <w:rPr>
          <w:rFonts w:eastAsia="Times New Roman" w:cs="Arial"/>
          <w:color w:val="000000"/>
          <w:sz w:val="24"/>
          <w:szCs w:val="20"/>
        </w:rPr>
        <w:t xml:space="preserve"> face. Following this final </w:t>
      </w:r>
      <w:r w:rsidR="00997758">
        <w:rPr>
          <w:rFonts w:eastAsia="Times New Roman" w:cs="Arial"/>
          <w:color w:val="000000"/>
          <w:sz w:val="24"/>
          <w:szCs w:val="20"/>
        </w:rPr>
        <w:t>c</w:t>
      </w:r>
      <w:r w:rsidR="00D62BC3">
        <w:rPr>
          <w:rFonts w:eastAsia="Times New Roman" w:cs="Arial"/>
          <w:color w:val="000000"/>
          <w:sz w:val="24"/>
          <w:szCs w:val="20"/>
        </w:rPr>
        <w:t xml:space="preserve">ore </w:t>
      </w:r>
      <w:r w:rsidR="00997758">
        <w:rPr>
          <w:rFonts w:eastAsia="Times New Roman" w:cs="Arial"/>
          <w:color w:val="000000"/>
          <w:sz w:val="24"/>
          <w:szCs w:val="20"/>
        </w:rPr>
        <w:t>p</w:t>
      </w:r>
      <w:r w:rsidR="00D62BC3">
        <w:rPr>
          <w:rFonts w:eastAsia="Times New Roman" w:cs="Arial"/>
          <w:color w:val="000000"/>
          <w:sz w:val="24"/>
          <w:szCs w:val="20"/>
        </w:rPr>
        <w:t>resentation</w:t>
      </w:r>
      <w:r w:rsidR="00D62BC3">
        <w:rPr>
          <w:sz w:val="24"/>
          <w:szCs w:val="24"/>
        </w:rPr>
        <w:t xml:space="preserve">, a work group discussion addressed </w:t>
      </w:r>
      <w:r w:rsidR="00A12481">
        <w:rPr>
          <w:sz w:val="24"/>
          <w:szCs w:val="24"/>
        </w:rPr>
        <w:t>the related</w:t>
      </w:r>
      <w:r w:rsidR="00D62BC3">
        <w:rPr>
          <w:sz w:val="24"/>
          <w:szCs w:val="24"/>
        </w:rPr>
        <w:t xml:space="preserve"> focus</w:t>
      </w:r>
      <w:r w:rsidR="00D62BC3" w:rsidRPr="005D389A">
        <w:rPr>
          <w:sz w:val="24"/>
          <w:szCs w:val="24"/>
        </w:rPr>
        <w:t xml:space="preserve"> </w:t>
      </w:r>
      <w:r w:rsidR="00D62BC3">
        <w:rPr>
          <w:sz w:val="24"/>
          <w:szCs w:val="24"/>
        </w:rPr>
        <w:t>questions. Next, Francisco García, Executive Director of IMEC, provided a summary of key topics and next steps.</w:t>
      </w:r>
    </w:p>
    <w:p w14:paraId="693F2C0B" w14:textId="77777777" w:rsidR="0096284E" w:rsidRDefault="0096284E" w:rsidP="00D62BC3">
      <w:pPr>
        <w:spacing w:after="0" w:line="22" w:lineRule="atLeast"/>
        <w:rPr>
          <w:sz w:val="24"/>
          <w:szCs w:val="24"/>
        </w:rPr>
      </w:pPr>
    </w:p>
    <w:p w14:paraId="0EE16460" w14:textId="7072C870" w:rsidR="00D62BC3" w:rsidRPr="00265397" w:rsidRDefault="0096284E" w:rsidP="00D62BC3">
      <w:pPr>
        <w:spacing w:after="0" w:line="22" w:lineRule="atLeast"/>
        <w:rPr>
          <w:sz w:val="24"/>
          <w:szCs w:val="24"/>
        </w:rPr>
      </w:pPr>
      <w:r w:rsidRPr="00265397">
        <w:rPr>
          <w:sz w:val="24"/>
          <w:szCs w:val="24"/>
        </w:rPr>
        <w:t xml:space="preserve">Mr. Tomás Mejía </w:t>
      </w:r>
      <w:r w:rsidR="00D62BC3" w:rsidRPr="00265397">
        <w:rPr>
          <w:sz w:val="24"/>
          <w:szCs w:val="24"/>
        </w:rPr>
        <w:t xml:space="preserve">thanked the presenters and participants for their </w:t>
      </w:r>
      <w:r w:rsidR="00265397" w:rsidRPr="00265397">
        <w:rPr>
          <w:sz w:val="24"/>
          <w:szCs w:val="24"/>
        </w:rPr>
        <w:t>active</w:t>
      </w:r>
      <w:r w:rsidR="00D62BC3" w:rsidRPr="00265397">
        <w:rPr>
          <w:sz w:val="24"/>
          <w:szCs w:val="24"/>
        </w:rPr>
        <w:t xml:space="preserve"> participation and noted that a copy of the PowerPoint presentations delivered during the symposium Core </w:t>
      </w:r>
      <w:r w:rsidR="00A12481">
        <w:rPr>
          <w:sz w:val="24"/>
          <w:szCs w:val="24"/>
        </w:rPr>
        <w:t>s</w:t>
      </w:r>
      <w:r w:rsidR="00D62BC3" w:rsidRPr="00265397">
        <w:rPr>
          <w:sz w:val="24"/>
          <w:szCs w:val="24"/>
        </w:rPr>
        <w:t xml:space="preserve">essions </w:t>
      </w:r>
      <w:r w:rsidR="002D04B7" w:rsidRPr="00265397">
        <w:rPr>
          <w:sz w:val="24"/>
          <w:szCs w:val="24"/>
        </w:rPr>
        <w:t xml:space="preserve">will be placed </w:t>
      </w:r>
      <w:r w:rsidR="00D62BC3" w:rsidRPr="00265397">
        <w:rPr>
          <w:sz w:val="24"/>
          <w:szCs w:val="24"/>
        </w:rPr>
        <w:t xml:space="preserve">on the IMEC website at </w:t>
      </w:r>
      <w:hyperlink r:id="rId21" w:history="1">
        <w:r w:rsidR="00D62BC3" w:rsidRPr="00A12481">
          <w:rPr>
            <w:rStyle w:val="Hyperlink"/>
            <w:color w:val="0000FF"/>
            <w:sz w:val="24"/>
            <w:szCs w:val="24"/>
          </w:rPr>
          <w:t>www.imec-migranted.org</w:t>
        </w:r>
      </w:hyperlink>
      <w:r w:rsidR="00D62BC3" w:rsidRPr="00265397">
        <w:rPr>
          <w:sz w:val="24"/>
          <w:szCs w:val="24"/>
        </w:rPr>
        <w:t xml:space="preserve">. </w:t>
      </w:r>
      <w:r w:rsidR="00265397" w:rsidRPr="00265397">
        <w:rPr>
          <w:sz w:val="24"/>
          <w:szCs w:val="24"/>
        </w:rPr>
        <w:t xml:space="preserve">A video of highlights from the two days of the symposium was </w:t>
      </w:r>
      <w:r w:rsidR="00A12481">
        <w:rPr>
          <w:sz w:val="24"/>
          <w:szCs w:val="24"/>
        </w:rPr>
        <w:t>shown to</w:t>
      </w:r>
      <w:r w:rsidR="00265397">
        <w:rPr>
          <w:sz w:val="24"/>
          <w:szCs w:val="24"/>
        </w:rPr>
        <w:t xml:space="preserve"> the audience.</w:t>
      </w:r>
    </w:p>
    <w:p w14:paraId="77D46C4C" w14:textId="77777777" w:rsidR="00D62BC3" w:rsidRDefault="00D62BC3" w:rsidP="00D62BC3">
      <w:pPr>
        <w:spacing w:after="0" w:line="22" w:lineRule="atLeast"/>
        <w:rPr>
          <w:sz w:val="24"/>
          <w:szCs w:val="24"/>
        </w:rPr>
      </w:pPr>
    </w:p>
    <w:p w14:paraId="2B4B8D02" w14:textId="77777777" w:rsidR="00D62BC3" w:rsidRPr="00833254" w:rsidRDefault="00833254" w:rsidP="00D62BC3">
      <w:pPr>
        <w:spacing w:after="120"/>
        <w:rPr>
          <w:b/>
          <w:sz w:val="28"/>
          <w:szCs w:val="24"/>
        </w:rPr>
      </w:pPr>
      <w:r w:rsidRPr="00833254">
        <w:rPr>
          <w:b/>
          <w:sz w:val="28"/>
          <w:szCs w:val="24"/>
        </w:rPr>
        <w:t>O</w:t>
      </w:r>
      <w:r w:rsidR="00D62BC3" w:rsidRPr="00833254">
        <w:rPr>
          <w:b/>
          <w:sz w:val="28"/>
          <w:szCs w:val="24"/>
        </w:rPr>
        <w:t>rganization of the Symposium Proceedings Document</w:t>
      </w:r>
    </w:p>
    <w:p w14:paraId="0C6D40B3" w14:textId="591C0E25" w:rsidR="00D62BC3" w:rsidRPr="008E52F7" w:rsidRDefault="00D62BC3" w:rsidP="00D62BC3">
      <w:pPr>
        <w:spacing w:after="0" w:line="22" w:lineRule="atLeast"/>
        <w:rPr>
          <w:sz w:val="24"/>
          <w:szCs w:val="24"/>
        </w:rPr>
      </w:pPr>
      <w:r w:rsidRPr="008E52F7">
        <w:rPr>
          <w:sz w:val="24"/>
          <w:szCs w:val="24"/>
        </w:rPr>
        <w:t xml:space="preserve">The table discussions </w:t>
      </w:r>
      <w:r w:rsidR="00265397">
        <w:rPr>
          <w:sz w:val="24"/>
          <w:szCs w:val="24"/>
        </w:rPr>
        <w:t>after the Core Sessions</w:t>
      </w:r>
      <w:r w:rsidRPr="008E52F7">
        <w:rPr>
          <w:sz w:val="24"/>
          <w:szCs w:val="24"/>
        </w:rPr>
        <w:t xml:space="preserve"> were recorded by </w:t>
      </w:r>
      <w:r w:rsidR="008E52F7" w:rsidRPr="008E52F7">
        <w:rPr>
          <w:sz w:val="24"/>
          <w:szCs w:val="24"/>
        </w:rPr>
        <w:t>the three Lead Facilitators, Ray Melecio (ESCORT-Florida); Cari Semivan (META Associates); and Andrea Vázquez (META Associates</w:t>
      </w:r>
      <w:r w:rsidR="00A12481">
        <w:rPr>
          <w:sz w:val="24"/>
          <w:szCs w:val="24"/>
        </w:rPr>
        <w:t>)</w:t>
      </w:r>
      <w:r w:rsidR="008E52F7" w:rsidRPr="008E52F7">
        <w:rPr>
          <w:sz w:val="24"/>
          <w:szCs w:val="24"/>
        </w:rPr>
        <w:t xml:space="preserve"> </w:t>
      </w:r>
      <w:r w:rsidR="008E52F7">
        <w:rPr>
          <w:sz w:val="24"/>
          <w:szCs w:val="24"/>
        </w:rPr>
        <w:t>into</w:t>
      </w:r>
      <w:r w:rsidRPr="008E52F7">
        <w:rPr>
          <w:sz w:val="24"/>
          <w:szCs w:val="24"/>
        </w:rPr>
        <w:t xml:space="preserve"> </w:t>
      </w:r>
      <w:r w:rsidR="008E52F7" w:rsidRPr="008E52F7">
        <w:rPr>
          <w:sz w:val="24"/>
          <w:szCs w:val="24"/>
        </w:rPr>
        <w:t>nine</w:t>
      </w:r>
      <w:r w:rsidRPr="008E52F7">
        <w:rPr>
          <w:sz w:val="24"/>
          <w:szCs w:val="24"/>
        </w:rPr>
        <w:t xml:space="preserve"> total sets of notes</w:t>
      </w:r>
      <w:r w:rsidR="008E52F7" w:rsidRPr="008E52F7">
        <w:rPr>
          <w:sz w:val="24"/>
          <w:szCs w:val="24"/>
        </w:rPr>
        <w:t>. These notes were</w:t>
      </w:r>
      <w:r w:rsidRPr="008E52F7">
        <w:rPr>
          <w:sz w:val="24"/>
          <w:szCs w:val="24"/>
        </w:rPr>
        <w:t xml:space="preserve"> </w:t>
      </w:r>
      <w:r w:rsidR="008E52F7" w:rsidRPr="008E52F7">
        <w:rPr>
          <w:sz w:val="24"/>
          <w:szCs w:val="24"/>
        </w:rPr>
        <w:t>synthesized</w:t>
      </w:r>
      <w:r w:rsidRPr="008E52F7">
        <w:rPr>
          <w:sz w:val="24"/>
          <w:szCs w:val="24"/>
        </w:rPr>
        <w:t xml:space="preserve"> into a single cross-group summary </w:t>
      </w:r>
      <w:r w:rsidR="008E52F7">
        <w:rPr>
          <w:sz w:val="24"/>
          <w:szCs w:val="24"/>
        </w:rPr>
        <w:t xml:space="preserve">that </w:t>
      </w:r>
      <w:r w:rsidRPr="008E52F7">
        <w:rPr>
          <w:sz w:val="24"/>
          <w:szCs w:val="24"/>
        </w:rPr>
        <w:t xml:space="preserve">is included in the next section of this report along with an analysis of trends and recommendations. </w:t>
      </w:r>
      <w:r w:rsidR="008E52F7">
        <w:rPr>
          <w:sz w:val="24"/>
          <w:szCs w:val="24"/>
        </w:rPr>
        <w:t xml:space="preserve">The source data is found in the Appendix. </w:t>
      </w:r>
      <w:r w:rsidRPr="008E52F7">
        <w:rPr>
          <w:sz w:val="24"/>
          <w:szCs w:val="24"/>
        </w:rPr>
        <w:t>The final section of the</w:t>
      </w:r>
      <w:r w:rsidR="00A12481">
        <w:rPr>
          <w:sz w:val="24"/>
          <w:szCs w:val="24"/>
        </w:rPr>
        <w:t>se</w:t>
      </w:r>
      <w:r w:rsidRPr="008E52F7">
        <w:rPr>
          <w:sz w:val="24"/>
          <w:szCs w:val="24"/>
        </w:rPr>
        <w:t xml:space="preserve"> Proceedings </w:t>
      </w:r>
      <w:r w:rsidR="008E52F7" w:rsidRPr="008E52F7">
        <w:rPr>
          <w:sz w:val="24"/>
          <w:szCs w:val="24"/>
        </w:rPr>
        <w:t>includes</w:t>
      </w:r>
      <w:r w:rsidRPr="008E52F7">
        <w:rPr>
          <w:sz w:val="24"/>
          <w:szCs w:val="24"/>
        </w:rPr>
        <w:t xml:space="preserve"> action </w:t>
      </w:r>
      <w:r w:rsidR="008E52F7" w:rsidRPr="008E52F7">
        <w:rPr>
          <w:sz w:val="24"/>
          <w:szCs w:val="24"/>
        </w:rPr>
        <w:t>items</w:t>
      </w:r>
      <w:r w:rsidRPr="008E52F7">
        <w:rPr>
          <w:sz w:val="24"/>
          <w:szCs w:val="24"/>
        </w:rPr>
        <w:t xml:space="preserve"> for </w:t>
      </w:r>
      <w:r w:rsidR="00833254" w:rsidRPr="008E52F7">
        <w:rPr>
          <w:sz w:val="24"/>
          <w:szCs w:val="24"/>
        </w:rPr>
        <w:t>decision makers</w:t>
      </w:r>
      <w:r w:rsidR="008E52F7">
        <w:rPr>
          <w:sz w:val="24"/>
          <w:szCs w:val="24"/>
        </w:rPr>
        <w:t xml:space="preserve"> and </w:t>
      </w:r>
      <w:r w:rsidRPr="008E52F7">
        <w:rPr>
          <w:sz w:val="24"/>
          <w:szCs w:val="24"/>
        </w:rPr>
        <w:t xml:space="preserve">policymakers. </w:t>
      </w:r>
    </w:p>
    <w:p w14:paraId="5657C4A1" w14:textId="77777777" w:rsidR="00D62BC3" w:rsidRPr="008E52F7" w:rsidRDefault="00D62BC3" w:rsidP="00D62BC3">
      <w:pPr>
        <w:spacing w:after="0" w:line="22" w:lineRule="atLeast"/>
        <w:rPr>
          <w:sz w:val="24"/>
          <w:szCs w:val="24"/>
        </w:rPr>
      </w:pPr>
    </w:p>
    <w:p w14:paraId="001F37C6" w14:textId="63C0704C" w:rsidR="00D62BC3" w:rsidRPr="008E52F7" w:rsidRDefault="00A12481" w:rsidP="00D62BC3">
      <w:pPr>
        <w:spacing w:after="0" w:line="22" w:lineRule="atLeast"/>
        <w:rPr>
          <w:sz w:val="24"/>
          <w:szCs w:val="24"/>
        </w:rPr>
      </w:pPr>
      <w:r>
        <w:rPr>
          <w:sz w:val="24"/>
          <w:szCs w:val="24"/>
        </w:rPr>
        <w:t>T</w:t>
      </w:r>
      <w:r w:rsidRPr="008E52F7">
        <w:rPr>
          <w:sz w:val="24"/>
          <w:szCs w:val="24"/>
        </w:rPr>
        <w:t>hroughout the report and appendices</w:t>
      </w:r>
      <w:r>
        <w:rPr>
          <w:sz w:val="24"/>
          <w:szCs w:val="24"/>
        </w:rPr>
        <w:t>,</w:t>
      </w:r>
      <w:r w:rsidRPr="008E52F7">
        <w:rPr>
          <w:sz w:val="24"/>
          <w:szCs w:val="24"/>
        </w:rPr>
        <w:t xml:space="preserve"> </w:t>
      </w:r>
      <w:r>
        <w:rPr>
          <w:sz w:val="24"/>
          <w:szCs w:val="24"/>
        </w:rPr>
        <w:t>q</w:t>
      </w:r>
      <w:r w:rsidR="00D62BC3" w:rsidRPr="008E52F7">
        <w:rPr>
          <w:sz w:val="24"/>
          <w:szCs w:val="24"/>
        </w:rPr>
        <w:t xml:space="preserve">uotes </w:t>
      </w:r>
      <w:r>
        <w:rPr>
          <w:sz w:val="24"/>
          <w:szCs w:val="24"/>
        </w:rPr>
        <w:t xml:space="preserve">are found in text boxes </w:t>
      </w:r>
      <w:r w:rsidR="008E52F7">
        <w:rPr>
          <w:sz w:val="24"/>
          <w:szCs w:val="24"/>
        </w:rPr>
        <w:t>that</w:t>
      </w:r>
      <w:r w:rsidR="00D62BC3" w:rsidRPr="008E52F7">
        <w:rPr>
          <w:sz w:val="24"/>
          <w:szCs w:val="24"/>
        </w:rPr>
        <w:t xml:space="preserve"> reflect the comments made by symposium participants; however, names are </w:t>
      </w:r>
      <w:r w:rsidR="008E52F7" w:rsidRPr="008E52F7">
        <w:rPr>
          <w:sz w:val="24"/>
          <w:szCs w:val="24"/>
        </w:rPr>
        <w:t xml:space="preserve">not included </w:t>
      </w:r>
      <w:r w:rsidR="00D62BC3" w:rsidRPr="008E52F7">
        <w:rPr>
          <w:sz w:val="24"/>
          <w:szCs w:val="24"/>
        </w:rPr>
        <w:t>to ensure anonymity.</w:t>
      </w:r>
    </w:p>
    <w:p w14:paraId="2A339369" w14:textId="77777777" w:rsidR="005A64FD" w:rsidRDefault="005A64FD" w:rsidP="00D62BC3">
      <w:pPr>
        <w:rPr>
          <w:sz w:val="24"/>
          <w:szCs w:val="24"/>
        </w:rPr>
      </w:pPr>
    </w:p>
    <w:p w14:paraId="48AB4DE4" w14:textId="46791B63" w:rsidR="00D62BC3" w:rsidRDefault="00D62BC3" w:rsidP="00D62BC3">
      <w:pPr>
        <w:rPr>
          <w:sz w:val="24"/>
          <w:szCs w:val="24"/>
        </w:rPr>
      </w:pPr>
      <w:r>
        <w:rPr>
          <w:sz w:val="24"/>
          <w:szCs w:val="24"/>
        </w:rPr>
        <w:br w:type="page"/>
      </w:r>
    </w:p>
    <w:p w14:paraId="6ED80F0D" w14:textId="77777777" w:rsidR="001644C9" w:rsidRPr="001644C9" w:rsidRDefault="001644C9" w:rsidP="0096284E">
      <w:pPr>
        <w:shd w:val="clear" w:color="auto" w:fill="0039AC"/>
        <w:spacing w:after="0" w:line="240" w:lineRule="auto"/>
        <w:jc w:val="center"/>
        <w:rPr>
          <w:rFonts w:ascii="Calibri" w:eastAsia="Times New Roman" w:hAnsi="Calibri" w:cs="Arial"/>
          <w:color w:val="FFFFFF"/>
          <w:sz w:val="24"/>
          <w:szCs w:val="20"/>
        </w:rPr>
      </w:pPr>
      <w:r w:rsidRPr="001644C9">
        <w:rPr>
          <w:rFonts w:ascii="Calibri" w:eastAsia="Calibri" w:hAnsi="Calibri" w:cs="Times New Roman"/>
          <w:b/>
          <w:noProof/>
          <w:color w:val="FFFFFF"/>
          <w:sz w:val="36"/>
          <w:szCs w:val="24"/>
        </w:rPr>
        <w:lastRenderedPageBreak/>
        <w:drawing>
          <wp:anchor distT="0" distB="0" distL="114300" distR="114300" simplePos="0" relativeHeight="251658242" behindDoc="1" locked="0" layoutInCell="1" allowOverlap="1" wp14:anchorId="4244E202" wp14:editId="7749AD1A">
            <wp:simplePos x="0" y="0"/>
            <wp:positionH relativeFrom="column">
              <wp:posOffset>27012</wp:posOffset>
            </wp:positionH>
            <wp:positionV relativeFrom="paragraph">
              <wp:posOffset>0</wp:posOffset>
            </wp:positionV>
            <wp:extent cx="640363" cy="989463"/>
            <wp:effectExtent l="0" t="0" r="7620" b="1270"/>
            <wp:wrapTight wrapText="bothSides">
              <wp:wrapPolygon edited="0">
                <wp:start x="0" y="0"/>
                <wp:lineTo x="0" y="21212"/>
                <wp:lineTo x="21214" y="21212"/>
                <wp:lineTo x="2121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ese_Route_Sign_Number_3.svg[1].png"/>
                    <pic:cNvPicPr/>
                  </pic:nvPicPr>
                  <pic:blipFill>
                    <a:blip r:embed="rId22" cstate="print">
                      <a:extLst>
                        <a:ext uri="{BEBA8EAE-BF5A-486C-A8C5-ECC9F3942E4B}">
                          <a14:imgProps xmlns:a14="http://schemas.microsoft.com/office/drawing/2010/main">
                            <a14:imgLayer r:embed="rId23">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40363" cy="989463"/>
                    </a:xfrm>
                    <a:prstGeom prst="rect">
                      <a:avLst/>
                    </a:prstGeom>
                  </pic:spPr>
                </pic:pic>
              </a:graphicData>
            </a:graphic>
          </wp:anchor>
        </w:drawing>
      </w:r>
      <w:r w:rsidRPr="001644C9">
        <w:rPr>
          <w:rFonts w:ascii="Calibri" w:eastAsia="Calibri" w:hAnsi="Calibri" w:cs="Times New Roman"/>
          <w:b/>
          <w:color w:val="FFFFFF"/>
          <w:sz w:val="36"/>
          <w:szCs w:val="24"/>
        </w:rPr>
        <w:t>Analysis of Discussion Trends</w:t>
      </w:r>
    </w:p>
    <w:p w14:paraId="71C64B2C" w14:textId="77777777" w:rsidR="001644C9" w:rsidRPr="001644C9" w:rsidRDefault="001644C9" w:rsidP="001644C9">
      <w:pPr>
        <w:spacing w:after="0" w:line="240" w:lineRule="auto"/>
        <w:rPr>
          <w:rFonts w:ascii="Arial" w:eastAsia="Times New Roman" w:hAnsi="Arial" w:cs="Arial"/>
          <w:b/>
          <w:color w:val="000000"/>
          <w:sz w:val="24"/>
          <w:szCs w:val="20"/>
        </w:rPr>
      </w:pPr>
    </w:p>
    <w:p w14:paraId="5F3ED516" w14:textId="77777777" w:rsidR="001644C9" w:rsidRPr="001644C9" w:rsidRDefault="001644C9" w:rsidP="001644C9">
      <w:pPr>
        <w:spacing w:after="0" w:line="240" w:lineRule="auto"/>
        <w:ind w:left="720"/>
        <w:contextualSpacing/>
        <w:rPr>
          <w:rFonts w:ascii="Arial" w:eastAsia="Times New Roman" w:hAnsi="Arial" w:cs="Arial"/>
          <w:i/>
          <w:color w:val="44546A"/>
          <w:sz w:val="24"/>
          <w:szCs w:val="20"/>
        </w:rPr>
      </w:pPr>
      <w:r w:rsidRPr="001644C9">
        <w:rPr>
          <w:rFonts w:ascii="Arial" w:eastAsia="Times New Roman" w:hAnsi="Arial" w:cs="Arial"/>
          <w:i/>
          <w:color w:val="44546A"/>
          <w:sz w:val="24"/>
          <w:szCs w:val="20"/>
        </w:rPr>
        <w:t xml:space="preserve">Based on the </w:t>
      </w:r>
      <w:r w:rsidRPr="001644C9">
        <w:rPr>
          <w:rFonts w:ascii="Arial" w:eastAsia="Times New Roman" w:hAnsi="Arial" w:cs="Arial"/>
          <w:b/>
          <w:bCs/>
          <w:i/>
          <w:color w:val="44546A"/>
          <w:sz w:val="24"/>
          <w:szCs w:val="20"/>
        </w:rPr>
        <w:t>core presentations and discussions</w:t>
      </w:r>
      <w:r w:rsidRPr="001644C9">
        <w:rPr>
          <w:rFonts w:ascii="Arial" w:eastAsia="Times New Roman" w:hAnsi="Arial" w:cs="Arial"/>
          <w:i/>
          <w:color w:val="44546A"/>
          <w:sz w:val="24"/>
          <w:szCs w:val="20"/>
        </w:rPr>
        <w:t>, what are the implications of moving forward under ESSA to engage the agriculture, business, and education communities?</w:t>
      </w:r>
    </w:p>
    <w:p w14:paraId="0881A1CF" w14:textId="77777777" w:rsidR="001644C9" w:rsidRPr="001644C9" w:rsidRDefault="001644C9" w:rsidP="001644C9">
      <w:pPr>
        <w:spacing w:after="0" w:line="276" w:lineRule="auto"/>
        <w:rPr>
          <w:rFonts w:ascii="Calibri" w:eastAsia="Calibri" w:hAnsi="Calibri" w:cs="Times New Roman"/>
          <w:sz w:val="24"/>
          <w:szCs w:val="24"/>
          <w:highlight w:val="yellow"/>
        </w:rPr>
      </w:pPr>
    </w:p>
    <w:p w14:paraId="70293C7E" w14:textId="77777777" w:rsidR="001644C9" w:rsidRPr="001644C9" w:rsidRDefault="001644C9" w:rsidP="0096284E">
      <w:pPr>
        <w:shd w:val="clear" w:color="auto" w:fill="0039AC"/>
        <w:spacing w:after="0" w:line="276" w:lineRule="auto"/>
        <w:rPr>
          <w:rFonts w:ascii="Calibri" w:eastAsia="Calibri" w:hAnsi="Calibri" w:cs="Times New Roman"/>
          <w:b/>
          <w:color w:val="FFFFFF"/>
          <w:sz w:val="24"/>
          <w:szCs w:val="24"/>
          <w:u w:val="single"/>
        </w:rPr>
      </w:pPr>
      <w:r w:rsidRPr="001644C9">
        <w:rPr>
          <w:rFonts w:ascii="Calibri" w:eastAsia="Calibri" w:hAnsi="Calibri" w:cs="Times New Roman"/>
          <w:b/>
          <w:color w:val="FFFFFF"/>
          <w:sz w:val="24"/>
          <w:szCs w:val="24"/>
        </w:rPr>
        <w:t>Implications of worker/farmworker supply and demand</w:t>
      </w:r>
    </w:p>
    <w:p w14:paraId="790293BF" w14:textId="77777777" w:rsidR="001644C9" w:rsidRPr="001644C9" w:rsidRDefault="001644C9" w:rsidP="001644C9">
      <w:pPr>
        <w:spacing w:after="0" w:line="276" w:lineRule="auto"/>
        <w:rPr>
          <w:rFonts w:ascii="Calibri" w:eastAsia="Calibri" w:hAnsi="Calibri" w:cs="Times New Roman"/>
          <w:sz w:val="24"/>
          <w:szCs w:val="24"/>
          <w:u w:val="single"/>
        </w:rPr>
      </w:pPr>
    </w:p>
    <w:p w14:paraId="72EB0ED4" w14:textId="77777777" w:rsidR="001644C9" w:rsidRPr="001644C9" w:rsidRDefault="001644C9" w:rsidP="00CD51E0">
      <w:pPr>
        <w:numPr>
          <w:ilvl w:val="0"/>
          <w:numId w:val="2"/>
        </w:numPr>
        <w:spacing w:after="0" w:line="264" w:lineRule="auto"/>
        <w:ind w:left="547" w:hanging="547"/>
        <w:contextualSpacing/>
        <w:rPr>
          <w:rFonts w:ascii="Calibri" w:eastAsia="Calibri" w:hAnsi="Calibri" w:cs="Times New Roman"/>
          <w:sz w:val="24"/>
          <w:szCs w:val="24"/>
        </w:rPr>
      </w:pPr>
      <w:r w:rsidRPr="001644C9">
        <w:rPr>
          <w:rFonts w:ascii="Calibri" w:eastAsia="Calibri" w:hAnsi="Calibri" w:cs="Times New Roman"/>
          <w:sz w:val="24"/>
          <w:szCs w:val="24"/>
        </w:rPr>
        <w:t xml:space="preserve">National trends reflect significant changes in migration and families moving. There are fewer traditional migrant farmworkers, consequently there are fewer families traveling for work resulting in fewer migrant students. This shortage of workers also is affecting what crops are being planted. </w:t>
      </w:r>
    </w:p>
    <w:p w14:paraId="3EA4D260" w14:textId="60ED2C44" w:rsidR="001644C9" w:rsidRPr="001644C9" w:rsidRDefault="001644C9" w:rsidP="00CD51E0">
      <w:pPr>
        <w:numPr>
          <w:ilvl w:val="0"/>
          <w:numId w:val="2"/>
        </w:numPr>
        <w:spacing w:after="0" w:line="264" w:lineRule="auto"/>
        <w:ind w:left="547" w:hanging="547"/>
        <w:contextualSpacing/>
        <w:rPr>
          <w:rFonts w:ascii="Calibri" w:eastAsia="Calibri" w:hAnsi="Calibri" w:cs="Times New Roman"/>
          <w:sz w:val="24"/>
          <w:szCs w:val="24"/>
        </w:rPr>
      </w:pPr>
      <w:r w:rsidRPr="001644C9">
        <w:rPr>
          <w:rFonts w:ascii="Calibri" w:eastAsia="Calibri" w:hAnsi="Calibri" w:cs="Times New Roman"/>
          <w:sz w:val="24"/>
          <w:szCs w:val="24"/>
        </w:rPr>
        <w:t>There has been an increase in the number of H2</w:t>
      </w:r>
      <w:r w:rsidR="00487B55">
        <w:rPr>
          <w:rFonts w:ascii="Calibri" w:eastAsia="Calibri" w:hAnsi="Calibri" w:cs="Times New Roman"/>
          <w:sz w:val="24"/>
          <w:szCs w:val="24"/>
        </w:rPr>
        <w:t>-</w:t>
      </w:r>
      <w:r w:rsidRPr="001644C9">
        <w:rPr>
          <w:rFonts w:ascii="Calibri" w:eastAsia="Calibri" w:hAnsi="Calibri" w:cs="Times New Roman"/>
          <w:sz w:val="24"/>
          <w:szCs w:val="24"/>
        </w:rPr>
        <w:t>A workers. Many of the H2</w:t>
      </w:r>
      <w:r w:rsidR="00487B55">
        <w:rPr>
          <w:rFonts w:ascii="Calibri" w:eastAsia="Calibri" w:hAnsi="Calibri" w:cs="Times New Roman"/>
          <w:sz w:val="24"/>
          <w:szCs w:val="24"/>
        </w:rPr>
        <w:t>-</w:t>
      </w:r>
      <w:r w:rsidRPr="001644C9">
        <w:rPr>
          <w:rFonts w:ascii="Calibri" w:eastAsia="Calibri" w:hAnsi="Calibri" w:cs="Times New Roman"/>
          <w:sz w:val="24"/>
          <w:szCs w:val="24"/>
        </w:rPr>
        <w:t>A workers are individuals without children or those who travel without their children. The identification and recruitment of H2</w:t>
      </w:r>
      <w:r w:rsidR="00487B55">
        <w:rPr>
          <w:rFonts w:ascii="Calibri" w:eastAsia="Calibri" w:hAnsi="Calibri" w:cs="Times New Roman"/>
          <w:sz w:val="24"/>
          <w:szCs w:val="24"/>
        </w:rPr>
        <w:t>-</w:t>
      </w:r>
      <w:r w:rsidRPr="001644C9">
        <w:rPr>
          <w:rFonts w:ascii="Calibri" w:eastAsia="Calibri" w:hAnsi="Calibri" w:cs="Times New Roman"/>
          <w:sz w:val="24"/>
          <w:szCs w:val="24"/>
        </w:rPr>
        <w:t>A workers is more individualized than traditional recruiting, with “on the spot” interviews. Once identified, H2</w:t>
      </w:r>
      <w:r w:rsidR="00487B55">
        <w:rPr>
          <w:rFonts w:ascii="Calibri" w:eastAsia="Calibri" w:hAnsi="Calibri" w:cs="Times New Roman"/>
          <w:sz w:val="24"/>
          <w:szCs w:val="24"/>
        </w:rPr>
        <w:t>-</w:t>
      </w:r>
      <w:r w:rsidRPr="001644C9">
        <w:rPr>
          <w:rFonts w:ascii="Calibri" w:eastAsia="Calibri" w:hAnsi="Calibri" w:cs="Times New Roman"/>
          <w:sz w:val="24"/>
          <w:szCs w:val="24"/>
        </w:rPr>
        <w:t>A workers are difficult to serve since they are spread out geographically and often have needs different from typical school-</w:t>
      </w:r>
      <w:r w:rsidR="00294F9B">
        <w:rPr>
          <w:rFonts w:ascii="Calibri" w:eastAsia="Calibri" w:hAnsi="Calibri" w:cs="Times New Roman"/>
          <w:sz w:val="24"/>
          <w:szCs w:val="24"/>
        </w:rPr>
        <w:t xml:space="preserve"> or family-based</w:t>
      </w:r>
      <w:r w:rsidRPr="001644C9">
        <w:rPr>
          <w:rFonts w:ascii="Calibri" w:eastAsia="Calibri" w:hAnsi="Calibri" w:cs="Times New Roman"/>
          <w:sz w:val="24"/>
          <w:szCs w:val="24"/>
        </w:rPr>
        <w:t xml:space="preserve"> recruiting.</w:t>
      </w:r>
    </w:p>
    <w:p w14:paraId="5427945A" w14:textId="41D6607F" w:rsidR="001644C9" w:rsidRPr="001644C9" w:rsidRDefault="001644C9" w:rsidP="00CD51E0">
      <w:pPr>
        <w:numPr>
          <w:ilvl w:val="0"/>
          <w:numId w:val="2"/>
        </w:numPr>
        <w:spacing w:after="0" w:line="264" w:lineRule="auto"/>
        <w:ind w:left="547" w:hanging="547"/>
        <w:contextualSpacing/>
        <w:rPr>
          <w:rFonts w:ascii="Calibri" w:eastAsia="Calibri" w:hAnsi="Calibri" w:cs="Times New Roman"/>
          <w:sz w:val="24"/>
          <w:szCs w:val="24"/>
        </w:rPr>
      </w:pPr>
      <w:r w:rsidRPr="001644C9">
        <w:rPr>
          <w:rFonts w:ascii="Calibri" w:eastAsia="Calibri" w:hAnsi="Calibri" w:cs="Times New Roman"/>
          <w:sz w:val="24"/>
          <w:szCs w:val="24"/>
        </w:rPr>
        <w:t>Weather</w:t>
      </w:r>
      <w:r w:rsidR="004D16D3">
        <w:rPr>
          <w:rFonts w:ascii="Calibri" w:eastAsia="Calibri" w:hAnsi="Calibri" w:cs="Times New Roman"/>
          <w:sz w:val="24"/>
          <w:szCs w:val="24"/>
        </w:rPr>
        <w:t xml:space="preserve"> and </w:t>
      </w:r>
      <w:r w:rsidRPr="001644C9">
        <w:rPr>
          <w:rFonts w:ascii="Calibri" w:eastAsia="Calibri" w:hAnsi="Calibri" w:cs="Times New Roman"/>
          <w:sz w:val="24"/>
          <w:szCs w:val="24"/>
        </w:rPr>
        <w:t xml:space="preserve">natural disasters have had an impact on work and migration. Depending on the </w:t>
      </w:r>
      <w:r w:rsidR="004D16D3">
        <w:rPr>
          <w:rFonts w:ascii="Calibri" w:eastAsia="Calibri" w:hAnsi="Calibri" w:cs="Times New Roman"/>
          <w:sz w:val="24"/>
          <w:szCs w:val="24"/>
        </w:rPr>
        <w:t xml:space="preserve">incident </w:t>
      </w:r>
      <w:r w:rsidRPr="001644C9">
        <w:rPr>
          <w:rFonts w:ascii="Calibri" w:eastAsia="Calibri" w:hAnsi="Calibri" w:cs="Times New Roman"/>
          <w:sz w:val="24"/>
          <w:szCs w:val="24"/>
        </w:rPr>
        <w:t xml:space="preserve">and the area, they either could increase or decrease the number of workers/farmworkers identified in a state. For example, the State of Ohio saw an influx of families from Florida due to the floods </w:t>
      </w:r>
      <w:r w:rsidR="004D16D3">
        <w:rPr>
          <w:rFonts w:ascii="Calibri" w:eastAsia="Calibri" w:hAnsi="Calibri" w:cs="Times New Roman"/>
          <w:sz w:val="24"/>
          <w:szCs w:val="24"/>
        </w:rPr>
        <w:t xml:space="preserve">that impacted </w:t>
      </w:r>
      <w:r w:rsidRPr="001644C9">
        <w:rPr>
          <w:rFonts w:ascii="Calibri" w:eastAsia="Calibri" w:hAnsi="Calibri" w:cs="Times New Roman"/>
          <w:sz w:val="24"/>
          <w:szCs w:val="24"/>
        </w:rPr>
        <w:t xml:space="preserve">Florida. </w:t>
      </w:r>
    </w:p>
    <w:p w14:paraId="0D73149E" w14:textId="08D95A4B" w:rsidR="001644C9" w:rsidRPr="001644C9" w:rsidRDefault="00EA0566" w:rsidP="00CD51E0">
      <w:pPr>
        <w:numPr>
          <w:ilvl w:val="0"/>
          <w:numId w:val="2"/>
        </w:numPr>
        <w:spacing w:after="0" w:line="264" w:lineRule="auto"/>
        <w:ind w:left="547" w:hanging="547"/>
        <w:contextualSpacing/>
        <w:rPr>
          <w:rFonts w:ascii="Calibri" w:eastAsia="Calibri" w:hAnsi="Calibri" w:cs="Times New Roman"/>
          <w:sz w:val="24"/>
          <w:szCs w:val="24"/>
        </w:rPr>
      </w:pPr>
      <w:r w:rsidRPr="00EA0566">
        <w:rPr>
          <w:rFonts w:ascii="Calibri" w:eastAsia="Calibri" w:hAnsi="Calibri" w:cs="Times New Roman"/>
          <w:noProof/>
          <w:sz w:val="24"/>
          <w:szCs w:val="24"/>
        </w:rPr>
        <w:drawing>
          <wp:anchor distT="0" distB="0" distL="114300" distR="114300" simplePos="0" relativeHeight="251658269" behindDoc="1" locked="0" layoutInCell="1" allowOverlap="1" wp14:anchorId="415449CE" wp14:editId="468744B7">
            <wp:simplePos x="0" y="0"/>
            <wp:positionH relativeFrom="column">
              <wp:posOffset>2901950</wp:posOffset>
            </wp:positionH>
            <wp:positionV relativeFrom="paragraph">
              <wp:posOffset>256540</wp:posOffset>
            </wp:positionV>
            <wp:extent cx="3314700" cy="2339340"/>
            <wp:effectExtent l="171450" t="171450" r="361950" b="365760"/>
            <wp:wrapTight wrapText="bothSides">
              <wp:wrapPolygon edited="0">
                <wp:start x="1117" y="-1583"/>
                <wp:lineTo x="-993" y="-1231"/>
                <wp:lineTo x="-1117" y="22163"/>
                <wp:lineTo x="124" y="24098"/>
                <wp:lineTo x="1117" y="24801"/>
                <wp:lineTo x="21600" y="24801"/>
                <wp:lineTo x="22717" y="24098"/>
                <wp:lineTo x="23834" y="21459"/>
                <wp:lineTo x="23710" y="1055"/>
                <wp:lineTo x="22097" y="-1231"/>
                <wp:lineTo x="21600" y="-1583"/>
                <wp:lineTo x="1117" y="-1583"/>
              </wp:wrapPolygon>
            </wp:wrapTight>
            <wp:docPr id="12" name="Picture 2" descr="A group of people sitting in front of a screen&#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57C54D-FC0C-44F8-8BB9-B79DBB0F2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in front of a screen&#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57C54D-FC0C-44F8-8BB9-B79DBB0F22BC}"/>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0299" t="8880" b="16120"/>
                    <a:stretch/>
                  </pic:blipFill>
                  <pic:spPr bwMode="auto">
                    <a:xfrm>
                      <a:off x="0" y="0"/>
                      <a:ext cx="3314700" cy="23393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4C9" w:rsidRPr="001644C9">
        <w:rPr>
          <w:rFonts w:ascii="Calibri" w:eastAsia="Calibri" w:hAnsi="Calibri" w:cs="Times New Roman"/>
          <w:sz w:val="24"/>
          <w:szCs w:val="24"/>
        </w:rPr>
        <w:t xml:space="preserve">Increases in refugees </w:t>
      </w:r>
      <w:r w:rsidR="004D16D3">
        <w:rPr>
          <w:rFonts w:ascii="Calibri" w:eastAsia="Calibri" w:hAnsi="Calibri" w:cs="Times New Roman"/>
          <w:sz w:val="24"/>
          <w:szCs w:val="24"/>
        </w:rPr>
        <w:t>reflect</w:t>
      </w:r>
      <w:r w:rsidR="001644C9" w:rsidRPr="001644C9">
        <w:rPr>
          <w:rFonts w:ascii="Calibri" w:eastAsia="Calibri" w:hAnsi="Calibri" w:cs="Times New Roman"/>
          <w:sz w:val="24"/>
          <w:szCs w:val="24"/>
        </w:rPr>
        <w:t xml:space="preserve"> the diversity of languages and cultures of eligible migratory students and families. States are seeing high concentrations of people from countries rarely served previously, such as Burma and various African countries. Consequently, schools with students from these countries may not have the resources in place to provide </w:t>
      </w:r>
      <w:r w:rsidR="00DE6F04">
        <w:rPr>
          <w:rFonts w:ascii="Calibri" w:eastAsia="Calibri" w:hAnsi="Calibri" w:cs="Times New Roman"/>
          <w:sz w:val="24"/>
          <w:szCs w:val="24"/>
        </w:rPr>
        <w:t xml:space="preserve">the </w:t>
      </w:r>
      <w:r w:rsidR="001644C9" w:rsidRPr="001644C9">
        <w:rPr>
          <w:rFonts w:ascii="Calibri" w:eastAsia="Calibri" w:hAnsi="Calibri" w:cs="Times New Roman"/>
          <w:sz w:val="24"/>
          <w:szCs w:val="24"/>
        </w:rPr>
        <w:t xml:space="preserve">support </w:t>
      </w:r>
      <w:r w:rsidR="00DE6F04">
        <w:rPr>
          <w:rFonts w:ascii="Calibri" w:eastAsia="Calibri" w:hAnsi="Calibri" w:cs="Times New Roman"/>
          <w:sz w:val="24"/>
          <w:szCs w:val="24"/>
        </w:rPr>
        <w:t xml:space="preserve">to meet </w:t>
      </w:r>
      <w:r w:rsidR="001644C9" w:rsidRPr="001644C9">
        <w:rPr>
          <w:rFonts w:ascii="Calibri" w:eastAsia="Calibri" w:hAnsi="Calibri" w:cs="Times New Roman"/>
          <w:sz w:val="24"/>
          <w:szCs w:val="24"/>
        </w:rPr>
        <w:t>their needs such as translators</w:t>
      </w:r>
      <w:r w:rsidR="00DE6F04">
        <w:rPr>
          <w:rFonts w:ascii="Calibri" w:eastAsia="Calibri" w:hAnsi="Calibri" w:cs="Times New Roman"/>
          <w:sz w:val="24"/>
          <w:szCs w:val="24"/>
        </w:rPr>
        <w:t xml:space="preserve"> and </w:t>
      </w:r>
      <w:r w:rsidR="001644C9" w:rsidRPr="001644C9">
        <w:rPr>
          <w:rFonts w:ascii="Calibri" w:eastAsia="Calibri" w:hAnsi="Calibri" w:cs="Times New Roman"/>
          <w:sz w:val="24"/>
          <w:szCs w:val="24"/>
        </w:rPr>
        <w:t xml:space="preserve">interpreters, cultural liaisons, and professional development on working with linguistically- and culturally-diverse students. Some states are working to build relationships with the U.S. Department of Labor to address this issue and to marshal resources. </w:t>
      </w:r>
    </w:p>
    <w:p w14:paraId="12EAB5A9" w14:textId="70C6CB02" w:rsidR="001644C9" w:rsidRPr="001644C9" w:rsidRDefault="00EA0566" w:rsidP="00CD51E0">
      <w:pPr>
        <w:numPr>
          <w:ilvl w:val="0"/>
          <w:numId w:val="2"/>
        </w:numPr>
        <w:spacing w:after="0" w:line="264" w:lineRule="auto"/>
        <w:ind w:left="540" w:hanging="540"/>
        <w:contextualSpacing/>
        <w:rPr>
          <w:rFonts w:ascii="Calibri" w:eastAsia="Calibri" w:hAnsi="Calibri" w:cs="Times New Roman"/>
          <w:sz w:val="24"/>
          <w:szCs w:val="24"/>
        </w:rPr>
      </w:pPr>
      <w:r w:rsidRPr="00EA0566">
        <w:rPr>
          <w:rFonts w:ascii="Calibri" w:eastAsia="Calibri" w:hAnsi="Calibri" w:cs="Times New Roman"/>
          <w:noProof/>
          <w:sz w:val="24"/>
          <w:szCs w:val="24"/>
        </w:rPr>
        <w:lastRenderedPageBreak/>
        <w:drawing>
          <wp:anchor distT="0" distB="0" distL="114300" distR="114300" simplePos="0" relativeHeight="251658271" behindDoc="1" locked="0" layoutInCell="1" allowOverlap="1" wp14:anchorId="6823AE2F" wp14:editId="3E6072F6">
            <wp:simplePos x="0" y="0"/>
            <wp:positionH relativeFrom="column">
              <wp:posOffset>3042285</wp:posOffset>
            </wp:positionH>
            <wp:positionV relativeFrom="paragraph">
              <wp:posOffset>171450</wp:posOffset>
            </wp:positionV>
            <wp:extent cx="3203575" cy="1822450"/>
            <wp:effectExtent l="171450" t="171450" r="358775" b="368300"/>
            <wp:wrapTight wrapText="bothSides">
              <wp:wrapPolygon edited="0">
                <wp:start x="1156" y="-2032"/>
                <wp:lineTo x="-1028" y="-1580"/>
                <wp:lineTo x="-1156" y="22353"/>
                <wp:lineTo x="-642" y="23707"/>
                <wp:lineTo x="1028" y="25288"/>
                <wp:lineTo x="1156" y="25739"/>
                <wp:lineTo x="21579" y="25739"/>
                <wp:lineTo x="21707" y="25288"/>
                <wp:lineTo x="23377" y="23707"/>
                <wp:lineTo x="23891" y="20321"/>
                <wp:lineTo x="23762" y="1355"/>
                <wp:lineTo x="22092" y="-1580"/>
                <wp:lineTo x="21579" y="-2032"/>
                <wp:lineTo x="1156" y="-2032"/>
              </wp:wrapPolygon>
            </wp:wrapTight>
            <wp:docPr id="17" name="Picture 2" descr="A group of people sitting at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FCA84-3F16-4F05-93CE-B5EA4840FC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FCA84-3F16-4F05-93CE-B5EA4840FCCA}"/>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5021" t="20373" r="7265" b="13103"/>
                    <a:stretch/>
                  </pic:blipFill>
                  <pic:spPr bwMode="auto">
                    <a:xfrm>
                      <a:off x="0" y="0"/>
                      <a:ext cx="3203575" cy="1822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735A" w:rsidRPr="001644C9">
        <w:rPr>
          <w:rFonts w:ascii="Calibri" w:eastAsia="Calibri" w:hAnsi="Calibri" w:cs="Times New Roman"/>
          <w:sz w:val="24"/>
          <w:szCs w:val="24"/>
        </w:rPr>
        <w:t xml:space="preserve">Mechanization has greatly decreased the number of workers needed for crops in some states. </w:t>
      </w:r>
      <w:r w:rsidR="0057735A">
        <w:rPr>
          <w:rFonts w:ascii="Calibri" w:eastAsia="Calibri" w:hAnsi="Calibri" w:cs="Times New Roman"/>
          <w:sz w:val="24"/>
          <w:szCs w:val="24"/>
        </w:rPr>
        <w:t>While t</w:t>
      </w:r>
      <w:r w:rsidR="001644C9" w:rsidRPr="001644C9">
        <w:rPr>
          <w:rFonts w:ascii="Calibri" w:eastAsia="Calibri" w:hAnsi="Calibri" w:cs="Times New Roman"/>
          <w:sz w:val="24"/>
          <w:szCs w:val="24"/>
        </w:rPr>
        <w:t xml:space="preserve">here </w:t>
      </w:r>
      <w:r w:rsidR="0057735A">
        <w:rPr>
          <w:rFonts w:ascii="Calibri" w:eastAsia="Calibri" w:hAnsi="Calibri" w:cs="Times New Roman"/>
          <w:sz w:val="24"/>
          <w:szCs w:val="24"/>
        </w:rPr>
        <w:t>remain</w:t>
      </w:r>
      <w:r w:rsidR="001644C9" w:rsidRPr="001644C9">
        <w:rPr>
          <w:rFonts w:ascii="Calibri" w:eastAsia="Calibri" w:hAnsi="Calibri" w:cs="Times New Roman"/>
          <w:sz w:val="24"/>
          <w:szCs w:val="24"/>
        </w:rPr>
        <w:t xml:space="preserve"> negative implications of mechanization (e.g., expense, replacement parts,</w:t>
      </w:r>
      <w:r w:rsidR="0057735A">
        <w:rPr>
          <w:rFonts w:ascii="Calibri" w:eastAsia="Calibri" w:hAnsi="Calibri" w:cs="Times New Roman"/>
          <w:sz w:val="24"/>
          <w:szCs w:val="24"/>
        </w:rPr>
        <w:t xml:space="preserve"> need for expert technicians to fix the machines,</w:t>
      </w:r>
      <w:r w:rsidR="001644C9" w:rsidRPr="001644C9">
        <w:rPr>
          <w:rFonts w:ascii="Calibri" w:eastAsia="Calibri" w:hAnsi="Calibri" w:cs="Times New Roman"/>
          <w:sz w:val="24"/>
          <w:szCs w:val="24"/>
        </w:rPr>
        <w:t xml:space="preserve"> inefficiency, cost versus productivity)</w:t>
      </w:r>
      <w:r w:rsidR="0057735A">
        <w:rPr>
          <w:rFonts w:ascii="Calibri" w:eastAsia="Calibri" w:hAnsi="Calibri" w:cs="Times New Roman"/>
          <w:sz w:val="24"/>
          <w:szCs w:val="24"/>
        </w:rPr>
        <w:t xml:space="preserve">, </w:t>
      </w:r>
      <w:r w:rsidR="001644C9" w:rsidRPr="001644C9">
        <w:rPr>
          <w:rFonts w:ascii="Calibri" w:eastAsia="Calibri" w:hAnsi="Calibri" w:cs="Times New Roman"/>
          <w:sz w:val="24"/>
          <w:szCs w:val="24"/>
        </w:rPr>
        <w:t xml:space="preserve">many states recognize the positive impact that mechanization has had on crops (e.g., aquaponics; machines/robots in dairies; weeding </w:t>
      </w:r>
      <w:r w:rsidR="004D16D3">
        <w:rPr>
          <w:rFonts w:ascii="Calibri" w:eastAsia="Calibri" w:hAnsi="Calibri" w:cs="Times New Roman"/>
          <w:sz w:val="24"/>
          <w:szCs w:val="24"/>
        </w:rPr>
        <w:t xml:space="preserve">through </w:t>
      </w:r>
      <w:r w:rsidR="001644C9" w:rsidRPr="001644C9">
        <w:rPr>
          <w:rFonts w:ascii="Calibri" w:eastAsia="Calibri" w:hAnsi="Calibri" w:cs="Times New Roman"/>
          <w:sz w:val="24"/>
          <w:szCs w:val="24"/>
        </w:rPr>
        <w:t>drones/lasers; fish farms; tree-shaking machines; GPS use to plant straight crop rows; machines to thin beets, and pick blueberries, soy beans, cherries</w:t>
      </w:r>
      <w:r w:rsidR="004D16D3">
        <w:rPr>
          <w:rFonts w:ascii="Calibri" w:eastAsia="Calibri" w:hAnsi="Calibri" w:cs="Times New Roman"/>
          <w:sz w:val="24"/>
          <w:szCs w:val="24"/>
        </w:rPr>
        <w:t>,</w:t>
      </w:r>
      <w:r w:rsidR="001644C9" w:rsidRPr="001644C9">
        <w:rPr>
          <w:rFonts w:ascii="Calibri" w:eastAsia="Calibri" w:hAnsi="Calibri" w:cs="Times New Roman"/>
          <w:sz w:val="24"/>
          <w:szCs w:val="24"/>
        </w:rPr>
        <w:t xml:space="preserve"> and pears; computerized fruit maturation; new tracking tags for cattle). </w:t>
      </w:r>
    </w:p>
    <w:p w14:paraId="4C860842" w14:textId="52A90DC1" w:rsidR="001644C9" w:rsidRPr="001644C9" w:rsidRDefault="001644C9" w:rsidP="00CD51E0">
      <w:pPr>
        <w:numPr>
          <w:ilvl w:val="0"/>
          <w:numId w:val="2"/>
        </w:numPr>
        <w:spacing w:after="0" w:line="264" w:lineRule="auto"/>
        <w:ind w:left="547" w:hanging="547"/>
        <w:contextualSpacing/>
        <w:rPr>
          <w:rFonts w:ascii="Calibri" w:eastAsia="Calibri" w:hAnsi="Calibri" w:cs="Times New Roman"/>
          <w:sz w:val="24"/>
          <w:szCs w:val="24"/>
        </w:rPr>
      </w:pPr>
      <w:r w:rsidRPr="001644C9">
        <w:rPr>
          <w:rFonts w:ascii="Calibri" w:eastAsia="Calibri" w:hAnsi="Calibri" w:cs="Times New Roman"/>
          <w:sz w:val="24"/>
          <w:szCs w:val="24"/>
        </w:rPr>
        <w:t>Science</w:t>
      </w:r>
      <w:r w:rsidR="00DE6F04">
        <w:rPr>
          <w:rFonts w:ascii="Calibri" w:eastAsia="Calibri" w:hAnsi="Calibri" w:cs="Times New Roman"/>
          <w:sz w:val="24"/>
          <w:szCs w:val="24"/>
        </w:rPr>
        <w:t xml:space="preserve"> and </w:t>
      </w:r>
      <w:r w:rsidRPr="001644C9">
        <w:rPr>
          <w:rFonts w:ascii="Calibri" w:eastAsia="Calibri" w:hAnsi="Calibri" w:cs="Times New Roman"/>
          <w:sz w:val="24"/>
          <w:szCs w:val="24"/>
        </w:rPr>
        <w:t xml:space="preserve">genetics have increased crop production. For example, in the apple industry, many farmers are switching to a smaller root stock that will produce </w:t>
      </w:r>
      <w:r w:rsidR="0057735A">
        <w:rPr>
          <w:rFonts w:ascii="Calibri" w:eastAsia="Calibri" w:hAnsi="Calibri" w:cs="Times New Roman"/>
          <w:sz w:val="24"/>
          <w:szCs w:val="24"/>
        </w:rPr>
        <w:t xml:space="preserve">a new crop </w:t>
      </w:r>
      <w:r w:rsidRPr="001644C9">
        <w:rPr>
          <w:rFonts w:ascii="Calibri" w:eastAsia="Calibri" w:hAnsi="Calibri" w:cs="Times New Roman"/>
          <w:sz w:val="24"/>
          <w:szCs w:val="24"/>
        </w:rPr>
        <w:t>in five years versus 10 years. In New Mexico, some farmers are switching from chile</w:t>
      </w:r>
      <w:r w:rsidR="002D04B7">
        <w:rPr>
          <w:rFonts w:ascii="Calibri" w:eastAsia="Calibri" w:hAnsi="Calibri" w:cs="Times New Roman"/>
          <w:sz w:val="24"/>
          <w:szCs w:val="24"/>
        </w:rPr>
        <w:t xml:space="preserve"> pepper</w:t>
      </w:r>
      <w:r w:rsidRPr="001644C9">
        <w:rPr>
          <w:rFonts w:ascii="Calibri" w:eastAsia="Calibri" w:hAnsi="Calibri" w:cs="Times New Roman"/>
          <w:sz w:val="24"/>
          <w:szCs w:val="24"/>
        </w:rPr>
        <w:t xml:space="preserve">s to pecans </w:t>
      </w:r>
      <w:r w:rsidR="0057735A">
        <w:rPr>
          <w:rFonts w:ascii="Calibri" w:eastAsia="Calibri" w:hAnsi="Calibri" w:cs="Times New Roman"/>
          <w:sz w:val="24"/>
          <w:szCs w:val="24"/>
        </w:rPr>
        <w:t>which</w:t>
      </w:r>
      <w:r w:rsidRPr="001644C9">
        <w:rPr>
          <w:rFonts w:ascii="Calibri" w:eastAsia="Calibri" w:hAnsi="Calibri" w:cs="Times New Roman"/>
          <w:sz w:val="24"/>
          <w:szCs w:val="24"/>
        </w:rPr>
        <w:t xml:space="preserve"> require less water. Some farms also are moving towards organic farming.</w:t>
      </w:r>
    </w:p>
    <w:p w14:paraId="4CF7A165" w14:textId="06948F47" w:rsidR="001644C9" w:rsidRPr="001644C9" w:rsidRDefault="00EA0566" w:rsidP="00CD51E0">
      <w:pPr>
        <w:numPr>
          <w:ilvl w:val="0"/>
          <w:numId w:val="2"/>
        </w:numPr>
        <w:spacing w:after="0" w:line="264" w:lineRule="auto"/>
        <w:ind w:left="540" w:hanging="540"/>
        <w:contextualSpacing/>
        <w:rPr>
          <w:rFonts w:ascii="Calibri" w:eastAsia="Calibri" w:hAnsi="Calibri" w:cs="Times New Roman"/>
          <w:sz w:val="24"/>
          <w:szCs w:val="24"/>
        </w:rPr>
      </w:pPr>
      <w:r w:rsidRPr="00EA0566">
        <w:rPr>
          <w:rFonts w:ascii="Calibri" w:eastAsia="Calibri" w:hAnsi="Calibri" w:cs="Times New Roman"/>
          <w:noProof/>
          <w:sz w:val="24"/>
          <w:szCs w:val="24"/>
        </w:rPr>
        <w:drawing>
          <wp:anchor distT="0" distB="0" distL="114300" distR="114300" simplePos="0" relativeHeight="251658272" behindDoc="1" locked="0" layoutInCell="1" allowOverlap="1" wp14:anchorId="5E9D723F" wp14:editId="6E4C8636">
            <wp:simplePos x="0" y="0"/>
            <wp:positionH relativeFrom="column">
              <wp:posOffset>-57150</wp:posOffset>
            </wp:positionH>
            <wp:positionV relativeFrom="paragraph">
              <wp:posOffset>569595</wp:posOffset>
            </wp:positionV>
            <wp:extent cx="3175000" cy="2144395"/>
            <wp:effectExtent l="171450" t="171450" r="368300" b="370205"/>
            <wp:wrapTight wrapText="bothSides">
              <wp:wrapPolygon edited="0">
                <wp:start x="1166" y="-1727"/>
                <wp:lineTo x="-1037" y="-1343"/>
                <wp:lineTo x="-1166" y="22259"/>
                <wp:lineTo x="-778" y="23410"/>
                <wp:lineTo x="1037" y="24753"/>
                <wp:lineTo x="1166" y="25137"/>
                <wp:lineTo x="21643" y="25137"/>
                <wp:lineTo x="21773" y="24753"/>
                <wp:lineTo x="23587" y="23218"/>
                <wp:lineTo x="23976" y="20148"/>
                <wp:lineTo x="23846" y="1151"/>
                <wp:lineTo x="22162" y="-1343"/>
                <wp:lineTo x="21643" y="-1727"/>
                <wp:lineTo x="1166" y="-1727"/>
              </wp:wrapPolygon>
            </wp:wrapTight>
            <wp:docPr id="21" name="Picture 6" descr="A group of people in a room&#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001CFE-DD3C-43ED-9EBE-B052E4603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in a room&#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001CFE-DD3C-43ED-9EBE-B052E4603E42}"/>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16667" t="14498" r="2351" b="12567"/>
                    <a:stretch/>
                  </pic:blipFill>
                  <pic:spPr bwMode="auto">
                    <a:xfrm>
                      <a:off x="0" y="0"/>
                      <a:ext cx="3175000" cy="2144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4C9" w:rsidRPr="001644C9">
        <w:rPr>
          <w:rFonts w:ascii="Calibri" w:eastAsia="Calibri" w:hAnsi="Calibri" w:cs="Times New Roman"/>
          <w:sz w:val="24"/>
          <w:szCs w:val="24"/>
        </w:rPr>
        <w:t xml:space="preserve">Immigration has had a significant negative impact on the availability of farmworkers. </w:t>
      </w:r>
      <w:r w:rsidR="0057735A">
        <w:rPr>
          <w:rFonts w:ascii="Calibri" w:eastAsia="Calibri" w:hAnsi="Calibri" w:cs="Times New Roman"/>
          <w:sz w:val="24"/>
          <w:szCs w:val="24"/>
        </w:rPr>
        <w:t>Some f</w:t>
      </w:r>
      <w:r w:rsidR="001644C9" w:rsidRPr="001644C9">
        <w:rPr>
          <w:rFonts w:ascii="Calibri" w:eastAsia="Calibri" w:hAnsi="Calibri" w:cs="Times New Roman"/>
          <w:sz w:val="24"/>
          <w:szCs w:val="24"/>
        </w:rPr>
        <w:t xml:space="preserve">amilies fearful of being deported </w:t>
      </w:r>
      <w:r w:rsidR="0057735A">
        <w:rPr>
          <w:rFonts w:ascii="Calibri" w:eastAsia="Calibri" w:hAnsi="Calibri" w:cs="Times New Roman"/>
          <w:sz w:val="24"/>
          <w:szCs w:val="24"/>
        </w:rPr>
        <w:t>are no longer</w:t>
      </w:r>
      <w:r w:rsidR="001644C9" w:rsidRPr="001644C9">
        <w:rPr>
          <w:rFonts w:ascii="Calibri" w:eastAsia="Calibri" w:hAnsi="Calibri" w:cs="Times New Roman"/>
          <w:sz w:val="24"/>
          <w:szCs w:val="24"/>
        </w:rPr>
        <w:t xml:space="preserve"> migrating; therefore, fewer students </w:t>
      </w:r>
      <w:r w:rsidR="0057735A">
        <w:rPr>
          <w:rFonts w:ascii="Calibri" w:eastAsia="Calibri" w:hAnsi="Calibri" w:cs="Times New Roman"/>
          <w:sz w:val="24"/>
          <w:szCs w:val="24"/>
        </w:rPr>
        <w:t xml:space="preserve">are </w:t>
      </w:r>
      <w:r w:rsidR="001644C9" w:rsidRPr="001644C9">
        <w:rPr>
          <w:rFonts w:ascii="Calibri" w:eastAsia="Calibri" w:hAnsi="Calibri" w:cs="Times New Roman"/>
          <w:sz w:val="24"/>
          <w:szCs w:val="24"/>
        </w:rPr>
        <w:t xml:space="preserve">being identified and receiving needed services. Many families are not traveling their normal routes to avoid barricades. Additionally, the uncertainty of the </w:t>
      </w:r>
      <w:r w:rsidR="00DE6F04">
        <w:rPr>
          <w:rFonts w:ascii="Calibri" w:eastAsia="Calibri" w:hAnsi="Calibri" w:cs="Times New Roman"/>
          <w:sz w:val="24"/>
          <w:szCs w:val="24"/>
        </w:rPr>
        <w:t>Deferred Action for Childhood Arrivals (</w:t>
      </w:r>
      <w:r w:rsidR="001644C9" w:rsidRPr="001644C9">
        <w:rPr>
          <w:rFonts w:ascii="Calibri" w:eastAsia="Calibri" w:hAnsi="Calibri" w:cs="Times New Roman"/>
          <w:sz w:val="24"/>
          <w:szCs w:val="24"/>
        </w:rPr>
        <w:t>DACA</w:t>
      </w:r>
      <w:r w:rsidR="00DE6F04">
        <w:rPr>
          <w:rFonts w:ascii="Calibri" w:eastAsia="Calibri" w:hAnsi="Calibri" w:cs="Times New Roman"/>
          <w:sz w:val="24"/>
          <w:szCs w:val="24"/>
        </w:rPr>
        <w:t>)</w:t>
      </w:r>
      <w:r w:rsidR="001644C9" w:rsidRPr="001644C9">
        <w:rPr>
          <w:rFonts w:ascii="Calibri" w:eastAsia="Calibri" w:hAnsi="Calibri" w:cs="Times New Roman"/>
          <w:sz w:val="24"/>
          <w:szCs w:val="24"/>
        </w:rPr>
        <w:t xml:space="preserve"> program has impacted college </w:t>
      </w:r>
      <w:r w:rsidR="0057735A">
        <w:rPr>
          <w:rFonts w:ascii="Calibri" w:eastAsia="Calibri" w:hAnsi="Calibri" w:cs="Times New Roman"/>
          <w:sz w:val="24"/>
          <w:szCs w:val="24"/>
        </w:rPr>
        <w:t>students</w:t>
      </w:r>
      <w:r w:rsidR="001644C9" w:rsidRPr="001644C9">
        <w:rPr>
          <w:rFonts w:ascii="Calibri" w:eastAsia="Calibri" w:hAnsi="Calibri" w:cs="Times New Roman"/>
          <w:sz w:val="24"/>
          <w:szCs w:val="24"/>
        </w:rPr>
        <w:t xml:space="preserve">, employers have </w:t>
      </w:r>
      <w:r w:rsidR="0057735A">
        <w:rPr>
          <w:rFonts w:ascii="Calibri" w:eastAsia="Calibri" w:hAnsi="Calibri" w:cs="Times New Roman"/>
          <w:sz w:val="24"/>
          <w:szCs w:val="24"/>
        </w:rPr>
        <w:t xml:space="preserve">a </w:t>
      </w:r>
      <w:r w:rsidR="001644C9" w:rsidRPr="001644C9">
        <w:rPr>
          <w:rFonts w:ascii="Calibri" w:eastAsia="Calibri" w:hAnsi="Calibri" w:cs="Times New Roman"/>
          <w:sz w:val="24"/>
          <w:szCs w:val="24"/>
        </w:rPr>
        <w:t xml:space="preserve">lowered trust of this population, and there is extreme anxiety among migratory workers. States report a need for fear-induced general counseling and </w:t>
      </w:r>
      <w:r w:rsidR="0057735A">
        <w:rPr>
          <w:rFonts w:ascii="Calibri" w:eastAsia="Calibri" w:hAnsi="Calibri" w:cs="Times New Roman"/>
          <w:sz w:val="24"/>
          <w:szCs w:val="24"/>
        </w:rPr>
        <w:t xml:space="preserve">one-on-one </w:t>
      </w:r>
      <w:r w:rsidR="001644C9" w:rsidRPr="001644C9">
        <w:rPr>
          <w:rFonts w:ascii="Calibri" w:eastAsia="Calibri" w:hAnsi="Calibri" w:cs="Times New Roman"/>
          <w:sz w:val="24"/>
          <w:szCs w:val="24"/>
        </w:rPr>
        <w:t>trauma counseling.</w:t>
      </w:r>
    </w:p>
    <w:p w14:paraId="52F77C3A" w14:textId="406BBF4D" w:rsidR="001644C9" w:rsidRPr="001644C9" w:rsidRDefault="001644C9" w:rsidP="00CD51E0">
      <w:pPr>
        <w:numPr>
          <w:ilvl w:val="0"/>
          <w:numId w:val="2"/>
        </w:numPr>
        <w:spacing w:after="0" w:line="264" w:lineRule="auto"/>
        <w:ind w:left="547" w:hanging="547"/>
        <w:contextualSpacing/>
        <w:rPr>
          <w:rFonts w:ascii="Calibri" w:eastAsia="Calibri" w:hAnsi="Calibri" w:cs="Times New Roman"/>
          <w:sz w:val="24"/>
          <w:szCs w:val="24"/>
        </w:rPr>
      </w:pPr>
      <w:r w:rsidRPr="001644C9">
        <w:rPr>
          <w:rFonts w:ascii="Calibri" w:eastAsia="Calibri" w:hAnsi="Calibri" w:cs="Times New Roman"/>
          <w:sz w:val="24"/>
          <w:szCs w:val="24"/>
        </w:rPr>
        <w:t>Immigration issues and the current political climate also ha</w:t>
      </w:r>
      <w:r w:rsidR="00871992">
        <w:rPr>
          <w:rFonts w:ascii="Calibri" w:eastAsia="Calibri" w:hAnsi="Calibri" w:cs="Times New Roman"/>
          <w:sz w:val="24"/>
          <w:szCs w:val="24"/>
        </w:rPr>
        <w:t>ve</w:t>
      </w:r>
      <w:r w:rsidRPr="001644C9">
        <w:rPr>
          <w:rFonts w:ascii="Calibri" w:eastAsia="Calibri" w:hAnsi="Calibri" w:cs="Times New Roman"/>
          <w:sz w:val="24"/>
          <w:szCs w:val="24"/>
        </w:rPr>
        <w:t xml:space="preserve"> had a positive impact on </w:t>
      </w:r>
      <w:r w:rsidR="00871992">
        <w:rPr>
          <w:rFonts w:ascii="Calibri" w:eastAsia="Calibri" w:hAnsi="Calibri" w:cs="Times New Roman"/>
          <w:sz w:val="24"/>
          <w:szCs w:val="24"/>
        </w:rPr>
        <w:t xml:space="preserve">some </w:t>
      </w:r>
      <w:r w:rsidRPr="001644C9">
        <w:rPr>
          <w:rFonts w:ascii="Calibri" w:eastAsia="Calibri" w:hAnsi="Calibri" w:cs="Times New Roman"/>
          <w:sz w:val="24"/>
          <w:szCs w:val="24"/>
        </w:rPr>
        <w:t xml:space="preserve">migrant </w:t>
      </w:r>
      <w:r w:rsidR="00871992">
        <w:rPr>
          <w:rFonts w:ascii="Calibri" w:eastAsia="Calibri" w:hAnsi="Calibri" w:cs="Times New Roman"/>
          <w:sz w:val="24"/>
          <w:szCs w:val="24"/>
        </w:rPr>
        <w:t>families</w:t>
      </w:r>
      <w:r w:rsidRPr="001644C9">
        <w:rPr>
          <w:rFonts w:ascii="Calibri" w:eastAsia="Calibri" w:hAnsi="Calibri" w:cs="Times New Roman"/>
          <w:sz w:val="24"/>
          <w:szCs w:val="24"/>
        </w:rPr>
        <w:t xml:space="preserve">. States report seeing more signing up for </w:t>
      </w:r>
      <w:r w:rsidR="0057735A">
        <w:rPr>
          <w:rFonts w:cs="Arial"/>
          <w:sz w:val="24"/>
          <w:szCs w:val="27"/>
        </w:rPr>
        <w:t xml:space="preserve">accredited </w:t>
      </w:r>
      <w:r w:rsidR="00DE6F04">
        <w:rPr>
          <w:rFonts w:cs="Arial"/>
          <w:sz w:val="24"/>
          <w:szCs w:val="27"/>
        </w:rPr>
        <w:t>high school (</w:t>
      </w:r>
      <w:r w:rsidR="0057735A">
        <w:rPr>
          <w:rFonts w:cs="Arial"/>
          <w:sz w:val="24"/>
          <w:szCs w:val="27"/>
        </w:rPr>
        <w:t>H.S.</w:t>
      </w:r>
      <w:r w:rsidR="00DE6F04">
        <w:rPr>
          <w:rFonts w:cs="Arial"/>
          <w:sz w:val="24"/>
          <w:szCs w:val="27"/>
        </w:rPr>
        <w:t>)</w:t>
      </w:r>
      <w:r w:rsidR="0057735A">
        <w:rPr>
          <w:rFonts w:cs="Arial"/>
          <w:sz w:val="24"/>
          <w:szCs w:val="27"/>
        </w:rPr>
        <w:t xml:space="preserve"> diploma </w:t>
      </w:r>
      <w:r w:rsidRPr="001644C9">
        <w:rPr>
          <w:rFonts w:ascii="Calibri" w:eastAsia="Calibri" w:hAnsi="Calibri" w:cs="Times New Roman"/>
          <w:sz w:val="24"/>
          <w:szCs w:val="24"/>
        </w:rPr>
        <w:t xml:space="preserve">classes, citizenship classes, </w:t>
      </w:r>
      <w:r w:rsidR="0057735A">
        <w:rPr>
          <w:rFonts w:ascii="Calibri" w:eastAsia="Calibri" w:hAnsi="Calibri" w:cs="Times New Roman"/>
          <w:sz w:val="24"/>
          <w:szCs w:val="24"/>
        </w:rPr>
        <w:t xml:space="preserve">and </w:t>
      </w:r>
      <w:r w:rsidR="00DE6F04">
        <w:rPr>
          <w:rFonts w:ascii="Calibri" w:eastAsia="Calibri" w:hAnsi="Calibri" w:cs="Times New Roman"/>
          <w:sz w:val="24"/>
          <w:szCs w:val="24"/>
        </w:rPr>
        <w:t>English as a second language (</w:t>
      </w:r>
      <w:r w:rsidR="0057735A">
        <w:rPr>
          <w:rFonts w:ascii="Calibri" w:eastAsia="Calibri" w:hAnsi="Calibri" w:cs="Times New Roman"/>
          <w:sz w:val="24"/>
          <w:szCs w:val="24"/>
        </w:rPr>
        <w:t>ESL</w:t>
      </w:r>
      <w:r w:rsidR="00DE6F04">
        <w:rPr>
          <w:rFonts w:ascii="Calibri" w:eastAsia="Calibri" w:hAnsi="Calibri" w:cs="Times New Roman"/>
          <w:sz w:val="24"/>
          <w:szCs w:val="24"/>
        </w:rPr>
        <w:t>)</w:t>
      </w:r>
      <w:r w:rsidR="0057735A">
        <w:rPr>
          <w:rFonts w:ascii="Calibri" w:eastAsia="Calibri" w:hAnsi="Calibri" w:cs="Times New Roman"/>
          <w:sz w:val="24"/>
          <w:szCs w:val="24"/>
        </w:rPr>
        <w:t xml:space="preserve"> services</w:t>
      </w:r>
      <w:r w:rsidRPr="001644C9">
        <w:rPr>
          <w:rFonts w:ascii="Calibri" w:eastAsia="Calibri" w:hAnsi="Calibri" w:cs="Times New Roman"/>
          <w:sz w:val="24"/>
          <w:szCs w:val="24"/>
        </w:rPr>
        <w:t xml:space="preserve">. There has </w:t>
      </w:r>
      <w:r w:rsidR="00DE6F04">
        <w:rPr>
          <w:rFonts w:ascii="Calibri" w:eastAsia="Calibri" w:hAnsi="Calibri" w:cs="Times New Roman"/>
          <w:sz w:val="24"/>
          <w:szCs w:val="24"/>
        </w:rPr>
        <w:t xml:space="preserve">also </w:t>
      </w:r>
      <w:r w:rsidRPr="001644C9">
        <w:rPr>
          <w:rFonts w:ascii="Calibri" w:eastAsia="Calibri" w:hAnsi="Calibri" w:cs="Times New Roman"/>
          <w:sz w:val="24"/>
          <w:szCs w:val="24"/>
        </w:rPr>
        <w:t>been an increase in the number of families want</w:t>
      </w:r>
      <w:r w:rsidR="00871992">
        <w:rPr>
          <w:rFonts w:ascii="Calibri" w:eastAsia="Calibri" w:hAnsi="Calibri" w:cs="Times New Roman"/>
          <w:sz w:val="24"/>
          <w:szCs w:val="24"/>
        </w:rPr>
        <w:t>ing</w:t>
      </w:r>
      <w:r w:rsidRPr="001644C9">
        <w:rPr>
          <w:rFonts w:ascii="Calibri" w:eastAsia="Calibri" w:hAnsi="Calibri" w:cs="Times New Roman"/>
          <w:sz w:val="24"/>
          <w:szCs w:val="24"/>
        </w:rPr>
        <w:t xml:space="preserve"> to establish themselves legally. The current political climate also </w:t>
      </w:r>
      <w:r w:rsidR="0057735A">
        <w:rPr>
          <w:rFonts w:ascii="Calibri" w:eastAsia="Calibri" w:hAnsi="Calibri" w:cs="Times New Roman"/>
          <w:sz w:val="24"/>
          <w:szCs w:val="24"/>
        </w:rPr>
        <w:t xml:space="preserve">has </w:t>
      </w:r>
      <w:r w:rsidRPr="001644C9">
        <w:rPr>
          <w:rFonts w:ascii="Calibri" w:eastAsia="Calibri" w:hAnsi="Calibri" w:cs="Times New Roman"/>
          <w:sz w:val="24"/>
          <w:szCs w:val="24"/>
        </w:rPr>
        <w:t xml:space="preserve">motivated some students to seek degrees and work to make a difference for the undocumented community. </w:t>
      </w:r>
    </w:p>
    <w:p w14:paraId="053B44B9" w14:textId="77777777" w:rsidR="001644C9" w:rsidRPr="001644C9" w:rsidRDefault="001644C9" w:rsidP="0096284E">
      <w:pPr>
        <w:shd w:val="clear" w:color="auto" w:fill="0039AC"/>
        <w:spacing w:after="0" w:line="276" w:lineRule="auto"/>
        <w:rPr>
          <w:rFonts w:ascii="Calibri" w:eastAsia="Calibri" w:hAnsi="Calibri" w:cs="Times New Roman"/>
          <w:b/>
          <w:color w:val="FFFFFF"/>
          <w:sz w:val="24"/>
          <w:szCs w:val="24"/>
          <w:u w:val="single"/>
        </w:rPr>
      </w:pPr>
      <w:r w:rsidRPr="001644C9">
        <w:rPr>
          <w:rFonts w:ascii="Calibri" w:eastAsia="Calibri" w:hAnsi="Calibri" w:cs="Times New Roman"/>
          <w:b/>
          <w:color w:val="FFFFFF"/>
          <w:sz w:val="24"/>
          <w:szCs w:val="24"/>
        </w:rPr>
        <w:lastRenderedPageBreak/>
        <w:t>Implications of current trends in the MEP</w:t>
      </w:r>
    </w:p>
    <w:p w14:paraId="4DC822A1" w14:textId="77777777" w:rsidR="001644C9" w:rsidRPr="001644C9" w:rsidRDefault="001644C9" w:rsidP="001644C9">
      <w:pPr>
        <w:spacing w:after="0" w:line="276" w:lineRule="auto"/>
        <w:rPr>
          <w:rFonts w:ascii="Calibri" w:eastAsia="Calibri" w:hAnsi="Calibri" w:cs="Times New Roman"/>
          <w:sz w:val="24"/>
          <w:szCs w:val="24"/>
          <w:u w:val="single"/>
        </w:rPr>
      </w:pPr>
    </w:p>
    <w:p w14:paraId="11E567E3" w14:textId="21ED36AF"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Provide more information about </w:t>
      </w:r>
      <w:r w:rsidR="00871992">
        <w:rPr>
          <w:rFonts w:ascii="Calibri" w:eastAsia="Calibri" w:hAnsi="Calibri" w:cs="Times New Roman"/>
          <w:sz w:val="24"/>
          <w:szCs w:val="24"/>
        </w:rPr>
        <w:t>i</w:t>
      </w:r>
      <w:r w:rsidRPr="001644C9">
        <w:rPr>
          <w:rFonts w:ascii="Calibri" w:eastAsia="Calibri" w:hAnsi="Calibri" w:cs="Times New Roman"/>
          <w:sz w:val="24"/>
          <w:szCs w:val="24"/>
        </w:rPr>
        <w:t xml:space="preserve">nterstate </w:t>
      </w:r>
      <w:r w:rsidR="00871992">
        <w:rPr>
          <w:rFonts w:ascii="Calibri" w:eastAsia="Calibri" w:hAnsi="Calibri" w:cs="Times New Roman"/>
          <w:sz w:val="24"/>
          <w:szCs w:val="24"/>
        </w:rPr>
        <w:t>c</w:t>
      </w:r>
      <w:r w:rsidRPr="001644C9">
        <w:rPr>
          <w:rFonts w:ascii="Calibri" w:eastAsia="Calibri" w:hAnsi="Calibri" w:cs="Times New Roman"/>
          <w:sz w:val="24"/>
          <w:szCs w:val="24"/>
        </w:rPr>
        <w:t>oordination; specifically, on how information sharing would and should work as it relates to the Migrant Student Information Exchange (MSIX).</w:t>
      </w:r>
    </w:p>
    <w:p w14:paraId="28CF2A6F" w14:textId="77777777"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Increase communication with states and OME. An important role for OME should be to serve as a conduit for organizations and programs to work more closely together. Symposium participants would like information disseminated in a timely fashion. For example, while the </w:t>
      </w:r>
      <w:r w:rsidRPr="005C70B8">
        <w:rPr>
          <w:rFonts w:ascii="Calibri" w:eastAsia="Calibri" w:hAnsi="Calibri" w:cs="Times New Roman"/>
          <w:sz w:val="24"/>
          <w:szCs w:val="24"/>
        </w:rPr>
        <w:t>regulations</w:t>
      </w:r>
      <w:r w:rsidRPr="001644C9">
        <w:rPr>
          <w:rFonts w:ascii="Calibri" w:eastAsia="Calibri" w:hAnsi="Calibri" w:cs="Times New Roman"/>
          <w:sz w:val="24"/>
          <w:szCs w:val="24"/>
        </w:rPr>
        <w:t xml:space="preserve"> went into effect in July, updates to the ID&amp;R manual were not made available until October, </w:t>
      </w:r>
      <w:r w:rsidRPr="001644C9">
        <w:rPr>
          <w:rFonts w:ascii="Calibri" w:eastAsia="Calibri" w:hAnsi="Calibri" w:cs="Times New Roman"/>
          <w:i/>
          <w:sz w:val="24"/>
          <w:szCs w:val="24"/>
        </w:rPr>
        <w:t>after</w:t>
      </w:r>
      <w:r w:rsidRPr="001644C9">
        <w:rPr>
          <w:rFonts w:ascii="Calibri" w:eastAsia="Calibri" w:hAnsi="Calibri" w:cs="Times New Roman"/>
          <w:sz w:val="24"/>
          <w:szCs w:val="24"/>
        </w:rPr>
        <w:t xml:space="preserve"> the start of the school year. </w:t>
      </w:r>
    </w:p>
    <w:p w14:paraId="2E9BBC4B" w14:textId="40CD1CD1"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Review the Consortium Incentive Grant (CIG) process to encourage and increase CIG participation. Some states are interested in </w:t>
      </w:r>
      <w:r w:rsidR="0086656B">
        <w:rPr>
          <w:rFonts w:ascii="Calibri" w:eastAsia="Calibri" w:hAnsi="Calibri" w:cs="Times New Roman"/>
          <w:sz w:val="24"/>
          <w:szCs w:val="24"/>
        </w:rPr>
        <w:t xml:space="preserve">the possibility of </w:t>
      </w:r>
      <w:r w:rsidRPr="001644C9">
        <w:rPr>
          <w:rFonts w:ascii="Calibri" w:eastAsia="Calibri" w:hAnsi="Calibri" w:cs="Times New Roman"/>
          <w:sz w:val="24"/>
          <w:szCs w:val="24"/>
        </w:rPr>
        <w:t xml:space="preserve">having an option to join a CIG during </w:t>
      </w:r>
      <w:r w:rsidR="0086656B">
        <w:rPr>
          <w:rFonts w:ascii="Calibri" w:eastAsia="Calibri" w:hAnsi="Calibri" w:cs="Times New Roman"/>
          <w:sz w:val="24"/>
          <w:szCs w:val="24"/>
        </w:rPr>
        <w:t>its</w:t>
      </w:r>
      <w:r w:rsidRPr="001644C9">
        <w:rPr>
          <w:rFonts w:ascii="Calibri" w:eastAsia="Calibri" w:hAnsi="Calibri" w:cs="Times New Roman"/>
          <w:sz w:val="24"/>
          <w:szCs w:val="24"/>
        </w:rPr>
        <w:t xml:space="preserve"> 2</w:t>
      </w:r>
      <w:r w:rsidRPr="001644C9">
        <w:rPr>
          <w:rFonts w:ascii="Calibri" w:eastAsia="Calibri" w:hAnsi="Calibri" w:cs="Times New Roman"/>
          <w:sz w:val="24"/>
          <w:szCs w:val="24"/>
          <w:vertAlign w:val="superscript"/>
        </w:rPr>
        <w:t>nd</w:t>
      </w:r>
      <w:r w:rsidRPr="001644C9">
        <w:rPr>
          <w:rFonts w:ascii="Calibri" w:eastAsia="Calibri" w:hAnsi="Calibri" w:cs="Times New Roman"/>
          <w:sz w:val="24"/>
          <w:szCs w:val="24"/>
        </w:rPr>
        <w:t xml:space="preserve"> year</w:t>
      </w:r>
      <w:r w:rsidR="0086656B">
        <w:rPr>
          <w:rFonts w:ascii="Calibri" w:eastAsia="Calibri" w:hAnsi="Calibri" w:cs="Times New Roman"/>
          <w:sz w:val="24"/>
          <w:szCs w:val="24"/>
        </w:rPr>
        <w:t xml:space="preserve"> of funding</w:t>
      </w:r>
      <w:r w:rsidRPr="001644C9">
        <w:rPr>
          <w:rFonts w:ascii="Calibri" w:eastAsia="Calibri" w:hAnsi="Calibri" w:cs="Times New Roman"/>
          <w:sz w:val="24"/>
          <w:szCs w:val="24"/>
        </w:rPr>
        <w:t>. Also, there were some Symposium participants who requested that CIGs be 4-year projects, rather than the current 3-year projects.</w:t>
      </w:r>
    </w:p>
    <w:p w14:paraId="2793462A" w14:textId="312ACD68"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Provide support from the national level around the Binational Migrant Education Initiative between the U.S. and Mexico</w:t>
      </w:r>
      <w:r w:rsidR="0086656B">
        <w:rPr>
          <w:rFonts w:ascii="Calibri" w:eastAsia="Calibri" w:hAnsi="Calibri" w:cs="Times New Roman"/>
          <w:sz w:val="24"/>
          <w:szCs w:val="24"/>
        </w:rPr>
        <w:t xml:space="preserve"> to support eligible </w:t>
      </w:r>
      <w:r w:rsidR="00871992">
        <w:rPr>
          <w:rFonts w:ascii="Calibri" w:eastAsia="Calibri" w:hAnsi="Calibri" w:cs="Times New Roman"/>
          <w:sz w:val="24"/>
          <w:szCs w:val="24"/>
        </w:rPr>
        <w:t xml:space="preserve">migrant </w:t>
      </w:r>
      <w:r w:rsidR="0086656B">
        <w:rPr>
          <w:rFonts w:ascii="Calibri" w:eastAsia="Calibri" w:hAnsi="Calibri" w:cs="Times New Roman"/>
          <w:sz w:val="24"/>
          <w:szCs w:val="24"/>
        </w:rPr>
        <w:t>students who cross international borders</w:t>
      </w:r>
      <w:r w:rsidRPr="001644C9">
        <w:rPr>
          <w:rFonts w:ascii="Calibri" w:eastAsia="Calibri" w:hAnsi="Calibri" w:cs="Times New Roman"/>
          <w:sz w:val="24"/>
          <w:szCs w:val="24"/>
        </w:rPr>
        <w:t>.</w:t>
      </w:r>
    </w:p>
    <w:p w14:paraId="57F78695" w14:textId="4ECDA9E3"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Re-examine the re-interview process as re-interviews are very expensive and time consuming, regardless of whether they are completed by a consultant, </w:t>
      </w:r>
      <w:r w:rsidR="00701540">
        <w:rPr>
          <w:rFonts w:ascii="Calibri" w:eastAsia="Calibri" w:hAnsi="Calibri" w:cs="Times New Roman"/>
          <w:sz w:val="24"/>
          <w:szCs w:val="24"/>
        </w:rPr>
        <w:t xml:space="preserve">LEA or </w:t>
      </w:r>
      <w:r w:rsidRPr="001644C9">
        <w:rPr>
          <w:rFonts w:ascii="Calibri" w:eastAsia="Calibri" w:hAnsi="Calibri" w:cs="Times New Roman"/>
          <w:sz w:val="24"/>
          <w:szCs w:val="24"/>
        </w:rPr>
        <w:t>SEA</w:t>
      </w:r>
      <w:r w:rsidR="00701540">
        <w:rPr>
          <w:rFonts w:ascii="Calibri" w:eastAsia="Calibri" w:hAnsi="Calibri" w:cs="Times New Roman"/>
          <w:sz w:val="24"/>
          <w:szCs w:val="24"/>
        </w:rPr>
        <w:t xml:space="preserve"> staff</w:t>
      </w:r>
      <w:r w:rsidRPr="001644C9">
        <w:rPr>
          <w:rFonts w:ascii="Calibri" w:eastAsia="Calibri" w:hAnsi="Calibri" w:cs="Times New Roman"/>
          <w:sz w:val="24"/>
          <w:szCs w:val="24"/>
        </w:rPr>
        <w:t xml:space="preserve">, or through </w:t>
      </w:r>
      <w:r w:rsidR="00701540">
        <w:rPr>
          <w:rFonts w:ascii="Calibri" w:eastAsia="Calibri" w:hAnsi="Calibri" w:cs="Times New Roman"/>
          <w:sz w:val="24"/>
          <w:szCs w:val="24"/>
        </w:rPr>
        <w:t xml:space="preserve">recruiters from other states offering </w:t>
      </w:r>
      <w:r w:rsidRPr="001644C9">
        <w:rPr>
          <w:rFonts w:ascii="Calibri" w:eastAsia="Calibri" w:hAnsi="Calibri" w:cs="Times New Roman"/>
          <w:sz w:val="24"/>
          <w:szCs w:val="24"/>
        </w:rPr>
        <w:t>interstate coordination.</w:t>
      </w:r>
    </w:p>
    <w:p w14:paraId="4DF2ED5A" w14:textId="777136B3"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Provide more guidance from OME on</w:t>
      </w:r>
      <w:r w:rsidR="00701540">
        <w:rPr>
          <w:rFonts w:ascii="Calibri" w:eastAsia="Calibri" w:hAnsi="Calibri" w:cs="Times New Roman"/>
          <w:sz w:val="24"/>
          <w:szCs w:val="24"/>
        </w:rPr>
        <w:t xml:space="preserve"> the</w:t>
      </w:r>
      <w:r w:rsidRPr="001644C9">
        <w:rPr>
          <w:rFonts w:ascii="Calibri" w:eastAsia="Calibri" w:hAnsi="Calibri" w:cs="Times New Roman"/>
          <w:sz w:val="24"/>
          <w:szCs w:val="24"/>
        </w:rPr>
        <w:t xml:space="preserve"> Title I-C G</w:t>
      </w:r>
      <w:r w:rsidR="00701540">
        <w:rPr>
          <w:rFonts w:ascii="Calibri" w:eastAsia="Calibri" w:hAnsi="Calibri" w:cs="Times New Roman"/>
          <w:sz w:val="24"/>
          <w:szCs w:val="24"/>
        </w:rPr>
        <w:t xml:space="preserve">overnment </w:t>
      </w:r>
      <w:r w:rsidRPr="001644C9">
        <w:rPr>
          <w:rFonts w:ascii="Calibri" w:eastAsia="Calibri" w:hAnsi="Calibri" w:cs="Times New Roman"/>
          <w:sz w:val="24"/>
          <w:szCs w:val="24"/>
        </w:rPr>
        <w:t>P</w:t>
      </w:r>
      <w:r w:rsidR="00701540">
        <w:rPr>
          <w:rFonts w:ascii="Calibri" w:eastAsia="Calibri" w:hAnsi="Calibri" w:cs="Times New Roman"/>
          <w:sz w:val="24"/>
          <w:szCs w:val="24"/>
        </w:rPr>
        <w:t xml:space="preserve">erformance and </w:t>
      </w:r>
      <w:r w:rsidRPr="001644C9">
        <w:rPr>
          <w:rFonts w:ascii="Calibri" w:eastAsia="Calibri" w:hAnsi="Calibri" w:cs="Times New Roman"/>
          <w:sz w:val="24"/>
          <w:szCs w:val="24"/>
        </w:rPr>
        <w:t>R</w:t>
      </w:r>
      <w:r w:rsidR="00701540">
        <w:rPr>
          <w:rFonts w:ascii="Calibri" w:eastAsia="Calibri" w:hAnsi="Calibri" w:cs="Times New Roman"/>
          <w:sz w:val="24"/>
          <w:szCs w:val="24"/>
        </w:rPr>
        <w:t xml:space="preserve">esults </w:t>
      </w:r>
      <w:r w:rsidRPr="001644C9">
        <w:rPr>
          <w:rFonts w:ascii="Calibri" w:eastAsia="Calibri" w:hAnsi="Calibri" w:cs="Times New Roman"/>
          <w:sz w:val="24"/>
          <w:szCs w:val="24"/>
        </w:rPr>
        <w:t>A</w:t>
      </w:r>
      <w:r w:rsidR="00701540">
        <w:rPr>
          <w:rFonts w:ascii="Calibri" w:eastAsia="Calibri" w:hAnsi="Calibri" w:cs="Times New Roman"/>
          <w:sz w:val="24"/>
          <w:szCs w:val="24"/>
        </w:rPr>
        <w:t>ct (GPRA)</w:t>
      </w:r>
      <w:r w:rsidRPr="001644C9">
        <w:rPr>
          <w:rFonts w:ascii="Calibri" w:eastAsia="Calibri" w:hAnsi="Calibri" w:cs="Times New Roman"/>
          <w:sz w:val="24"/>
          <w:szCs w:val="24"/>
        </w:rPr>
        <w:t xml:space="preserve">, </w:t>
      </w:r>
      <w:r w:rsidR="00701540">
        <w:rPr>
          <w:rFonts w:ascii="Calibri" w:eastAsia="Calibri" w:hAnsi="Calibri" w:cs="Times New Roman"/>
          <w:sz w:val="24"/>
          <w:szCs w:val="24"/>
        </w:rPr>
        <w:t xml:space="preserve">GPRA </w:t>
      </w:r>
      <w:r w:rsidRPr="001644C9">
        <w:rPr>
          <w:rFonts w:ascii="Calibri" w:eastAsia="Calibri" w:hAnsi="Calibri" w:cs="Times New Roman"/>
          <w:sz w:val="24"/>
          <w:szCs w:val="24"/>
        </w:rPr>
        <w:t>Leading Indicators, Priority for Services (PFS), eligibility, ID&amp;R scenarios, and timeframes.</w:t>
      </w:r>
    </w:p>
    <w:p w14:paraId="7B886CC2" w14:textId="2C44FFD1" w:rsidR="001644C9" w:rsidRPr="001644C9" w:rsidRDefault="00701540" w:rsidP="00CD51E0">
      <w:pPr>
        <w:numPr>
          <w:ilvl w:val="0"/>
          <w:numId w:val="3"/>
        </w:numPr>
        <w:spacing w:after="0" w:line="276" w:lineRule="auto"/>
        <w:ind w:left="540" w:hanging="540"/>
        <w:contextualSpacing/>
        <w:rPr>
          <w:rFonts w:ascii="Calibri" w:eastAsia="Calibri" w:hAnsi="Calibri" w:cs="Times New Roman"/>
          <w:sz w:val="24"/>
          <w:szCs w:val="24"/>
        </w:rPr>
      </w:pPr>
      <w:r>
        <w:rPr>
          <w:rFonts w:ascii="Calibri" w:eastAsia="Calibri" w:hAnsi="Calibri" w:cs="Times New Roman"/>
          <w:sz w:val="24"/>
          <w:szCs w:val="24"/>
        </w:rPr>
        <w:t>In</w:t>
      </w:r>
      <w:r w:rsidR="001644C9" w:rsidRPr="001644C9">
        <w:rPr>
          <w:rFonts w:ascii="Calibri" w:eastAsia="Calibri" w:hAnsi="Calibri" w:cs="Times New Roman"/>
          <w:sz w:val="24"/>
          <w:szCs w:val="24"/>
        </w:rPr>
        <w:t xml:space="preserve"> addition to information provided</w:t>
      </w:r>
      <w:r>
        <w:rPr>
          <w:rFonts w:ascii="Calibri" w:eastAsia="Calibri" w:hAnsi="Calibri" w:cs="Times New Roman"/>
          <w:sz w:val="24"/>
          <w:szCs w:val="24"/>
        </w:rPr>
        <w:t xml:space="preserve"> by OME</w:t>
      </w:r>
      <w:r w:rsidR="001644C9" w:rsidRPr="001644C9">
        <w:rPr>
          <w:rFonts w:ascii="Calibri" w:eastAsia="Calibri" w:hAnsi="Calibri" w:cs="Times New Roman"/>
          <w:sz w:val="24"/>
          <w:szCs w:val="24"/>
        </w:rPr>
        <w:t xml:space="preserve"> at the Annual Directors</w:t>
      </w:r>
      <w:r>
        <w:rPr>
          <w:rFonts w:ascii="Calibri" w:eastAsia="Calibri" w:hAnsi="Calibri" w:cs="Times New Roman"/>
          <w:sz w:val="24"/>
          <w:szCs w:val="24"/>
        </w:rPr>
        <w:t>’</w:t>
      </w:r>
      <w:r w:rsidR="001644C9" w:rsidRPr="001644C9">
        <w:rPr>
          <w:rFonts w:ascii="Calibri" w:eastAsia="Calibri" w:hAnsi="Calibri" w:cs="Times New Roman"/>
          <w:sz w:val="24"/>
          <w:szCs w:val="24"/>
        </w:rPr>
        <w:t xml:space="preserve"> Meeting (ADM)</w:t>
      </w:r>
      <w:r>
        <w:rPr>
          <w:rFonts w:ascii="Calibri" w:eastAsia="Calibri" w:hAnsi="Calibri" w:cs="Times New Roman"/>
          <w:sz w:val="24"/>
          <w:szCs w:val="24"/>
        </w:rPr>
        <w:t xml:space="preserve">, provide more support and technical assistance </w:t>
      </w:r>
      <w:r w:rsidR="001644C9" w:rsidRPr="001644C9">
        <w:rPr>
          <w:rFonts w:ascii="Calibri" w:eastAsia="Calibri" w:hAnsi="Calibri" w:cs="Times New Roman"/>
          <w:sz w:val="24"/>
          <w:szCs w:val="24"/>
        </w:rPr>
        <w:t>to new directors. The orientation</w:t>
      </w:r>
      <w:r>
        <w:rPr>
          <w:rFonts w:ascii="Calibri" w:eastAsia="Calibri" w:hAnsi="Calibri" w:cs="Times New Roman"/>
          <w:sz w:val="24"/>
          <w:szCs w:val="24"/>
        </w:rPr>
        <w:t xml:space="preserve"> and </w:t>
      </w:r>
      <w:r w:rsidR="001644C9" w:rsidRPr="001644C9">
        <w:rPr>
          <w:rFonts w:ascii="Calibri" w:eastAsia="Calibri" w:hAnsi="Calibri" w:cs="Times New Roman"/>
          <w:sz w:val="24"/>
          <w:szCs w:val="24"/>
        </w:rPr>
        <w:t>handbook for new project coordinators and state directors is useful</w:t>
      </w:r>
      <w:r>
        <w:rPr>
          <w:rFonts w:ascii="Calibri" w:eastAsia="Calibri" w:hAnsi="Calibri" w:cs="Times New Roman"/>
          <w:sz w:val="24"/>
          <w:szCs w:val="24"/>
        </w:rPr>
        <w:t>; however, a</w:t>
      </w:r>
      <w:r w:rsidR="001644C9" w:rsidRPr="001644C9">
        <w:rPr>
          <w:rFonts w:ascii="Calibri" w:eastAsia="Calibri" w:hAnsi="Calibri" w:cs="Times New Roman"/>
          <w:sz w:val="24"/>
          <w:szCs w:val="24"/>
        </w:rPr>
        <w:t xml:space="preserve"> refresher/update for veteran directors (i.e., similar to the directory</w:t>
      </w:r>
      <w:r>
        <w:rPr>
          <w:rFonts w:ascii="Calibri" w:eastAsia="Calibri" w:hAnsi="Calibri" w:cs="Times New Roman"/>
          <w:sz w:val="24"/>
          <w:szCs w:val="24"/>
        </w:rPr>
        <w:t xml:space="preserve"> provided by Title I-A</w:t>
      </w:r>
      <w:r w:rsidR="001644C9" w:rsidRPr="001644C9">
        <w:rPr>
          <w:rFonts w:ascii="Calibri" w:eastAsia="Calibri" w:hAnsi="Calibri" w:cs="Times New Roman"/>
          <w:sz w:val="24"/>
          <w:szCs w:val="24"/>
        </w:rPr>
        <w:t xml:space="preserve">) should be </w:t>
      </w:r>
      <w:r>
        <w:rPr>
          <w:rFonts w:ascii="Calibri" w:eastAsia="Calibri" w:hAnsi="Calibri" w:cs="Times New Roman"/>
          <w:sz w:val="24"/>
          <w:szCs w:val="24"/>
        </w:rPr>
        <w:t>developed</w:t>
      </w:r>
      <w:r w:rsidR="001644C9" w:rsidRPr="001644C9">
        <w:rPr>
          <w:rFonts w:ascii="Calibri" w:eastAsia="Calibri" w:hAnsi="Calibri" w:cs="Times New Roman"/>
          <w:sz w:val="24"/>
          <w:szCs w:val="24"/>
        </w:rPr>
        <w:t xml:space="preserve"> and distributed</w:t>
      </w:r>
      <w:r>
        <w:rPr>
          <w:rFonts w:ascii="Calibri" w:eastAsia="Calibri" w:hAnsi="Calibri" w:cs="Times New Roman"/>
          <w:sz w:val="24"/>
          <w:szCs w:val="24"/>
        </w:rPr>
        <w:t>. Include</w:t>
      </w:r>
      <w:r w:rsidR="001644C9" w:rsidRPr="001644C9">
        <w:rPr>
          <w:rFonts w:ascii="Calibri" w:eastAsia="Calibri" w:hAnsi="Calibri" w:cs="Times New Roman"/>
          <w:sz w:val="24"/>
          <w:szCs w:val="24"/>
        </w:rPr>
        <w:t xml:space="preserve"> sample documents to help staff understand how to complete forms, materials showing the connections among programs (e.g., McKinney Vento, Foster Care, Title I-A, Title I-C)</w:t>
      </w:r>
      <w:r>
        <w:rPr>
          <w:rFonts w:ascii="Calibri" w:eastAsia="Calibri" w:hAnsi="Calibri" w:cs="Times New Roman"/>
          <w:sz w:val="24"/>
          <w:szCs w:val="24"/>
        </w:rPr>
        <w:t>, and how to request t</w:t>
      </w:r>
      <w:r w:rsidR="001644C9" w:rsidRPr="001644C9">
        <w:rPr>
          <w:rFonts w:ascii="Calibri" w:eastAsia="Calibri" w:hAnsi="Calibri" w:cs="Times New Roman"/>
          <w:sz w:val="24"/>
          <w:szCs w:val="24"/>
        </w:rPr>
        <w:t xml:space="preserve">echnical assistance </w:t>
      </w:r>
      <w:r>
        <w:rPr>
          <w:rFonts w:ascii="Calibri" w:eastAsia="Calibri" w:hAnsi="Calibri" w:cs="Times New Roman"/>
          <w:sz w:val="24"/>
          <w:szCs w:val="24"/>
        </w:rPr>
        <w:t>and</w:t>
      </w:r>
      <w:r w:rsidR="001644C9" w:rsidRPr="001644C9">
        <w:rPr>
          <w:rFonts w:ascii="Calibri" w:eastAsia="Calibri" w:hAnsi="Calibri" w:cs="Times New Roman"/>
          <w:sz w:val="24"/>
          <w:szCs w:val="24"/>
        </w:rPr>
        <w:t xml:space="preserve"> mentoring program</w:t>
      </w:r>
      <w:r>
        <w:rPr>
          <w:rFonts w:ascii="Calibri" w:eastAsia="Calibri" w:hAnsi="Calibri" w:cs="Times New Roman"/>
          <w:sz w:val="24"/>
          <w:szCs w:val="24"/>
        </w:rPr>
        <w:t>s</w:t>
      </w:r>
      <w:r w:rsidR="001644C9" w:rsidRPr="001644C9">
        <w:rPr>
          <w:rFonts w:ascii="Calibri" w:eastAsia="Calibri" w:hAnsi="Calibri" w:cs="Times New Roman"/>
          <w:sz w:val="24"/>
          <w:szCs w:val="24"/>
        </w:rPr>
        <w:t xml:space="preserve"> for new state directors. </w:t>
      </w:r>
    </w:p>
    <w:p w14:paraId="3BC1513A" w14:textId="7ACD6AAE"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Provide more technical assistance for ID&amp;R and be proactive about clarification by providing more scenarios to work though eligibility issues. There </w:t>
      </w:r>
      <w:r w:rsidR="00701540">
        <w:rPr>
          <w:rFonts w:ascii="Calibri" w:eastAsia="Calibri" w:hAnsi="Calibri" w:cs="Times New Roman"/>
          <w:sz w:val="24"/>
          <w:szCs w:val="24"/>
        </w:rPr>
        <w:t xml:space="preserve">also </w:t>
      </w:r>
      <w:r w:rsidRPr="001644C9">
        <w:rPr>
          <w:rFonts w:ascii="Calibri" w:eastAsia="Calibri" w:hAnsi="Calibri" w:cs="Times New Roman"/>
          <w:sz w:val="24"/>
          <w:szCs w:val="24"/>
        </w:rPr>
        <w:t>should be a guide for the re-interview process. States needs specifics about the</w:t>
      </w:r>
      <w:r w:rsidR="00701540">
        <w:rPr>
          <w:rFonts w:ascii="Calibri" w:eastAsia="Calibri" w:hAnsi="Calibri" w:cs="Times New Roman"/>
          <w:sz w:val="24"/>
          <w:szCs w:val="24"/>
        </w:rPr>
        <w:t>se</w:t>
      </w:r>
      <w:r w:rsidRPr="001644C9">
        <w:rPr>
          <w:rFonts w:ascii="Calibri" w:eastAsia="Calibri" w:hAnsi="Calibri" w:cs="Times New Roman"/>
          <w:sz w:val="24"/>
          <w:szCs w:val="24"/>
        </w:rPr>
        <w:t xml:space="preserve"> requirements.</w:t>
      </w:r>
    </w:p>
    <w:p w14:paraId="0255F691" w14:textId="4AF0CFD0"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Update the</w:t>
      </w:r>
      <w:r w:rsidR="00A64344">
        <w:rPr>
          <w:rFonts w:ascii="Calibri" w:eastAsia="Calibri" w:hAnsi="Calibri" w:cs="Times New Roman"/>
          <w:sz w:val="24"/>
          <w:szCs w:val="24"/>
        </w:rPr>
        <w:t xml:space="preserve"> CNA, SDP, </w:t>
      </w:r>
      <w:r w:rsidRPr="001644C9">
        <w:rPr>
          <w:rFonts w:ascii="Calibri" w:eastAsia="Calibri" w:hAnsi="Calibri" w:cs="Times New Roman"/>
          <w:sz w:val="24"/>
          <w:szCs w:val="24"/>
        </w:rPr>
        <w:t xml:space="preserve">and Evaluation Toolkits. For example, since OME is requiring states to include a </w:t>
      </w:r>
      <w:r w:rsidR="00A64344">
        <w:rPr>
          <w:rFonts w:ascii="Calibri" w:eastAsia="Calibri" w:hAnsi="Calibri" w:cs="Times New Roman"/>
          <w:sz w:val="24"/>
          <w:szCs w:val="24"/>
        </w:rPr>
        <w:t>l</w:t>
      </w:r>
      <w:r w:rsidRPr="001644C9">
        <w:rPr>
          <w:rFonts w:ascii="Calibri" w:eastAsia="Calibri" w:hAnsi="Calibri" w:cs="Times New Roman"/>
          <w:sz w:val="24"/>
          <w:szCs w:val="24"/>
        </w:rPr>
        <w:t xml:space="preserve">ogic </w:t>
      </w:r>
      <w:r w:rsidR="00A64344">
        <w:rPr>
          <w:rFonts w:ascii="Calibri" w:eastAsia="Calibri" w:hAnsi="Calibri" w:cs="Times New Roman"/>
          <w:sz w:val="24"/>
          <w:szCs w:val="24"/>
        </w:rPr>
        <w:t>m</w:t>
      </w:r>
      <w:r w:rsidRPr="001644C9">
        <w:rPr>
          <w:rFonts w:ascii="Calibri" w:eastAsia="Calibri" w:hAnsi="Calibri" w:cs="Times New Roman"/>
          <w:sz w:val="24"/>
          <w:szCs w:val="24"/>
        </w:rPr>
        <w:t xml:space="preserve">odel, guidance </w:t>
      </w:r>
      <w:r w:rsidR="00C05F53">
        <w:rPr>
          <w:rFonts w:ascii="Calibri" w:eastAsia="Calibri" w:hAnsi="Calibri" w:cs="Times New Roman"/>
          <w:sz w:val="24"/>
          <w:szCs w:val="24"/>
        </w:rPr>
        <w:t xml:space="preserve">on this topic </w:t>
      </w:r>
      <w:r w:rsidRPr="001644C9">
        <w:rPr>
          <w:rFonts w:ascii="Calibri" w:eastAsia="Calibri" w:hAnsi="Calibri" w:cs="Times New Roman"/>
          <w:sz w:val="24"/>
          <w:szCs w:val="24"/>
        </w:rPr>
        <w:t xml:space="preserve">should be </w:t>
      </w:r>
      <w:r w:rsidR="00A64344">
        <w:rPr>
          <w:rFonts w:ascii="Calibri" w:eastAsia="Calibri" w:hAnsi="Calibri" w:cs="Times New Roman"/>
          <w:sz w:val="24"/>
          <w:szCs w:val="24"/>
        </w:rPr>
        <w:t>contained</w:t>
      </w:r>
      <w:r w:rsidRPr="001644C9">
        <w:rPr>
          <w:rFonts w:ascii="Calibri" w:eastAsia="Calibri" w:hAnsi="Calibri" w:cs="Times New Roman"/>
          <w:sz w:val="24"/>
          <w:szCs w:val="24"/>
        </w:rPr>
        <w:t xml:space="preserve"> in the Toolkits.</w:t>
      </w:r>
    </w:p>
    <w:p w14:paraId="36E0B9A5" w14:textId="059E2B6F" w:rsidR="001644C9" w:rsidRPr="001644C9" w:rsidRDefault="001644C9" w:rsidP="00CD51E0">
      <w:pPr>
        <w:numPr>
          <w:ilvl w:val="0"/>
          <w:numId w:val="3"/>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Provide a collaborative partnership model through OME with other Federal programs (e.g., McKinney-Vento, Title I-A) and share the model with states. This also could include </w:t>
      </w:r>
      <w:r w:rsidRPr="001644C9">
        <w:rPr>
          <w:rFonts w:ascii="Calibri" w:eastAsia="Calibri" w:hAnsi="Calibri" w:cs="Times New Roman"/>
          <w:sz w:val="24"/>
          <w:szCs w:val="24"/>
        </w:rPr>
        <w:lastRenderedPageBreak/>
        <w:t>providing technical assistance and training to programs on how to</w:t>
      </w:r>
      <w:r w:rsidR="00C05F53">
        <w:rPr>
          <w:rFonts w:ascii="Calibri" w:eastAsia="Calibri" w:hAnsi="Calibri" w:cs="Times New Roman"/>
          <w:sz w:val="24"/>
          <w:szCs w:val="24"/>
        </w:rPr>
        <w:t xml:space="preserve"> legally</w:t>
      </w:r>
      <w:r w:rsidRPr="001644C9">
        <w:rPr>
          <w:rFonts w:ascii="Calibri" w:eastAsia="Calibri" w:hAnsi="Calibri" w:cs="Times New Roman"/>
          <w:sz w:val="24"/>
          <w:szCs w:val="24"/>
        </w:rPr>
        <w:t xml:space="preserve"> “blend</w:t>
      </w:r>
      <w:r w:rsidR="00C05F53">
        <w:rPr>
          <w:rFonts w:ascii="Calibri" w:eastAsia="Calibri" w:hAnsi="Calibri" w:cs="Times New Roman"/>
          <w:sz w:val="24"/>
          <w:szCs w:val="24"/>
        </w:rPr>
        <w:t>”</w:t>
      </w:r>
      <w:r w:rsidRPr="001644C9">
        <w:rPr>
          <w:rFonts w:ascii="Calibri" w:eastAsia="Calibri" w:hAnsi="Calibri" w:cs="Times New Roman"/>
          <w:sz w:val="24"/>
          <w:szCs w:val="24"/>
        </w:rPr>
        <w:t xml:space="preserve"> programs to meet the needs of migrant students. Also, </w:t>
      </w:r>
      <w:r w:rsidR="00C05F53">
        <w:rPr>
          <w:rFonts w:ascii="Calibri" w:eastAsia="Calibri" w:hAnsi="Calibri" w:cs="Times New Roman"/>
          <w:sz w:val="24"/>
          <w:szCs w:val="24"/>
        </w:rPr>
        <w:t xml:space="preserve">examples of how to </w:t>
      </w:r>
      <w:r w:rsidRPr="001644C9">
        <w:rPr>
          <w:rFonts w:ascii="Calibri" w:eastAsia="Calibri" w:hAnsi="Calibri" w:cs="Times New Roman"/>
          <w:sz w:val="24"/>
          <w:szCs w:val="24"/>
        </w:rPr>
        <w:t xml:space="preserve">establish </w:t>
      </w:r>
      <w:r w:rsidR="00C05F53">
        <w:rPr>
          <w:rFonts w:ascii="Calibri" w:eastAsia="Calibri" w:hAnsi="Calibri" w:cs="Times New Roman"/>
          <w:sz w:val="24"/>
          <w:szCs w:val="24"/>
        </w:rPr>
        <w:t>a m</w:t>
      </w:r>
      <w:r w:rsidR="00547F6F">
        <w:rPr>
          <w:rFonts w:ascii="Calibri" w:eastAsia="Calibri" w:hAnsi="Calibri" w:cs="Times New Roman"/>
          <w:sz w:val="24"/>
          <w:szCs w:val="24"/>
        </w:rPr>
        <w:t>emorand</w:t>
      </w:r>
      <w:r w:rsidR="00C05F53">
        <w:rPr>
          <w:rFonts w:ascii="Calibri" w:eastAsia="Calibri" w:hAnsi="Calibri" w:cs="Times New Roman"/>
          <w:sz w:val="24"/>
          <w:szCs w:val="24"/>
        </w:rPr>
        <w:t>um</w:t>
      </w:r>
      <w:r w:rsidR="00547F6F">
        <w:rPr>
          <w:rFonts w:ascii="Calibri" w:eastAsia="Calibri" w:hAnsi="Calibri" w:cs="Times New Roman"/>
          <w:sz w:val="24"/>
          <w:szCs w:val="24"/>
        </w:rPr>
        <w:t xml:space="preserve"> of </w:t>
      </w:r>
      <w:r w:rsidR="00C05F53">
        <w:rPr>
          <w:rFonts w:ascii="Calibri" w:eastAsia="Calibri" w:hAnsi="Calibri" w:cs="Times New Roman"/>
          <w:sz w:val="24"/>
          <w:szCs w:val="24"/>
        </w:rPr>
        <w:t>u</w:t>
      </w:r>
      <w:r w:rsidR="00547F6F">
        <w:rPr>
          <w:rFonts w:ascii="Calibri" w:eastAsia="Calibri" w:hAnsi="Calibri" w:cs="Times New Roman"/>
          <w:sz w:val="24"/>
          <w:szCs w:val="24"/>
        </w:rPr>
        <w:t>nderstanding (</w:t>
      </w:r>
      <w:r w:rsidRPr="001644C9">
        <w:rPr>
          <w:rFonts w:ascii="Calibri" w:eastAsia="Calibri" w:hAnsi="Calibri" w:cs="Times New Roman"/>
          <w:sz w:val="24"/>
          <w:szCs w:val="24"/>
        </w:rPr>
        <w:t xml:space="preserve">MOU) between the different agencies would help solidify collaboration and </w:t>
      </w:r>
      <w:r w:rsidR="00F7018D">
        <w:rPr>
          <w:rFonts w:ascii="Calibri" w:eastAsia="Calibri" w:hAnsi="Calibri" w:cs="Times New Roman"/>
          <w:sz w:val="24"/>
          <w:szCs w:val="24"/>
        </w:rPr>
        <w:t>the sharing of</w:t>
      </w:r>
      <w:r w:rsidRPr="001644C9">
        <w:rPr>
          <w:rFonts w:ascii="Calibri" w:eastAsia="Calibri" w:hAnsi="Calibri" w:cs="Times New Roman"/>
          <w:sz w:val="24"/>
          <w:szCs w:val="24"/>
        </w:rPr>
        <w:t xml:space="preserve"> data.</w:t>
      </w:r>
    </w:p>
    <w:p w14:paraId="663EC5C9" w14:textId="77777777" w:rsidR="001644C9" w:rsidRPr="001644C9" w:rsidRDefault="001644C9" w:rsidP="001644C9">
      <w:pPr>
        <w:spacing w:after="0" w:line="240" w:lineRule="auto"/>
        <w:rPr>
          <w:rFonts w:ascii="Arial" w:eastAsia="Times New Roman" w:hAnsi="Arial" w:cs="Arial"/>
          <w:b/>
          <w:color w:val="000000"/>
          <w:sz w:val="24"/>
          <w:szCs w:val="20"/>
        </w:rPr>
      </w:pPr>
    </w:p>
    <w:p w14:paraId="11368E82" w14:textId="79E281E5" w:rsidR="001644C9" w:rsidRPr="001644C9" w:rsidRDefault="001644C9" w:rsidP="0096284E">
      <w:pPr>
        <w:shd w:val="clear" w:color="auto" w:fill="0039AC"/>
        <w:spacing w:after="0" w:line="276" w:lineRule="auto"/>
        <w:rPr>
          <w:rFonts w:ascii="Calibri" w:eastAsia="Calibri" w:hAnsi="Calibri" w:cs="Times New Roman"/>
          <w:b/>
          <w:color w:val="FFFFFF"/>
          <w:sz w:val="24"/>
          <w:szCs w:val="24"/>
          <w:u w:val="single"/>
        </w:rPr>
      </w:pPr>
      <w:r w:rsidRPr="001644C9">
        <w:rPr>
          <w:rFonts w:ascii="Calibri" w:eastAsia="Calibri" w:hAnsi="Calibri" w:cs="Times New Roman"/>
          <w:b/>
          <w:color w:val="FFFFFF"/>
          <w:sz w:val="24"/>
          <w:szCs w:val="24"/>
        </w:rPr>
        <w:t xml:space="preserve">Implications of the political climate as we move forward </w:t>
      </w:r>
      <w:r w:rsidR="000D55AE">
        <w:rPr>
          <w:rFonts w:ascii="Calibri" w:eastAsia="Calibri" w:hAnsi="Calibri" w:cs="Times New Roman"/>
          <w:b/>
          <w:color w:val="FFFFFF"/>
          <w:sz w:val="24"/>
          <w:szCs w:val="24"/>
        </w:rPr>
        <w:t xml:space="preserve">with services </w:t>
      </w:r>
      <w:r w:rsidR="0054019A">
        <w:rPr>
          <w:rFonts w:ascii="Calibri" w:eastAsia="Calibri" w:hAnsi="Calibri" w:cs="Times New Roman"/>
          <w:b/>
          <w:color w:val="FFFFFF"/>
          <w:sz w:val="24"/>
          <w:szCs w:val="24"/>
        </w:rPr>
        <w:t>under</w:t>
      </w:r>
      <w:r w:rsidRPr="001644C9">
        <w:rPr>
          <w:rFonts w:ascii="Calibri" w:eastAsia="Calibri" w:hAnsi="Calibri" w:cs="Times New Roman"/>
          <w:b/>
          <w:color w:val="FFFFFF"/>
          <w:sz w:val="24"/>
          <w:szCs w:val="24"/>
        </w:rPr>
        <w:t xml:space="preserve"> ESSA</w:t>
      </w:r>
    </w:p>
    <w:p w14:paraId="7505C693" w14:textId="77777777" w:rsidR="001644C9" w:rsidRPr="001644C9" w:rsidRDefault="001644C9" w:rsidP="001644C9">
      <w:pPr>
        <w:spacing w:after="0" w:line="276" w:lineRule="auto"/>
        <w:rPr>
          <w:rFonts w:ascii="Calibri" w:eastAsia="Calibri" w:hAnsi="Calibri" w:cs="Times New Roman"/>
          <w:sz w:val="24"/>
          <w:szCs w:val="24"/>
          <w:u w:val="single"/>
        </w:rPr>
      </w:pPr>
    </w:p>
    <w:p w14:paraId="799FDBD3" w14:textId="6C2EFC0C" w:rsidR="001644C9" w:rsidRPr="001644C9" w:rsidRDefault="001644C9" w:rsidP="00CD51E0">
      <w:pPr>
        <w:numPr>
          <w:ilvl w:val="0"/>
          <w:numId w:val="4"/>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One of the greatest impacts of ESSA </w:t>
      </w:r>
      <w:r w:rsidR="00913EBB">
        <w:rPr>
          <w:rFonts w:ascii="Calibri" w:eastAsia="Calibri" w:hAnsi="Calibri" w:cs="Times New Roman"/>
          <w:sz w:val="24"/>
          <w:szCs w:val="24"/>
        </w:rPr>
        <w:t xml:space="preserve">on states </w:t>
      </w:r>
      <w:r w:rsidRPr="001644C9">
        <w:rPr>
          <w:rFonts w:ascii="Calibri" w:eastAsia="Calibri" w:hAnsi="Calibri" w:cs="Times New Roman"/>
          <w:sz w:val="24"/>
          <w:szCs w:val="24"/>
        </w:rPr>
        <w:t xml:space="preserve">will </w:t>
      </w:r>
      <w:r w:rsidR="00871992">
        <w:rPr>
          <w:rFonts w:ascii="Calibri" w:eastAsia="Calibri" w:hAnsi="Calibri" w:cs="Times New Roman"/>
          <w:sz w:val="24"/>
          <w:szCs w:val="24"/>
        </w:rPr>
        <w:t>be related to</w:t>
      </w:r>
      <w:r w:rsidRPr="001644C9">
        <w:rPr>
          <w:rFonts w:ascii="Calibri" w:eastAsia="Calibri" w:hAnsi="Calibri" w:cs="Times New Roman"/>
          <w:sz w:val="24"/>
          <w:szCs w:val="24"/>
        </w:rPr>
        <w:t xml:space="preserve"> funding </w:t>
      </w:r>
      <w:r w:rsidR="008838C7">
        <w:rPr>
          <w:rFonts w:ascii="Calibri" w:eastAsia="Calibri" w:hAnsi="Calibri" w:cs="Times New Roman"/>
          <w:sz w:val="24"/>
          <w:szCs w:val="24"/>
        </w:rPr>
        <w:t>since</w:t>
      </w:r>
      <w:r w:rsidRPr="001644C9">
        <w:rPr>
          <w:rFonts w:ascii="Calibri" w:eastAsia="Calibri" w:hAnsi="Calibri" w:cs="Times New Roman"/>
          <w:sz w:val="24"/>
          <w:szCs w:val="24"/>
        </w:rPr>
        <w:t xml:space="preserve"> some states are receiving a smaller allocation and others</w:t>
      </w:r>
      <w:r w:rsidR="008838C7">
        <w:rPr>
          <w:rFonts w:ascii="Calibri" w:eastAsia="Calibri" w:hAnsi="Calibri" w:cs="Times New Roman"/>
          <w:sz w:val="24"/>
          <w:szCs w:val="24"/>
        </w:rPr>
        <w:t xml:space="preserve"> </w:t>
      </w:r>
      <w:r w:rsidRPr="001644C9">
        <w:rPr>
          <w:rFonts w:ascii="Calibri" w:eastAsia="Calibri" w:hAnsi="Calibri" w:cs="Times New Roman"/>
          <w:sz w:val="24"/>
          <w:szCs w:val="24"/>
        </w:rPr>
        <w:t>a larger allocation. There is uncertainty about budget implications going forward and questions about how best to strategically use MEP funds. States reported difficulty in knowing how to plan future programs and services when the budget is unknown and unpredictable. Additionally, states will need to revise their C</w:t>
      </w:r>
      <w:r w:rsidR="00871992">
        <w:rPr>
          <w:rFonts w:ascii="Calibri" w:eastAsia="Calibri" w:hAnsi="Calibri" w:cs="Times New Roman"/>
          <w:sz w:val="24"/>
          <w:szCs w:val="24"/>
        </w:rPr>
        <w:t>NAs a</w:t>
      </w:r>
      <w:r w:rsidRPr="001644C9">
        <w:rPr>
          <w:rFonts w:ascii="Calibri" w:eastAsia="Calibri" w:hAnsi="Calibri" w:cs="Times New Roman"/>
          <w:sz w:val="24"/>
          <w:szCs w:val="24"/>
        </w:rPr>
        <w:t>nd S</w:t>
      </w:r>
      <w:r w:rsidR="00871992">
        <w:rPr>
          <w:rFonts w:ascii="Calibri" w:eastAsia="Calibri" w:hAnsi="Calibri" w:cs="Times New Roman"/>
          <w:sz w:val="24"/>
          <w:szCs w:val="24"/>
        </w:rPr>
        <w:t>DPs</w:t>
      </w:r>
      <w:r w:rsidRPr="001644C9">
        <w:rPr>
          <w:rFonts w:ascii="Calibri" w:eastAsia="Calibri" w:hAnsi="Calibri" w:cs="Times New Roman"/>
          <w:sz w:val="24"/>
          <w:szCs w:val="24"/>
        </w:rPr>
        <w:t xml:space="preserve"> to reflect changes in funding, resources, and </w:t>
      </w:r>
      <w:r w:rsidR="008838C7">
        <w:rPr>
          <w:rFonts w:ascii="Calibri" w:eastAsia="Calibri" w:hAnsi="Calibri" w:cs="Times New Roman"/>
          <w:sz w:val="24"/>
          <w:szCs w:val="24"/>
        </w:rPr>
        <w:t xml:space="preserve">migratory student </w:t>
      </w:r>
      <w:r w:rsidRPr="001644C9">
        <w:rPr>
          <w:rFonts w:ascii="Calibri" w:eastAsia="Calibri" w:hAnsi="Calibri" w:cs="Times New Roman"/>
          <w:sz w:val="24"/>
          <w:szCs w:val="24"/>
        </w:rPr>
        <w:t xml:space="preserve">demographics. Collaboration with other programs is needed now more than ever. </w:t>
      </w:r>
    </w:p>
    <w:p w14:paraId="04C1398C" w14:textId="10EE2AEE" w:rsidR="001644C9" w:rsidRPr="001644C9" w:rsidRDefault="00CF1A2A" w:rsidP="00CD51E0">
      <w:pPr>
        <w:numPr>
          <w:ilvl w:val="0"/>
          <w:numId w:val="4"/>
        </w:numPr>
        <w:spacing w:after="0" w:line="276" w:lineRule="auto"/>
        <w:ind w:left="540" w:hanging="540"/>
        <w:contextualSpacing/>
        <w:rPr>
          <w:rFonts w:ascii="Calibri" w:eastAsia="Calibri" w:hAnsi="Calibri" w:cs="Times New Roman"/>
          <w:sz w:val="24"/>
          <w:szCs w:val="24"/>
        </w:rPr>
      </w:pPr>
      <w:r w:rsidRPr="00CF1A2A">
        <w:rPr>
          <w:rFonts w:ascii="Calibri" w:eastAsia="Calibri" w:hAnsi="Calibri" w:cs="Times New Roman"/>
          <w:noProof/>
          <w:sz w:val="24"/>
          <w:szCs w:val="24"/>
        </w:rPr>
        <w:drawing>
          <wp:anchor distT="0" distB="0" distL="114300" distR="114300" simplePos="0" relativeHeight="251658273" behindDoc="1" locked="0" layoutInCell="1" allowOverlap="1" wp14:anchorId="1542DF5F" wp14:editId="3C32A82E">
            <wp:simplePos x="0" y="0"/>
            <wp:positionH relativeFrom="column">
              <wp:posOffset>3009265</wp:posOffset>
            </wp:positionH>
            <wp:positionV relativeFrom="paragraph">
              <wp:posOffset>1008380</wp:posOffset>
            </wp:positionV>
            <wp:extent cx="2200910" cy="4312920"/>
            <wp:effectExtent l="163195" t="179705" r="362585" b="362585"/>
            <wp:wrapTight wrapText="bothSides">
              <wp:wrapPolygon edited="0">
                <wp:start x="-1764" y="20700"/>
                <wp:lineTo x="-1203" y="20795"/>
                <wp:lineTo x="1602" y="22322"/>
                <wp:lineTo x="22541" y="22417"/>
                <wp:lineTo x="24598" y="22227"/>
                <wp:lineTo x="24971" y="20700"/>
                <wp:lineTo x="24971" y="-3"/>
                <wp:lineTo x="24598" y="-99"/>
                <wp:lineTo x="22728" y="-1530"/>
                <wp:lineTo x="19550" y="-1720"/>
                <wp:lineTo x="1602" y="-1625"/>
                <wp:lineTo x="-1203" y="-99"/>
                <wp:lineTo x="-1764" y="-3"/>
                <wp:lineTo x="-1764" y="20700"/>
              </wp:wrapPolygon>
            </wp:wrapTight>
            <wp:docPr id="22" name="Picture 2" descr="A picture containing indoor, person, wall&#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A65BD-FC7B-41B8-8FCF-FC2D15F6AF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indoor, person, wall&#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A65BD-FC7B-41B8-8FCF-FC2D15F6AFC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28460" r="43763" b="27431"/>
                    <a:stretch/>
                  </pic:blipFill>
                  <pic:spPr bwMode="auto">
                    <a:xfrm rot="5400000">
                      <a:off x="0" y="0"/>
                      <a:ext cx="2200910" cy="4312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4C9" w:rsidRPr="001644C9">
        <w:rPr>
          <w:rFonts w:ascii="Calibri" w:eastAsia="Calibri" w:hAnsi="Calibri" w:cs="Times New Roman"/>
          <w:sz w:val="24"/>
          <w:szCs w:val="24"/>
        </w:rPr>
        <w:t>For states with an increase in funding</w:t>
      </w:r>
      <w:r w:rsidR="008838C7">
        <w:rPr>
          <w:rFonts w:ascii="Calibri" w:eastAsia="Calibri" w:hAnsi="Calibri" w:cs="Times New Roman"/>
          <w:sz w:val="24"/>
          <w:szCs w:val="24"/>
        </w:rPr>
        <w:t xml:space="preserve"> under ESSA</w:t>
      </w:r>
      <w:r w:rsidR="001644C9" w:rsidRPr="001644C9">
        <w:rPr>
          <w:rFonts w:ascii="Calibri" w:eastAsia="Calibri" w:hAnsi="Calibri" w:cs="Times New Roman"/>
          <w:sz w:val="24"/>
          <w:szCs w:val="24"/>
        </w:rPr>
        <w:t xml:space="preserve">, </w:t>
      </w:r>
      <w:r w:rsidR="008838C7">
        <w:rPr>
          <w:rFonts w:ascii="Calibri" w:eastAsia="Calibri" w:hAnsi="Calibri" w:cs="Times New Roman"/>
          <w:sz w:val="24"/>
          <w:szCs w:val="24"/>
        </w:rPr>
        <w:t xml:space="preserve">some </w:t>
      </w:r>
      <w:r w:rsidR="001644C9" w:rsidRPr="001644C9">
        <w:rPr>
          <w:rFonts w:ascii="Calibri" w:eastAsia="Calibri" w:hAnsi="Calibri" w:cs="Times New Roman"/>
          <w:sz w:val="24"/>
          <w:szCs w:val="24"/>
        </w:rPr>
        <w:t xml:space="preserve">service strategies that states are considering </w:t>
      </w:r>
      <w:r w:rsidR="008838C7">
        <w:rPr>
          <w:rFonts w:ascii="Calibri" w:eastAsia="Calibri" w:hAnsi="Calibri" w:cs="Times New Roman"/>
          <w:sz w:val="24"/>
          <w:szCs w:val="24"/>
        </w:rPr>
        <w:t>are</w:t>
      </w:r>
      <w:r w:rsidR="001644C9" w:rsidRPr="001644C9">
        <w:rPr>
          <w:rFonts w:ascii="Calibri" w:eastAsia="Calibri" w:hAnsi="Calibri" w:cs="Times New Roman"/>
          <w:sz w:val="24"/>
          <w:szCs w:val="24"/>
        </w:rPr>
        <w:t xml:space="preserve"> hiring graduation specialists and parent engagement personnel </w:t>
      </w:r>
      <w:r w:rsidR="008838C7">
        <w:rPr>
          <w:rFonts w:ascii="Calibri" w:eastAsia="Calibri" w:hAnsi="Calibri" w:cs="Times New Roman"/>
          <w:sz w:val="24"/>
          <w:szCs w:val="24"/>
        </w:rPr>
        <w:t>to</w:t>
      </w:r>
      <w:r w:rsidR="001644C9" w:rsidRPr="001644C9">
        <w:rPr>
          <w:rFonts w:ascii="Calibri" w:eastAsia="Calibri" w:hAnsi="Calibri" w:cs="Times New Roman"/>
          <w:sz w:val="24"/>
          <w:szCs w:val="24"/>
        </w:rPr>
        <w:t xml:space="preserve"> provide follow up and support</w:t>
      </w:r>
      <w:r w:rsidR="008838C7">
        <w:rPr>
          <w:rFonts w:ascii="Calibri" w:eastAsia="Calibri" w:hAnsi="Calibri" w:cs="Times New Roman"/>
          <w:sz w:val="24"/>
          <w:szCs w:val="24"/>
        </w:rPr>
        <w:t xml:space="preserve">, </w:t>
      </w:r>
      <w:r w:rsidR="001644C9" w:rsidRPr="001644C9">
        <w:rPr>
          <w:rFonts w:ascii="Calibri" w:eastAsia="Calibri" w:hAnsi="Calibri" w:cs="Times New Roman"/>
          <w:sz w:val="24"/>
          <w:szCs w:val="24"/>
        </w:rPr>
        <w:t>more summer programming</w:t>
      </w:r>
      <w:r w:rsidR="008838C7">
        <w:rPr>
          <w:rFonts w:ascii="Calibri" w:eastAsia="Calibri" w:hAnsi="Calibri" w:cs="Times New Roman"/>
          <w:sz w:val="24"/>
          <w:szCs w:val="24"/>
        </w:rPr>
        <w:t xml:space="preserve"> after school classes,</w:t>
      </w:r>
      <w:r w:rsidR="001644C9" w:rsidRPr="001644C9">
        <w:rPr>
          <w:rFonts w:ascii="Calibri" w:eastAsia="Calibri" w:hAnsi="Calibri" w:cs="Times New Roman"/>
          <w:sz w:val="24"/>
          <w:szCs w:val="24"/>
        </w:rPr>
        <w:t xml:space="preserve"> and targeted professional development. Likewise, for states with a decrease in funding resulting from ESSA</w:t>
      </w:r>
      <w:r w:rsidR="008838C7">
        <w:rPr>
          <w:rFonts w:ascii="Calibri" w:eastAsia="Calibri" w:hAnsi="Calibri" w:cs="Times New Roman"/>
          <w:sz w:val="24"/>
          <w:szCs w:val="24"/>
        </w:rPr>
        <w:t>, strategies that</w:t>
      </w:r>
      <w:r w:rsidR="00D32115">
        <w:rPr>
          <w:rFonts w:ascii="Calibri" w:eastAsia="Calibri" w:hAnsi="Calibri" w:cs="Times New Roman"/>
          <w:sz w:val="24"/>
          <w:szCs w:val="24"/>
        </w:rPr>
        <w:t xml:space="preserve"> are being considered include </w:t>
      </w:r>
      <w:r w:rsidR="001644C9" w:rsidRPr="001644C9">
        <w:rPr>
          <w:rFonts w:ascii="Calibri" w:eastAsia="Calibri" w:hAnsi="Calibri" w:cs="Times New Roman"/>
          <w:sz w:val="24"/>
          <w:szCs w:val="24"/>
        </w:rPr>
        <w:t>provid</w:t>
      </w:r>
      <w:r w:rsidR="00D32115">
        <w:rPr>
          <w:rFonts w:ascii="Calibri" w:eastAsia="Calibri" w:hAnsi="Calibri" w:cs="Times New Roman"/>
          <w:sz w:val="24"/>
          <w:szCs w:val="24"/>
        </w:rPr>
        <w:t>ing</w:t>
      </w:r>
      <w:r w:rsidR="001644C9" w:rsidRPr="001644C9">
        <w:rPr>
          <w:rFonts w:ascii="Calibri" w:eastAsia="Calibri" w:hAnsi="Calibri" w:cs="Times New Roman"/>
          <w:sz w:val="24"/>
          <w:szCs w:val="24"/>
        </w:rPr>
        <w:t xml:space="preserve"> services through regional versus local district projects</w:t>
      </w:r>
      <w:r w:rsidR="00D32115">
        <w:rPr>
          <w:rFonts w:ascii="Calibri" w:eastAsia="Calibri" w:hAnsi="Calibri" w:cs="Times New Roman"/>
          <w:sz w:val="24"/>
          <w:szCs w:val="24"/>
        </w:rPr>
        <w:t xml:space="preserve">, </w:t>
      </w:r>
      <w:r w:rsidR="001644C9" w:rsidRPr="001644C9">
        <w:rPr>
          <w:rFonts w:ascii="Calibri" w:eastAsia="Calibri" w:hAnsi="Calibri" w:cs="Times New Roman"/>
          <w:sz w:val="24"/>
          <w:szCs w:val="24"/>
        </w:rPr>
        <w:t>in-home versus site-based services</w:t>
      </w:r>
      <w:r w:rsidR="00D32115">
        <w:rPr>
          <w:rFonts w:ascii="Calibri" w:eastAsia="Calibri" w:hAnsi="Calibri" w:cs="Times New Roman"/>
          <w:sz w:val="24"/>
          <w:szCs w:val="24"/>
        </w:rPr>
        <w:t>, and c</w:t>
      </w:r>
      <w:r w:rsidR="001644C9" w:rsidRPr="001644C9">
        <w:rPr>
          <w:rFonts w:ascii="Calibri" w:eastAsia="Calibri" w:hAnsi="Calibri" w:cs="Times New Roman"/>
          <w:sz w:val="24"/>
          <w:szCs w:val="24"/>
        </w:rPr>
        <w:t>ollaborations with local community learning centers.</w:t>
      </w:r>
    </w:p>
    <w:p w14:paraId="03C96822" w14:textId="4E63B6A6" w:rsidR="001644C9" w:rsidRPr="001644C9" w:rsidRDefault="001644C9" w:rsidP="00CD51E0">
      <w:pPr>
        <w:numPr>
          <w:ilvl w:val="0"/>
          <w:numId w:val="4"/>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ESSA has </w:t>
      </w:r>
      <w:r w:rsidR="00D26C2A">
        <w:rPr>
          <w:rFonts w:ascii="Calibri" w:eastAsia="Calibri" w:hAnsi="Calibri" w:cs="Times New Roman"/>
          <w:sz w:val="24"/>
          <w:szCs w:val="24"/>
        </w:rPr>
        <w:t xml:space="preserve">resulted in </w:t>
      </w:r>
      <w:r w:rsidRPr="001644C9">
        <w:rPr>
          <w:rFonts w:ascii="Calibri" w:eastAsia="Calibri" w:hAnsi="Calibri" w:cs="Times New Roman"/>
          <w:sz w:val="24"/>
          <w:szCs w:val="24"/>
        </w:rPr>
        <w:t xml:space="preserve">a significant impact on eligibility as more migratory students will become eligible based on expanded definitions. All of the changes in ID&amp;R lead to a new kind of recruiting reflecting </w:t>
      </w:r>
      <w:r w:rsidR="00D26C2A">
        <w:rPr>
          <w:rFonts w:ascii="Calibri" w:eastAsia="Calibri" w:hAnsi="Calibri" w:cs="Times New Roman"/>
          <w:sz w:val="24"/>
          <w:szCs w:val="24"/>
        </w:rPr>
        <w:t xml:space="preserve">a need for </w:t>
      </w:r>
      <w:r w:rsidRPr="001644C9">
        <w:rPr>
          <w:rFonts w:ascii="Calibri" w:eastAsia="Calibri" w:hAnsi="Calibri" w:cs="Times New Roman"/>
          <w:sz w:val="24"/>
          <w:szCs w:val="24"/>
        </w:rPr>
        <w:t>new regulations, guidance, definitions</w:t>
      </w:r>
      <w:r w:rsidR="00D26C2A">
        <w:rPr>
          <w:rFonts w:ascii="Calibri" w:eastAsia="Calibri" w:hAnsi="Calibri" w:cs="Times New Roman"/>
          <w:sz w:val="24"/>
          <w:szCs w:val="24"/>
        </w:rPr>
        <w:t>, scenario</w:t>
      </w:r>
      <w:r w:rsidR="00871992">
        <w:rPr>
          <w:rFonts w:ascii="Calibri" w:eastAsia="Calibri" w:hAnsi="Calibri" w:cs="Times New Roman"/>
          <w:sz w:val="24"/>
          <w:szCs w:val="24"/>
        </w:rPr>
        <w:t>s</w:t>
      </w:r>
      <w:r w:rsidR="00D26C2A">
        <w:rPr>
          <w:rFonts w:ascii="Calibri" w:eastAsia="Calibri" w:hAnsi="Calibri" w:cs="Times New Roman"/>
          <w:sz w:val="24"/>
          <w:szCs w:val="24"/>
        </w:rPr>
        <w:t>, and training materials</w:t>
      </w:r>
      <w:r w:rsidRPr="001644C9">
        <w:rPr>
          <w:rFonts w:ascii="Calibri" w:eastAsia="Calibri" w:hAnsi="Calibri" w:cs="Times New Roman"/>
          <w:sz w:val="24"/>
          <w:szCs w:val="24"/>
        </w:rPr>
        <w:t>.</w:t>
      </w:r>
    </w:p>
    <w:p w14:paraId="60ACA3A3" w14:textId="5AAD91D3" w:rsidR="001644C9" w:rsidRPr="001644C9" w:rsidRDefault="00D26C2A" w:rsidP="00CD51E0">
      <w:pPr>
        <w:numPr>
          <w:ilvl w:val="0"/>
          <w:numId w:val="4"/>
        </w:numPr>
        <w:spacing w:after="0" w:line="276" w:lineRule="auto"/>
        <w:ind w:left="540" w:hanging="540"/>
        <w:contextualSpacing/>
        <w:rPr>
          <w:rFonts w:ascii="Calibri" w:eastAsia="Calibri" w:hAnsi="Calibri" w:cs="Times New Roman"/>
          <w:sz w:val="24"/>
          <w:szCs w:val="24"/>
        </w:rPr>
      </w:pPr>
      <w:r>
        <w:rPr>
          <w:rFonts w:ascii="Calibri" w:eastAsia="Calibri" w:hAnsi="Calibri" w:cs="Times New Roman"/>
          <w:sz w:val="24"/>
          <w:szCs w:val="24"/>
        </w:rPr>
        <w:t>Under ESSA, t</w:t>
      </w:r>
      <w:r w:rsidR="001644C9" w:rsidRPr="001644C9">
        <w:rPr>
          <w:rFonts w:ascii="Calibri" w:eastAsia="Calibri" w:hAnsi="Calibri" w:cs="Times New Roman"/>
          <w:sz w:val="24"/>
          <w:szCs w:val="24"/>
        </w:rPr>
        <w:t>here is more importance</w:t>
      </w:r>
      <w:r>
        <w:rPr>
          <w:rFonts w:ascii="Calibri" w:eastAsia="Calibri" w:hAnsi="Calibri" w:cs="Times New Roman"/>
          <w:sz w:val="24"/>
          <w:szCs w:val="24"/>
        </w:rPr>
        <w:t xml:space="preserve"> placed</w:t>
      </w:r>
      <w:r w:rsidR="001644C9" w:rsidRPr="001644C9">
        <w:rPr>
          <w:rFonts w:ascii="Calibri" w:eastAsia="Calibri" w:hAnsi="Calibri" w:cs="Times New Roman"/>
          <w:sz w:val="24"/>
          <w:szCs w:val="24"/>
        </w:rPr>
        <w:t xml:space="preserve"> on the potential for increasing summer programming, before- and after-school services, </w:t>
      </w:r>
      <w:r>
        <w:rPr>
          <w:rFonts w:ascii="Calibri" w:eastAsia="Calibri" w:hAnsi="Calibri" w:cs="Times New Roman"/>
          <w:sz w:val="24"/>
          <w:szCs w:val="24"/>
        </w:rPr>
        <w:t xml:space="preserve">and </w:t>
      </w:r>
      <w:r w:rsidR="001644C9" w:rsidRPr="001644C9">
        <w:rPr>
          <w:rFonts w:ascii="Calibri" w:eastAsia="Calibri" w:hAnsi="Calibri" w:cs="Times New Roman"/>
          <w:sz w:val="24"/>
          <w:szCs w:val="24"/>
        </w:rPr>
        <w:t xml:space="preserve">services for preschoolers and </w:t>
      </w:r>
      <w:r>
        <w:rPr>
          <w:rFonts w:ascii="Calibri" w:eastAsia="Calibri" w:hAnsi="Calibri" w:cs="Times New Roman"/>
          <w:sz w:val="24"/>
          <w:szCs w:val="24"/>
        </w:rPr>
        <w:t>OSY</w:t>
      </w:r>
      <w:r w:rsidR="001644C9" w:rsidRPr="001644C9">
        <w:rPr>
          <w:rFonts w:ascii="Calibri" w:eastAsia="Calibri" w:hAnsi="Calibri" w:cs="Times New Roman"/>
          <w:sz w:val="24"/>
          <w:szCs w:val="24"/>
        </w:rPr>
        <w:t>— traditionally underserved population</w:t>
      </w:r>
      <w:r>
        <w:rPr>
          <w:rFonts w:ascii="Calibri" w:eastAsia="Calibri" w:hAnsi="Calibri" w:cs="Times New Roman"/>
          <w:sz w:val="24"/>
          <w:szCs w:val="24"/>
        </w:rPr>
        <w:t>s</w:t>
      </w:r>
      <w:r w:rsidR="001644C9" w:rsidRPr="001644C9">
        <w:rPr>
          <w:rFonts w:ascii="Calibri" w:eastAsia="Calibri" w:hAnsi="Calibri" w:cs="Times New Roman"/>
          <w:sz w:val="24"/>
          <w:szCs w:val="24"/>
        </w:rPr>
        <w:t xml:space="preserve">. This constitutes a need to </w:t>
      </w:r>
      <w:r>
        <w:rPr>
          <w:rFonts w:ascii="Calibri" w:eastAsia="Calibri" w:hAnsi="Calibri" w:cs="Times New Roman"/>
          <w:sz w:val="24"/>
          <w:szCs w:val="24"/>
        </w:rPr>
        <w:lastRenderedPageBreak/>
        <w:t xml:space="preserve">expand ID&amp;R procedures beyond the in-school model which in some sites use as their primary ID&amp;R model, </w:t>
      </w:r>
      <w:r w:rsidR="001644C9" w:rsidRPr="001644C9">
        <w:rPr>
          <w:rFonts w:ascii="Calibri" w:eastAsia="Calibri" w:hAnsi="Calibri" w:cs="Times New Roman"/>
          <w:sz w:val="24"/>
          <w:szCs w:val="24"/>
        </w:rPr>
        <w:t xml:space="preserve">revise </w:t>
      </w:r>
      <w:r>
        <w:rPr>
          <w:rFonts w:ascii="Calibri" w:eastAsia="Calibri" w:hAnsi="Calibri" w:cs="Times New Roman"/>
          <w:sz w:val="24"/>
          <w:szCs w:val="24"/>
        </w:rPr>
        <w:t xml:space="preserve">statewide and local </w:t>
      </w:r>
      <w:r w:rsidR="001644C9" w:rsidRPr="001644C9">
        <w:rPr>
          <w:rFonts w:ascii="Calibri" w:eastAsia="Calibri" w:hAnsi="Calibri" w:cs="Times New Roman"/>
          <w:sz w:val="24"/>
          <w:szCs w:val="24"/>
        </w:rPr>
        <w:t>CNAs and SDPs, as well as restructur</w:t>
      </w:r>
      <w:r>
        <w:rPr>
          <w:rFonts w:ascii="Calibri" w:eastAsia="Calibri" w:hAnsi="Calibri" w:cs="Times New Roman"/>
          <w:sz w:val="24"/>
          <w:szCs w:val="24"/>
        </w:rPr>
        <w:t>e</w:t>
      </w:r>
      <w:r w:rsidR="001644C9" w:rsidRPr="001644C9">
        <w:rPr>
          <w:rFonts w:ascii="Calibri" w:eastAsia="Calibri" w:hAnsi="Calibri" w:cs="Times New Roman"/>
          <w:sz w:val="24"/>
          <w:szCs w:val="24"/>
        </w:rPr>
        <w:t xml:space="preserve"> state MEPs across the nation. </w:t>
      </w:r>
    </w:p>
    <w:p w14:paraId="5A0E8266" w14:textId="62CAE5C3" w:rsidR="001644C9" w:rsidRPr="001644C9" w:rsidRDefault="001644C9" w:rsidP="00CD51E0">
      <w:pPr>
        <w:numPr>
          <w:ilvl w:val="0"/>
          <w:numId w:val="4"/>
        </w:numPr>
        <w:spacing w:after="0" w:line="276" w:lineRule="auto"/>
        <w:ind w:left="540" w:hanging="540"/>
        <w:contextualSpacing/>
        <w:rPr>
          <w:rFonts w:ascii="Calibri" w:eastAsia="Calibri" w:hAnsi="Calibri" w:cs="Times New Roman"/>
          <w:sz w:val="24"/>
          <w:szCs w:val="24"/>
        </w:rPr>
      </w:pPr>
      <w:r w:rsidRPr="001644C9">
        <w:rPr>
          <w:rFonts w:ascii="Calibri" w:eastAsia="Calibri" w:hAnsi="Calibri" w:cs="Times New Roman"/>
          <w:sz w:val="24"/>
          <w:szCs w:val="24"/>
        </w:rPr>
        <w:t xml:space="preserve">With the enactment of ESSA, there is an opportunity to provide flexibility in how services are designed and implemented. For this reason, building capacity to meet the needs of migrant children and families along with professional development </w:t>
      </w:r>
      <w:r w:rsidR="00D26C2A">
        <w:rPr>
          <w:rFonts w:ascii="Calibri" w:eastAsia="Calibri" w:hAnsi="Calibri" w:cs="Times New Roman"/>
          <w:sz w:val="24"/>
          <w:szCs w:val="24"/>
        </w:rPr>
        <w:t xml:space="preserve">on evidence-based strategies </w:t>
      </w:r>
      <w:r w:rsidRPr="001644C9">
        <w:rPr>
          <w:rFonts w:ascii="Calibri" w:eastAsia="Calibri" w:hAnsi="Calibri" w:cs="Times New Roman"/>
          <w:sz w:val="24"/>
          <w:szCs w:val="24"/>
        </w:rPr>
        <w:t>is imperative.</w:t>
      </w:r>
    </w:p>
    <w:p w14:paraId="79AD6941" w14:textId="61868F4E" w:rsidR="001644C9" w:rsidRPr="001644C9" w:rsidRDefault="002762A3" w:rsidP="00871992">
      <w:pPr>
        <w:numPr>
          <w:ilvl w:val="0"/>
          <w:numId w:val="4"/>
        </w:numPr>
        <w:spacing w:after="0" w:line="276" w:lineRule="auto"/>
        <w:ind w:left="540" w:hanging="540"/>
        <w:contextualSpacing/>
        <w:rPr>
          <w:rFonts w:ascii="Calibri" w:eastAsia="Calibri" w:hAnsi="Calibri" w:cs="Times New Roman"/>
          <w:sz w:val="24"/>
          <w:szCs w:val="24"/>
        </w:rPr>
      </w:pPr>
      <w:r>
        <w:rPr>
          <w:rFonts w:ascii="Calibri" w:eastAsia="Calibri" w:hAnsi="Calibri" w:cs="Times New Roman"/>
          <w:sz w:val="24"/>
          <w:szCs w:val="24"/>
        </w:rPr>
        <w:t xml:space="preserve">Under </w:t>
      </w:r>
      <w:r w:rsidR="001644C9" w:rsidRPr="001644C9">
        <w:rPr>
          <w:rFonts w:ascii="Calibri" w:eastAsia="Calibri" w:hAnsi="Calibri" w:cs="Times New Roman"/>
          <w:sz w:val="24"/>
          <w:szCs w:val="24"/>
        </w:rPr>
        <w:t xml:space="preserve">ESSA, </w:t>
      </w:r>
      <w:r>
        <w:rPr>
          <w:rFonts w:ascii="Calibri" w:eastAsia="Calibri" w:hAnsi="Calibri" w:cs="Times New Roman"/>
          <w:sz w:val="24"/>
          <w:szCs w:val="24"/>
        </w:rPr>
        <w:t>the changes in the definition of PFS will allow more</w:t>
      </w:r>
      <w:r w:rsidR="001644C9" w:rsidRPr="001644C9">
        <w:rPr>
          <w:rFonts w:ascii="Calibri" w:eastAsia="Calibri" w:hAnsi="Calibri" w:cs="Times New Roman"/>
          <w:sz w:val="24"/>
          <w:szCs w:val="24"/>
        </w:rPr>
        <w:t xml:space="preserve"> states </w:t>
      </w:r>
      <w:r>
        <w:rPr>
          <w:rFonts w:ascii="Calibri" w:eastAsia="Calibri" w:hAnsi="Calibri" w:cs="Times New Roman"/>
          <w:sz w:val="24"/>
          <w:szCs w:val="24"/>
        </w:rPr>
        <w:t>to identify more s</w:t>
      </w:r>
      <w:r w:rsidR="001644C9" w:rsidRPr="001644C9">
        <w:rPr>
          <w:rFonts w:ascii="Calibri" w:eastAsia="Calibri" w:hAnsi="Calibri" w:cs="Times New Roman"/>
          <w:sz w:val="24"/>
          <w:szCs w:val="24"/>
        </w:rPr>
        <w:t>tudents designated as PFS because of summer moves.</w:t>
      </w:r>
      <w:r>
        <w:rPr>
          <w:rFonts w:ascii="Calibri" w:eastAsia="Calibri" w:hAnsi="Calibri" w:cs="Times New Roman"/>
          <w:sz w:val="24"/>
          <w:szCs w:val="24"/>
        </w:rPr>
        <w:t xml:space="preserve"> These changes will help local MEPs to identify those migrant children and youth having the greatest needs.</w:t>
      </w:r>
    </w:p>
    <w:p w14:paraId="14148567" w14:textId="729BB6E7" w:rsidR="00400D95" w:rsidRDefault="00EA0566" w:rsidP="00286FEC">
      <w:pPr>
        <w:numPr>
          <w:ilvl w:val="0"/>
          <w:numId w:val="4"/>
        </w:numPr>
        <w:spacing w:after="200" w:line="276" w:lineRule="auto"/>
        <w:ind w:left="540" w:hanging="630"/>
        <w:contextualSpacing/>
      </w:pPr>
      <w:r w:rsidRPr="00EA0566">
        <w:rPr>
          <w:rFonts w:ascii="Calibri" w:eastAsia="Calibri" w:hAnsi="Calibri" w:cs="Times New Roman"/>
          <w:noProof/>
          <w:sz w:val="24"/>
          <w:szCs w:val="24"/>
        </w:rPr>
        <w:drawing>
          <wp:anchor distT="0" distB="0" distL="114300" distR="114300" simplePos="0" relativeHeight="251658270" behindDoc="1" locked="0" layoutInCell="1" allowOverlap="1" wp14:anchorId="61601EF3" wp14:editId="077EEC30">
            <wp:simplePos x="0" y="0"/>
            <wp:positionH relativeFrom="column">
              <wp:posOffset>0</wp:posOffset>
            </wp:positionH>
            <wp:positionV relativeFrom="paragraph">
              <wp:posOffset>247015</wp:posOffset>
            </wp:positionV>
            <wp:extent cx="3263900" cy="2251075"/>
            <wp:effectExtent l="152400" t="171450" r="336550" b="358775"/>
            <wp:wrapTight wrapText="bothSides">
              <wp:wrapPolygon edited="0">
                <wp:start x="1135" y="-1645"/>
                <wp:lineTo x="-1009" y="-1280"/>
                <wp:lineTo x="-1009" y="22301"/>
                <wp:lineTo x="1135" y="24860"/>
                <wp:lineTo x="21558" y="24860"/>
                <wp:lineTo x="21684" y="24494"/>
                <wp:lineTo x="23701" y="22301"/>
                <wp:lineTo x="23701" y="1097"/>
                <wp:lineTo x="22062" y="-1280"/>
                <wp:lineTo x="21558" y="-1645"/>
                <wp:lineTo x="1135" y="-1645"/>
              </wp:wrapPolygon>
            </wp:wrapTight>
            <wp:docPr id="14" name="Picture 2" descr="A group of people around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0F7E7C-B0E1-49A5-B9E0-2F63758E6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around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0F7E7C-B0E1-49A5-B9E0-2F63758E6D62}"/>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18377" t="6410" r="7050" b="25000"/>
                    <a:stretch/>
                  </pic:blipFill>
                  <pic:spPr bwMode="auto">
                    <a:xfrm>
                      <a:off x="0" y="0"/>
                      <a:ext cx="3263900" cy="2251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4C9" w:rsidRPr="00EA0566">
        <w:rPr>
          <w:rFonts w:ascii="Calibri" w:eastAsia="Calibri" w:hAnsi="Calibri" w:cs="Times New Roman"/>
          <w:sz w:val="24"/>
          <w:szCs w:val="24"/>
        </w:rPr>
        <w:t xml:space="preserve">Chief state school officers need to be informed about the MEP </w:t>
      </w:r>
      <w:r w:rsidR="002762A3" w:rsidRPr="00EA0566">
        <w:rPr>
          <w:rFonts w:ascii="Calibri" w:eastAsia="Calibri" w:hAnsi="Calibri" w:cs="Times New Roman"/>
          <w:sz w:val="24"/>
          <w:szCs w:val="24"/>
        </w:rPr>
        <w:t>through</w:t>
      </w:r>
      <w:r w:rsidR="001644C9" w:rsidRPr="00EA0566">
        <w:rPr>
          <w:rFonts w:ascii="Calibri" w:eastAsia="Calibri" w:hAnsi="Calibri" w:cs="Times New Roman"/>
          <w:sz w:val="24"/>
          <w:szCs w:val="24"/>
        </w:rPr>
        <w:t xml:space="preserve"> conversations </w:t>
      </w:r>
      <w:r w:rsidR="002762A3" w:rsidRPr="00EA0566">
        <w:rPr>
          <w:rFonts w:ascii="Calibri" w:eastAsia="Calibri" w:hAnsi="Calibri" w:cs="Times New Roman"/>
          <w:sz w:val="24"/>
          <w:szCs w:val="24"/>
        </w:rPr>
        <w:t xml:space="preserve">and open lines of communication among between </w:t>
      </w:r>
      <w:r w:rsidR="001644C9" w:rsidRPr="00EA0566">
        <w:rPr>
          <w:rFonts w:ascii="Calibri" w:eastAsia="Calibri" w:hAnsi="Calibri" w:cs="Times New Roman"/>
          <w:sz w:val="24"/>
          <w:szCs w:val="24"/>
        </w:rPr>
        <w:t xml:space="preserve">OME and state MEPs. The Chiefs also </w:t>
      </w:r>
      <w:r w:rsidR="002762A3" w:rsidRPr="00EA0566">
        <w:rPr>
          <w:rFonts w:ascii="Calibri" w:eastAsia="Calibri" w:hAnsi="Calibri" w:cs="Times New Roman"/>
          <w:sz w:val="24"/>
          <w:szCs w:val="24"/>
        </w:rPr>
        <w:t xml:space="preserve">need to lend </w:t>
      </w:r>
      <w:r w:rsidR="001644C9" w:rsidRPr="00EA0566">
        <w:rPr>
          <w:rFonts w:ascii="Calibri" w:eastAsia="Calibri" w:hAnsi="Calibri" w:cs="Times New Roman"/>
          <w:sz w:val="24"/>
          <w:szCs w:val="24"/>
        </w:rPr>
        <w:t xml:space="preserve">support </w:t>
      </w:r>
      <w:r w:rsidR="002762A3" w:rsidRPr="00EA0566">
        <w:rPr>
          <w:rFonts w:ascii="Calibri" w:eastAsia="Calibri" w:hAnsi="Calibri" w:cs="Times New Roman"/>
          <w:sz w:val="24"/>
          <w:szCs w:val="24"/>
        </w:rPr>
        <w:t xml:space="preserve">to collaboration and </w:t>
      </w:r>
      <w:r w:rsidR="001644C9" w:rsidRPr="00EA0566">
        <w:rPr>
          <w:rFonts w:ascii="Calibri" w:eastAsia="Calibri" w:hAnsi="Calibri" w:cs="Times New Roman"/>
          <w:sz w:val="24"/>
          <w:szCs w:val="24"/>
        </w:rPr>
        <w:t xml:space="preserve">cross-training among projects serving migrant students in their states. Similarly, there is a need </w:t>
      </w:r>
      <w:r w:rsidR="002762A3" w:rsidRPr="00EA0566">
        <w:rPr>
          <w:rFonts w:ascii="Calibri" w:eastAsia="Calibri" w:hAnsi="Calibri" w:cs="Times New Roman"/>
          <w:sz w:val="24"/>
          <w:szCs w:val="24"/>
        </w:rPr>
        <w:t xml:space="preserve">for staff from SEAs and LEAs </w:t>
      </w:r>
      <w:r w:rsidR="001644C9" w:rsidRPr="00EA0566">
        <w:rPr>
          <w:rFonts w:ascii="Calibri" w:eastAsia="Calibri" w:hAnsi="Calibri" w:cs="Times New Roman"/>
          <w:sz w:val="24"/>
          <w:szCs w:val="24"/>
        </w:rPr>
        <w:t xml:space="preserve">to educate all local superintendents about </w:t>
      </w:r>
      <w:r w:rsidR="002762A3" w:rsidRPr="00EA0566">
        <w:rPr>
          <w:rFonts w:ascii="Calibri" w:eastAsia="Calibri" w:hAnsi="Calibri" w:cs="Times New Roman"/>
          <w:sz w:val="24"/>
          <w:szCs w:val="24"/>
        </w:rPr>
        <w:t>the unique needs of migratory students</w:t>
      </w:r>
      <w:r w:rsidR="001644C9" w:rsidRPr="00EA0566">
        <w:rPr>
          <w:rFonts w:ascii="Calibri" w:eastAsia="Calibri" w:hAnsi="Calibri" w:cs="Times New Roman"/>
          <w:sz w:val="24"/>
          <w:szCs w:val="24"/>
        </w:rPr>
        <w:t xml:space="preserve">. </w:t>
      </w:r>
      <w:r w:rsidR="00400D95">
        <w:br w:type="page"/>
      </w:r>
    </w:p>
    <w:p w14:paraId="0EDD43B5" w14:textId="2970F29E" w:rsidR="00400D95" w:rsidRPr="001644C9" w:rsidRDefault="00400D95" w:rsidP="0096284E">
      <w:pPr>
        <w:shd w:val="clear" w:color="auto" w:fill="0039AC"/>
        <w:spacing w:after="0" w:line="240" w:lineRule="auto"/>
        <w:jc w:val="center"/>
        <w:rPr>
          <w:rFonts w:ascii="Calibri" w:eastAsia="Times New Roman" w:hAnsi="Calibri" w:cs="Arial"/>
          <w:color w:val="FFFFFF"/>
          <w:sz w:val="24"/>
          <w:szCs w:val="20"/>
        </w:rPr>
      </w:pPr>
      <w:r w:rsidRPr="008F4509">
        <w:rPr>
          <w:rFonts w:ascii="Calibri" w:eastAsia="Calibri" w:hAnsi="Calibri" w:cs="Times New Roman"/>
          <w:b/>
          <w:noProof/>
          <w:color w:val="FFFFFF"/>
          <w:sz w:val="36"/>
          <w:szCs w:val="24"/>
        </w:rPr>
        <w:lastRenderedPageBreak/>
        <w:drawing>
          <wp:anchor distT="0" distB="0" distL="114300" distR="114300" simplePos="0" relativeHeight="251658245" behindDoc="1" locked="0" layoutInCell="1" allowOverlap="1" wp14:anchorId="1E90CB40" wp14:editId="09344DEB">
            <wp:simplePos x="0" y="0"/>
            <wp:positionH relativeFrom="column">
              <wp:posOffset>-17828</wp:posOffset>
            </wp:positionH>
            <wp:positionV relativeFrom="paragraph">
              <wp:posOffset>467</wp:posOffset>
            </wp:positionV>
            <wp:extent cx="629285" cy="972820"/>
            <wp:effectExtent l="0" t="0" r="0" b="0"/>
            <wp:wrapTight wrapText="bothSides">
              <wp:wrapPolygon edited="0">
                <wp:start x="0" y="0"/>
                <wp:lineTo x="0" y="21149"/>
                <wp:lineTo x="20924" y="21149"/>
                <wp:lineTo x="2092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apanese_Route_Sign_Number_4.svg[1].png"/>
                    <pic:cNvPicPr/>
                  </pic:nvPicPr>
                  <pic:blipFill>
                    <a:blip r:embed="rId29" cstate="print">
                      <a:extLst>
                        <a:ext uri="{BEBA8EAE-BF5A-486C-A8C5-ECC9F3942E4B}">
                          <a14:imgProps xmlns:a14="http://schemas.microsoft.com/office/drawing/2010/main">
                            <a14:imgLayer r:embed="rId30">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29285" cy="972820"/>
                    </a:xfrm>
                    <a:prstGeom prst="rect">
                      <a:avLst/>
                    </a:prstGeom>
                  </pic:spPr>
                </pic:pic>
              </a:graphicData>
            </a:graphic>
            <wp14:sizeRelH relativeFrom="margin">
              <wp14:pctWidth>0</wp14:pctWidth>
            </wp14:sizeRelH>
            <wp14:sizeRelV relativeFrom="margin">
              <wp14:pctHeight>0</wp14:pctHeight>
            </wp14:sizeRelV>
          </wp:anchor>
        </w:drawing>
      </w:r>
      <w:r w:rsidRPr="008F4509">
        <w:rPr>
          <w:rFonts w:ascii="Calibri" w:eastAsia="Calibri" w:hAnsi="Calibri" w:cs="Times New Roman"/>
          <w:b/>
          <w:color w:val="FFFFFF"/>
          <w:sz w:val="36"/>
          <w:szCs w:val="24"/>
        </w:rPr>
        <w:t>Conclusions and Recommendations</w:t>
      </w:r>
    </w:p>
    <w:p w14:paraId="597B34F1" w14:textId="77777777" w:rsidR="00400D95" w:rsidRPr="001644C9" w:rsidRDefault="00400D95" w:rsidP="00400D95">
      <w:pPr>
        <w:spacing w:after="0" w:line="240" w:lineRule="auto"/>
        <w:rPr>
          <w:rFonts w:ascii="Arial" w:eastAsia="Times New Roman" w:hAnsi="Arial" w:cs="Arial"/>
          <w:b/>
          <w:color w:val="000000"/>
          <w:sz w:val="24"/>
          <w:szCs w:val="20"/>
        </w:rPr>
      </w:pPr>
    </w:p>
    <w:p w14:paraId="143B90F9" w14:textId="1FD8CB19" w:rsidR="00400D95" w:rsidRPr="004D3F4C" w:rsidRDefault="00C91E03" w:rsidP="00400D95">
      <w:pPr>
        <w:spacing w:after="0" w:line="240" w:lineRule="auto"/>
        <w:rPr>
          <w:rFonts w:ascii="Calibri" w:eastAsia="Times New Roman" w:hAnsi="Calibri" w:cs="Arial"/>
          <w:b/>
          <w:sz w:val="24"/>
          <w:szCs w:val="20"/>
        </w:rPr>
      </w:pPr>
      <w:r>
        <w:rPr>
          <w:rFonts w:ascii="Calibri" w:eastAsia="Times New Roman" w:hAnsi="Calibri" w:cs="Arial"/>
          <w:sz w:val="24"/>
          <w:szCs w:val="20"/>
        </w:rPr>
        <w:t xml:space="preserve">The </w:t>
      </w:r>
      <w:r w:rsidR="00960620">
        <w:rPr>
          <w:rFonts w:ascii="Calibri" w:eastAsia="Times New Roman" w:hAnsi="Calibri" w:cs="Arial"/>
          <w:sz w:val="24"/>
          <w:szCs w:val="20"/>
        </w:rPr>
        <w:t>discussion</w:t>
      </w:r>
      <w:r>
        <w:rPr>
          <w:rFonts w:ascii="Calibri" w:eastAsia="Times New Roman" w:hAnsi="Calibri" w:cs="Arial"/>
          <w:sz w:val="24"/>
          <w:szCs w:val="20"/>
        </w:rPr>
        <w:t>s</w:t>
      </w:r>
      <w:r w:rsidR="00960620">
        <w:rPr>
          <w:rFonts w:ascii="Calibri" w:eastAsia="Times New Roman" w:hAnsi="Calibri" w:cs="Arial"/>
          <w:sz w:val="24"/>
          <w:szCs w:val="20"/>
        </w:rPr>
        <w:t xml:space="preserve"> </w:t>
      </w:r>
      <w:r>
        <w:rPr>
          <w:rFonts w:ascii="Calibri" w:eastAsia="Times New Roman" w:hAnsi="Calibri" w:cs="Arial"/>
          <w:sz w:val="24"/>
          <w:szCs w:val="20"/>
        </w:rPr>
        <w:t xml:space="preserve">that were </w:t>
      </w:r>
      <w:r w:rsidR="00960620">
        <w:rPr>
          <w:rFonts w:ascii="Calibri" w:eastAsia="Times New Roman" w:hAnsi="Calibri" w:cs="Arial"/>
          <w:sz w:val="24"/>
          <w:szCs w:val="20"/>
        </w:rPr>
        <w:t>held at the IMEC n</w:t>
      </w:r>
      <w:r w:rsidR="00400D95" w:rsidRPr="00400D95">
        <w:rPr>
          <w:rFonts w:ascii="Calibri" w:eastAsia="Times New Roman" w:hAnsi="Calibri" w:cs="Arial"/>
          <w:sz w:val="24"/>
          <w:szCs w:val="20"/>
        </w:rPr>
        <w:t>ational symposium</w:t>
      </w:r>
      <w:r>
        <w:rPr>
          <w:rFonts w:ascii="Calibri" w:eastAsia="Times New Roman" w:hAnsi="Calibri" w:cs="Arial"/>
          <w:sz w:val="24"/>
          <w:szCs w:val="20"/>
        </w:rPr>
        <w:t xml:space="preserve"> were followed by recommendations made by attendees f</w:t>
      </w:r>
      <w:r w:rsidRPr="00400D95">
        <w:rPr>
          <w:rFonts w:ascii="Calibri" w:eastAsia="Times New Roman" w:hAnsi="Calibri" w:cs="Arial"/>
          <w:sz w:val="24"/>
          <w:szCs w:val="20"/>
        </w:rPr>
        <w:t xml:space="preserve">or each of </w:t>
      </w:r>
      <w:r>
        <w:rPr>
          <w:rFonts w:ascii="Calibri" w:eastAsia="Times New Roman" w:hAnsi="Calibri" w:cs="Arial"/>
          <w:sz w:val="24"/>
          <w:szCs w:val="20"/>
        </w:rPr>
        <w:t>the topics</w:t>
      </w:r>
      <w:r w:rsidRPr="00400D95">
        <w:rPr>
          <w:rFonts w:ascii="Calibri" w:eastAsia="Times New Roman" w:hAnsi="Calibri" w:cs="Arial"/>
          <w:sz w:val="24"/>
          <w:szCs w:val="20"/>
        </w:rPr>
        <w:t xml:space="preserve"> identified</w:t>
      </w:r>
      <w:r>
        <w:rPr>
          <w:rFonts w:ascii="Calibri" w:eastAsia="Times New Roman" w:hAnsi="Calibri" w:cs="Arial"/>
          <w:sz w:val="24"/>
          <w:szCs w:val="20"/>
        </w:rPr>
        <w:t xml:space="preserve">. An analysis of the recommendations has resulted in the five cluster categories below. The </w:t>
      </w:r>
      <w:r w:rsidR="00400D95" w:rsidRPr="00400D95">
        <w:rPr>
          <w:rFonts w:ascii="Calibri" w:eastAsia="Times New Roman" w:hAnsi="Calibri" w:cs="Arial"/>
          <w:sz w:val="24"/>
          <w:szCs w:val="20"/>
        </w:rPr>
        <w:t>recommendations</w:t>
      </w:r>
      <w:r>
        <w:rPr>
          <w:rFonts w:ascii="Calibri" w:eastAsia="Times New Roman" w:hAnsi="Calibri" w:cs="Arial"/>
          <w:sz w:val="24"/>
          <w:szCs w:val="20"/>
        </w:rPr>
        <w:t>, by category, ar</w:t>
      </w:r>
      <w:r w:rsidR="00400D95" w:rsidRPr="00400D95">
        <w:rPr>
          <w:rFonts w:ascii="Calibri" w:eastAsia="Times New Roman" w:hAnsi="Calibri" w:cs="Arial"/>
          <w:sz w:val="24"/>
          <w:szCs w:val="20"/>
        </w:rPr>
        <w:t xml:space="preserve">e offered for consideration and </w:t>
      </w:r>
      <w:r w:rsidR="00960620">
        <w:rPr>
          <w:rFonts w:ascii="Calibri" w:eastAsia="Times New Roman" w:hAnsi="Calibri" w:cs="Arial"/>
          <w:sz w:val="24"/>
          <w:szCs w:val="20"/>
        </w:rPr>
        <w:t>implementation</w:t>
      </w:r>
      <w:r w:rsidR="00400D95" w:rsidRPr="00400D95">
        <w:rPr>
          <w:rFonts w:ascii="Calibri" w:eastAsia="Times New Roman" w:hAnsi="Calibri" w:cs="Arial"/>
          <w:sz w:val="24"/>
          <w:szCs w:val="20"/>
        </w:rPr>
        <w:t xml:space="preserve"> by local schools and school districts, </w:t>
      </w:r>
      <w:r w:rsidR="00960620">
        <w:rPr>
          <w:rFonts w:ascii="Calibri" w:eastAsia="Times New Roman" w:hAnsi="Calibri" w:cs="Arial"/>
          <w:sz w:val="24"/>
          <w:szCs w:val="20"/>
        </w:rPr>
        <w:t>SEAs</w:t>
      </w:r>
      <w:r w:rsidR="00400D95" w:rsidRPr="00400D95">
        <w:rPr>
          <w:rFonts w:ascii="Calibri" w:eastAsia="Times New Roman" w:hAnsi="Calibri" w:cs="Arial"/>
          <w:sz w:val="24"/>
          <w:szCs w:val="20"/>
        </w:rPr>
        <w:t xml:space="preserve">, </w:t>
      </w:r>
      <w:r>
        <w:rPr>
          <w:rFonts w:ascii="Calibri" w:eastAsia="Times New Roman" w:hAnsi="Calibri" w:cs="Arial"/>
          <w:sz w:val="24"/>
          <w:szCs w:val="20"/>
        </w:rPr>
        <w:t xml:space="preserve">OME, </w:t>
      </w:r>
      <w:r w:rsidR="00400D95" w:rsidRPr="00400D95">
        <w:rPr>
          <w:rFonts w:ascii="Calibri" w:eastAsia="Times New Roman" w:hAnsi="Calibri" w:cs="Arial"/>
          <w:sz w:val="24"/>
          <w:szCs w:val="20"/>
        </w:rPr>
        <w:t xml:space="preserve">and other MEP </w:t>
      </w:r>
      <w:r w:rsidR="0096284E" w:rsidRPr="00400D95">
        <w:rPr>
          <w:rFonts w:ascii="Calibri" w:eastAsia="Times New Roman" w:hAnsi="Calibri" w:cs="Arial"/>
          <w:sz w:val="24"/>
          <w:szCs w:val="20"/>
        </w:rPr>
        <w:t>decision makers</w:t>
      </w:r>
      <w:r w:rsidR="00400D95" w:rsidRPr="00400D95">
        <w:rPr>
          <w:rFonts w:ascii="Calibri" w:eastAsia="Times New Roman" w:hAnsi="Calibri" w:cs="Arial"/>
          <w:sz w:val="24"/>
          <w:szCs w:val="20"/>
        </w:rPr>
        <w:t xml:space="preserve"> and policymakers. </w:t>
      </w:r>
    </w:p>
    <w:p w14:paraId="4C35585A" w14:textId="77777777" w:rsidR="00400D95" w:rsidRPr="004D3F4C" w:rsidRDefault="00400D95" w:rsidP="00400D95">
      <w:pPr>
        <w:tabs>
          <w:tab w:val="left" w:pos="3690"/>
        </w:tabs>
        <w:spacing w:after="0" w:line="240" w:lineRule="auto"/>
        <w:ind w:left="3330" w:hanging="3330"/>
        <w:rPr>
          <w:rFonts w:ascii="Calibri" w:eastAsia="Times New Roman" w:hAnsi="Calibri" w:cs="Arial"/>
          <w:b/>
          <w:sz w:val="24"/>
          <w:szCs w:val="20"/>
        </w:rPr>
      </w:pPr>
    </w:p>
    <w:p w14:paraId="4F6B47FC" w14:textId="51804DE0" w:rsidR="00AC703F" w:rsidRPr="00E51226" w:rsidRDefault="00400D95" w:rsidP="002041B8">
      <w:pPr>
        <w:tabs>
          <w:tab w:val="left" w:pos="3150"/>
        </w:tabs>
        <w:spacing w:after="0" w:line="240" w:lineRule="auto"/>
        <w:ind w:left="270" w:hanging="270"/>
        <w:rPr>
          <w:rFonts w:ascii="Calibri" w:eastAsia="Times New Roman" w:hAnsi="Calibri" w:cs="Arial"/>
          <w:sz w:val="24"/>
          <w:szCs w:val="20"/>
        </w:rPr>
      </w:pPr>
      <w:r w:rsidRPr="00185949">
        <w:rPr>
          <w:rFonts w:ascii="Calibri" w:eastAsia="Times New Roman" w:hAnsi="Calibri" w:cs="Arial"/>
          <w:b/>
          <w:sz w:val="24"/>
          <w:szCs w:val="20"/>
        </w:rPr>
        <w:t xml:space="preserve">1) </w:t>
      </w:r>
      <w:r w:rsidR="002041B8">
        <w:rPr>
          <w:rFonts w:ascii="Calibri" w:eastAsia="Times New Roman" w:hAnsi="Calibri" w:cs="Arial"/>
          <w:b/>
          <w:sz w:val="24"/>
          <w:szCs w:val="20"/>
        </w:rPr>
        <w:tab/>
      </w:r>
      <w:r w:rsidR="00AC703F" w:rsidRPr="00185949">
        <w:rPr>
          <w:rFonts w:ascii="Calibri" w:eastAsia="Times New Roman" w:hAnsi="Calibri" w:cs="Arial"/>
          <w:b/>
          <w:sz w:val="24"/>
          <w:szCs w:val="20"/>
        </w:rPr>
        <w:t>Immigration/Migration</w:t>
      </w:r>
      <w:r w:rsidR="00AC703F" w:rsidRPr="00185949">
        <w:rPr>
          <w:rFonts w:ascii="Calibri" w:eastAsia="Times New Roman" w:hAnsi="Calibri" w:cs="Arial"/>
          <w:sz w:val="24"/>
          <w:szCs w:val="20"/>
        </w:rPr>
        <w:tab/>
      </w:r>
      <w:r w:rsidRPr="00185949">
        <w:rPr>
          <w:rFonts w:ascii="Calibri" w:eastAsia="Times New Roman" w:hAnsi="Calibri" w:cs="Arial"/>
          <w:sz w:val="24"/>
          <w:szCs w:val="20"/>
        </w:rPr>
        <w:t xml:space="preserve">Major </w:t>
      </w:r>
      <w:r w:rsidR="00AC703F" w:rsidRPr="00185949">
        <w:rPr>
          <w:rFonts w:ascii="Calibri" w:eastAsia="Times New Roman" w:hAnsi="Calibri" w:cs="Arial"/>
          <w:sz w:val="24"/>
          <w:szCs w:val="20"/>
        </w:rPr>
        <w:t>shifts</w:t>
      </w:r>
      <w:r w:rsidRPr="00185949">
        <w:rPr>
          <w:rFonts w:ascii="Calibri" w:eastAsia="Times New Roman" w:hAnsi="Calibri" w:cs="Arial"/>
          <w:sz w:val="24"/>
          <w:szCs w:val="20"/>
        </w:rPr>
        <w:t xml:space="preserve"> in immigration and migration patterns</w:t>
      </w:r>
      <w:r w:rsidR="00AC703F" w:rsidRPr="00185949">
        <w:rPr>
          <w:rFonts w:ascii="Calibri" w:eastAsia="Times New Roman" w:hAnsi="Calibri" w:cs="Arial"/>
          <w:sz w:val="24"/>
          <w:szCs w:val="20"/>
        </w:rPr>
        <w:t xml:space="preserve"> have</w:t>
      </w:r>
      <w:r w:rsidRPr="00185949">
        <w:rPr>
          <w:rFonts w:ascii="Calibri" w:eastAsia="Times New Roman" w:hAnsi="Calibri" w:cs="Arial"/>
          <w:sz w:val="24"/>
          <w:szCs w:val="20"/>
        </w:rPr>
        <w:t xml:space="preserve"> </w:t>
      </w:r>
      <w:r w:rsidR="00AC703F" w:rsidRPr="00185949">
        <w:rPr>
          <w:rFonts w:ascii="Calibri" w:eastAsia="Times New Roman" w:hAnsi="Calibri" w:cs="Arial"/>
          <w:b/>
          <w:sz w:val="24"/>
          <w:szCs w:val="20"/>
        </w:rPr>
        <w:t>Changes</w:t>
      </w:r>
      <w:r w:rsidR="00AC703F" w:rsidRPr="00E51226">
        <w:rPr>
          <w:rFonts w:ascii="Calibri" w:eastAsia="Times New Roman" w:hAnsi="Calibri" w:cs="Arial"/>
          <w:sz w:val="24"/>
          <w:szCs w:val="20"/>
        </w:rPr>
        <w:tab/>
      </w:r>
      <w:r w:rsidRPr="00E51226">
        <w:rPr>
          <w:rFonts w:ascii="Calibri" w:eastAsia="Times New Roman" w:hAnsi="Calibri" w:cs="Arial"/>
          <w:sz w:val="24"/>
          <w:szCs w:val="20"/>
        </w:rPr>
        <w:t xml:space="preserve">occurred and are projected to continue across the U.S. </w:t>
      </w:r>
    </w:p>
    <w:p w14:paraId="358B61DE" w14:textId="74F7E530" w:rsidR="00400D95" w:rsidRPr="00E51226" w:rsidRDefault="00E51226" w:rsidP="00AC703F">
      <w:pPr>
        <w:tabs>
          <w:tab w:val="left" w:pos="3150"/>
        </w:tabs>
        <w:spacing w:after="0" w:line="240" w:lineRule="auto"/>
        <w:ind w:left="3150" w:hanging="3150"/>
        <w:rPr>
          <w:rFonts w:ascii="Calibri" w:eastAsia="Times New Roman" w:hAnsi="Calibri" w:cs="Arial"/>
          <w:sz w:val="24"/>
          <w:szCs w:val="20"/>
        </w:rPr>
      </w:pPr>
      <w:r w:rsidRPr="00E51226">
        <w:rPr>
          <w:rFonts w:ascii="Calibri" w:eastAsia="Times New Roman" w:hAnsi="Calibri" w:cs="Arial"/>
          <w:sz w:val="24"/>
          <w:szCs w:val="20"/>
        </w:rPr>
        <w:tab/>
      </w:r>
      <w:r>
        <w:rPr>
          <w:rFonts w:ascii="Calibri" w:eastAsia="Times New Roman" w:hAnsi="Calibri" w:cs="Arial"/>
          <w:sz w:val="24"/>
          <w:szCs w:val="20"/>
        </w:rPr>
        <w:t>More i</w:t>
      </w:r>
      <w:r w:rsidR="00AC703F" w:rsidRPr="00E51226">
        <w:rPr>
          <w:rFonts w:ascii="Calibri" w:eastAsia="Times New Roman" w:hAnsi="Calibri" w:cs="Arial"/>
          <w:sz w:val="24"/>
          <w:szCs w:val="20"/>
        </w:rPr>
        <w:t>mmigrant families who are eligible for the MEP are coming from countries other than Mexico and Central America</w:t>
      </w:r>
      <w:r>
        <w:rPr>
          <w:rFonts w:ascii="Calibri" w:eastAsia="Times New Roman" w:hAnsi="Calibri" w:cs="Arial"/>
          <w:sz w:val="24"/>
          <w:szCs w:val="20"/>
        </w:rPr>
        <w:t>, with an influx from African countries</w:t>
      </w:r>
      <w:r w:rsidR="00E64B29">
        <w:rPr>
          <w:rFonts w:ascii="Calibri" w:eastAsia="Times New Roman" w:hAnsi="Calibri" w:cs="Arial"/>
          <w:sz w:val="24"/>
          <w:szCs w:val="20"/>
        </w:rPr>
        <w:t xml:space="preserve"> and</w:t>
      </w:r>
      <w:r>
        <w:rPr>
          <w:rFonts w:ascii="Calibri" w:eastAsia="Times New Roman" w:hAnsi="Calibri" w:cs="Arial"/>
          <w:sz w:val="24"/>
          <w:szCs w:val="20"/>
        </w:rPr>
        <w:t xml:space="preserve"> Burma</w:t>
      </w:r>
      <w:r w:rsidR="00AC703F" w:rsidRPr="00E51226">
        <w:rPr>
          <w:rFonts w:ascii="Calibri" w:eastAsia="Times New Roman" w:hAnsi="Calibri" w:cs="Arial"/>
          <w:sz w:val="24"/>
          <w:szCs w:val="20"/>
        </w:rPr>
        <w:t xml:space="preserve">. </w:t>
      </w:r>
    </w:p>
    <w:p w14:paraId="215E133C" w14:textId="13AEEE7E" w:rsidR="002174B9" w:rsidRPr="00185949" w:rsidRDefault="00C91E03" w:rsidP="000D29F6">
      <w:pPr>
        <w:tabs>
          <w:tab w:val="left" w:pos="3150"/>
        </w:tabs>
        <w:spacing w:after="0" w:line="240" w:lineRule="auto"/>
        <w:ind w:left="3150"/>
        <w:rPr>
          <w:rFonts w:ascii="Calibri" w:eastAsia="Times New Roman" w:hAnsi="Calibri" w:cs="Arial"/>
          <w:sz w:val="24"/>
          <w:szCs w:val="20"/>
        </w:rPr>
      </w:pPr>
      <w:r>
        <w:rPr>
          <w:rFonts w:ascii="Calibri" w:eastAsia="Times New Roman" w:hAnsi="Calibri" w:cs="Arial"/>
          <w:b/>
          <w:sz w:val="24"/>
          <w:szCs w:val="20"/>
        </w:rPr>
        <w:tab/>
      </w:r>
      <w:r w:rsidR="00400D95" w:rsidRPr="00185949">
        <w:rPr>
          <w:rFonts w:ascii="Calibri" w:eastAsia="Times New Roman" w:hAnsi="Calibri" w:cs="Arial"/>
          <w:b/>
          <w:sz w:val="24"/>
          <w:szCs w:val="20"/>
        </w:rPr>
        <w:t>Recommendations</w:t>
      </w:r>
      <w:r w:rsidR="00400D95" w:rsidRPr="00185949">
        <w:rPr>
          <w:rFonts w:ascii="Calibri" w:eastAsia="Times New Roman" w:hAnsi="Calibri" w:cs="Arial"/>
          <w:sz w:val="24"/>
          <w:szCs w:val="20"/>
        </w:rPr>
        <w:t xml:space="preserve">: </w:t>
      </w:r>
      <w:r w:rsidR="000D29F6">
        <w:rPr>
          <w:rFonts w:ascii="Calibri" w:eastAsia="Times New Roman" w:hAnsi="Calibri" w:cs="Arial"/>
          <w:sz w:val="24"/>
          <w:szCs w:val="20"/>
        </w:rPr>
        <w:t xml:space="preserve">MEP staff at all levels need to share meaningful conversations with school/school district staff about who migratory students are (and are not), how they can qualify for the MEP, </w:t>
      </w:r>
      <w:r w:rsidR="00CA1860">
        <w:rPr>
          <w:rFonts w:ascii="Calibri" w:eastAsia="Times New Roman" w:hAnsi="Calibri" w:cs="Arial"/>
          <w:sz w:val="24"/>
          <w:szCs w:val="20"/>
        </w:rPr>
        <w:t>and ways to work collaboratively</w:t>
      </w:r>
      <w:r w:rsidR="0006426F">
        <w:rPr>
          <w:rFonts w:ascii="Calibri" w:eastAsia="Times New Roman" w:hAnsi="Calibri" w:cs="Arial"/>
          <w:sz w:val="24"/>
          <w:szCs w:val="20"/>
        </w:rPr>
        <w:t xml:space="preserve"> and efficiently</w:t>
      </w:r>
      <w:r w:rsidR="00CA1860">
        <w:rPr>
          <w:rFonts w:ascii="Calibri" w:eastAsia="Times New Roman" w:hAnsi="Calibri" w:cs="Arial"/>
          <w:sz w:val="24"/>
          <w:szCs w:val="20"/>
        </w:rPr>
        <w:t xml:space="preserve"> to meet their needs.</w:t>
      </w:r>
      <w:r w:rsidR="0006426F">
        <w:rPr>
          <w:rFonts w:ascii="Calibri" w:eastAsia="Times New Roman" w:hAnsi="Calibri" w:cs="Arial"/>
          <w:sz w:val="24"/>
          <w:szCs w:val="20"/>
        </w:rPr>
        <w:t xml:space="preserve"> Some of the strategies mentioned </w:t>
      </w:r>
      <w:r w:rsidR="00952EAB">
        <w:rPr>
          <w:rFonts w:ascii="Calibri" w:eastAsia="Times New Roman" w:hAnsi="Calibri" w:cs="Arial"/>
          <w:sz w:val="24"/>
          <w:szCs w:val="20"/>
        </w:rPr>
        <w:t xml:space="preserve">by Symposium attendees </w:t>
      </w:r>
      <w:r w:rsidR="0006426F">
        <w:rPr>
          <w:rFonts w:ascii="Calibri" w:eastAsia="Times New Roman" w:hAnsi="Calibri" w:cs="Arial"/>
          <w:sz w:val="24"/>
          <w:szCs w:val="20"/>
        </w:rPr>
        <w:t>include MOUs to solidify collaboration and data sharing, collaborative partnership</w:t>
      </w:r>
      <w:r w:rsidR="00C15352">
        <w:rPr>
          <w:rFonts w:ascii="Calibri" w:eastAsia="Times New Roman" w:hAnsi="Calibri" w:cs="Arial"/>
          <w:sz w:val="24"/>
          <w:szCs w:val="20"/>
        </w:rPr>
        <w:t xml:space="preserve">s at </w:t>
      </w:r>
      <w:r w:rsidR="0006426F">
        <w:rPr>
          <w:rFonts w:ascii="Calibri" w:eastAsia="Times New Roman" w:hAnsi="Calibri" w:cs="Arial"/>
          <w:sz w:val="24"/>
          <w:szCs w:val="20"/>
        </w:rPr>
        <w:t xml:space="preserve">the Federal level </w:t>
      </w:r>
      <w:r w:rsidR="00C15352">
        <w:rPr>
          <w:rFonts w:ascii="Calibri" w:eastAsia="Times New Roman" w:hAnsi="Calibri" w:cs="Arial"/>
          <w:sz w:val="24"/>
          <w:szCs w:val="20"/>
        </w:rPr>
        <w:t>shared with states, utilizing funds from other Federal programs (e.g., Rural Schools, Homeless, 21</w:t>
      </w:r>
      <w:r w:rsidR="00C15352" w:rsidRPr="00C15352">
        <w:rPr>
          <w:rFonts w:ascii="Calibri" w:eastAsia="Times New Roman" w:hAnsi="Calibri" w:cs="Arial"/>
          <w:sz w:val="24"/>
          <w:szCs w:val="20"/>
          <w:vertAlign w:val="superscript"/>
        </w:rPr>
        <w:t>st</w:t>
      </w:r>
      <w:r w:rsidR="00C15352">
        <w:rPr>
          <w:rFonts w:ascii="Calibri" w:eastAsia="Times New Roman" w:hAnsi="Calibri" w:cs="Arial"/>
          <w:sz w:val="24"/>
          <w:szCs w:val="20"/>
        </w:rPr>
        <w:t xml:space="preserve"> Century Community Centers)</w:t>
      </w:r>
      <w:r w:rsidR="00952EAB">
        <w:rPr>
          <w:rFonts w:ascii="Calibri" w:eastAsia="Times New Roman" w:hAnsi="Calibri" w:cs="Arial"/>
          <w:sz w:val="24"/>
          <w:szCs w:val="20"/>
        </w:rPr>
        <w:t>, coordinating with immigrant support and refugee resettlement agencies,</w:t>
      </w:r>
      <w:r w:rsidR="007031FF">
        <w:rPr>
          <w:rFonts w:ascii="Calibri" w:eastAsia="Times New Roman" w:hAnsi="Calibri" w:cs="Arial"/>
          <w:sz w:val="24"/>
          <w:szCs w:val="20"/>
        </w:rPr>
        <w:t xml:space="preserve"> using</w:t>
      </w:r>
      <w:r w:rsidR="0015089D">
        <w:rPr>
          <w:rFonts w:ascii="Calibri" w:eastAsia="Times New Roman" w:hAnsi="Calibri" w:cs="Arial"/>
          <w:sz w:val="24"/>
          <w:szCs w:val="20"/>
        </w:rPr>
        <w:t xml:space="preserve"> culturally-competent instructional methods, and </w:t>
      </w:r>
      <w:r w:rsidR="009A5F65">
        <w:rPr>
          <w:rFonts w:ascii="Calibri" w:eastAsia="Times New Roman" w:hAnsi="Calibri" w:cs="Arial"/>
          <w:sz w:val="24"/>
          <w:szCs w:val="20"/>
        </w:rPr>
        <w:t>working together with</w:t>
      </w:r>
      <w:r w:rsidR="0015089D">
        <w:rPr>
          <w:rFonts w:ascii="Calibri" w:eastAsia="Times New Roman" w:hAnsi="Calibri" w:cs="Arial"/>
          <w:sz w:val="24"/>
          <w:szCs w:val="20"/>
        </w:rPr>
        <w:t xml:space="preserve"> parents and community leaders to understand how cultural characteristics may affect learning.</w:t>
      </w:r>
      <w:r w:rsidR="007031FF">
        <w:rPr>
          <w:rFonts w:ascii="Calibri" w:eastAsia="Times New Roman" w:hAnsi="Calibri" w:cs="Arial"/>
          <w:sz w:val="24"/>
          <w:szCs w:val="20"/>
        </w:rPr>
        <w:t xml:space="preserve"> </w:t>
      </w:r>
      <w:r w:rsidR="00952EAB">
        <w:rPr>
          <w:rFonts w:ascii="Calibri" w:eastAsia="Times New Roman" w:hAnsi="Calibri" w:cs="Arial"/>
          <w:sz w:val="24"/>
          <w:szCs w:val="20"/>
        </w:rPr>
        <w:t xml:space="preserve"> </w:t>
      </w:r>
      <w:r w:rsidR="0006426F">
        <w:rPr>
          <w:rFonts w:ascii="Calibri" w:eastAsia="Times New Roman" w:hAnsi="Calibri" w:cs="Arial"/>
          <w:sz w:val="24"/>
          <w:szCs w:val="20"/>
        </w:rPr>
        <w:t xml:space="preserve"> </w:t>
      </w:r>
    </w:p>
    <w:p w14:paraId="2FEDD1F0" w14:textId="77777777" w:rsidR="002174B9" w:rsidRPr="004D3F4C" w:rsidRDefault="002174B9" w:rsidP="002174B9">
      <w:pPr>
        <w:spacing w:after="0" w:line="240" w:lineRule="auto"/>
        <w:rPr>
          <w:rFonts w:ascii="Calibri" w:eastAsia="Times New Roman" w:hAnsi="Calibri" w:cs="Arial"/>
          <w:color w:val="4472C4" w:themeColor="accent5"/>
          <w:sz w:val="24"/>
          <w:szCs w:val="20"/>
        </w:rPr>
      </w:pPr>
    </w:p>
    <w:p w14:paraId="706249C8" w14:textId="659A4EC3" w:rsidR="00AC703F" w:rsidRPr="004D3F4C" w:rsidRDefault="00400D95" w:rsidP="00AC703F">
      <w:pPr>
        <w:tabs>
          <w:tab w:val="left" w:pos="3150"/>
        </w:tabs>
        <w:spacing w:after="0" w:line="240" w:lineRule="auto"/>
        <w:ind w:left="3150" w:hanging="3150"/>
        <w:rPr>
          <w:rFonts w:ascii="Calibri" w:eastAsia="Times New Roman" w:hAnsi="Calibri" w:cs="Arial"/>
          <w:i/>
          <w:color w:val="4472C4" w:themeColor="accent5"/>
          <w:sz w:val="24"/>
          <w:szCs w:val="20"/>
        </w:rPr>
      </w:pPr>
      <w:r w:rsidRPr="00185949">
        <w:rPr>
          <w:rFonts w:ascii="Calibri" w:eastAsia="Times New Roman" w:hAnsi="Calibri" w:cs="Arial"/>
          <w:b/>
          <w:sz w:val="24"/>
          <w:szCs w:val="20"/>
        </w:rPr>
        <w:t xml:space="preserve">2) </w:t>
      </w:r>
      <w:r w:rsidR="00AC703F" w:rsidRPr="00185949">
        <w:rPr>
          <w:rFonts w:ascii="Calibri" w:eastAsia="Times New Roman" w:hAnsi="Calibri" w:cs="Arial"/>
          <w:b/>
          <w:sz w:val="24"/>
          <w:szCs w:val="20"/>
        </w:rPr>
        <w:t>Decreased</w:t>
      </w:r>
      <w:r w:rsidRPr="00185949">
        <w:rPr>
          <w:rFonts w:ascii="Calibri" w:eastAsia="Times New Roman" w:hAnsi="Calibri" w:cs="Arial"/>
          <w:b/>
          <w:sz w:val="24"/>
          <w:szCs w:val="20"/>
        </w:rPr>
        <w:t xml:space="preserve"> Mobility</w:t>
      </w:r>
      <w:r w:rsidRPr="00185949">
        <w:rPr>
          <w:rFonts w:ascii="Calibri" w:eastAsia="Times New Roman" w:hAnsi="Calibri" w:cs="Arial"/>
          <w:b/>
          <w:color w:val="4472C4" w:themeColor="accent5"/>
          <w:sz w:val="24"/>
          <w:szCs w:val="20"/>
        </w:rPr>
        <w:tab/>
      </w:r>
      <w:r w:rsidR="00AC703F" w:rsidRPr="00185949">
        <w:rPr>
          <w:rFonts w:ascii="Calibri" w:eastAsia="Times New Roman" w:hAnsi="Calibri" w:cs="Arial"/>
          <w:sz w:val="24"/>
          <w:szCs w:val="20"/>
        </w:rPr>
        <w:t xml:space="preserve">Changes in migration </w:t>
      </w:r>
      <w:r w:rsidR="00E51226" w:rsidRPr="00185949">
        <w:rPr>
          <w:rFonts w:ascii="Calibri" w:eastAsia="Times New Roman" w:hAnsi="Calibri" w:cs="Arial"/>
          <w:sz w:val="24"/>
          <w:szCs w:val="20"/>
        </w:rPr>
        <w:t xml:space="preserve">patterns </w:t>
      </w:r>
      <w:r w:rsidR="00AC703F" w:rsidRPr="00185949">
        <w:rPr>
          <w:rFonts w:ascii="Calibri" w:eastAsia="Times New Roman" w:hAnsi="Calibri" w:cs="Arial"/>
          <w:sz w:val="24"/>
          <w:szCs w:val="20"/>
        </w:rPr>
        <w:t>have resulted from natural disasters and weather-related phenomenon</w:t>
      </w:r>
      <w:r w:rsidR="00D74B15">
        <w:rPr>
          <w:rFonts w:ascii="Calibri" w:eastAsia="Times New Roman" w:hAnsi="Calibri" w:cs="Arial"/>
          <w:sz w:val="24"/>
          <w:szCs w:val="20"/>
        </w:rPr>
        <w:t>,</w:t>
      </w:r>
      <w:r w:rsidR="00AC703F" w:rsidRPr="00185949">
        <w:rPr>
          <w:rFonts w:ascii="Calibri" w:eastAsia="Times New Roman" w:hAnsi="Calibri" w:cs="Arial"/>
          <w:sz w:val="24"/>
          <w:szCs w:val="20"/>
        </w:rPr>
        <w:t xml:space="preserve"> as well as the current political climate and </w:t>
      </w:r>
      <w:r w:rsidR="00E51226" w:rsidRPr="00185949">
        <w:rPr>
          <w:rFonts w:ascii="Calibri" w:eastAsia="Times New Roman" w:hAnsi="Calibri" w:cs="Arial"/>
          <w:sz w:val="24"/>
          <w:szCs w:val="20"/>
        </w:rPr>
        <w:t xml:space="preserve">crop/processing plant </w:t>
      </w:r>
      <w:r w:rsidR="00AC703F" w:rsidRPr="00185949">
        <w:rPr>
          <w:rFonts w:ascii="Calibri" w:eastAsia="Times New Roman" w:hAnsi="Calibri" w:cs="Arial"/>
          <w:sz w:val="24"/>
          <w:szCs w:val="20"/>
        </w:rPr>
        <w:t>mechanization.</w:t>
      </w:r>
      <w:r w:rsidR="002041B8">
        <w:rPr>
          <w:rFonts w:ascii="Calibri" w:eastAsia="Times New Roman" w:hAnsi="Calibri" w:cs="Arial"/>
          <w:sz w:val="24"/>
          <w:szCs w:val="20"/>
        </w:rPr>
        <w:t xml:space="preserve"> These factors and increased automation of agribusinesses and farms leads to less migration. </w:t>
      </w:r>
    </w:p>
    <w:p w14:paraId="5BA9B153" w14:textId="77777777" w:rsidR="00E51226" w:rsidRPr="00CE28B8" w:rsidRDefault="00E51226" w:rsidP="00400D95">
      <w:pPr>
        <w:tabs>
          <w:tab w:val="left" w:pos="3690"/>
        </w:tabs>
        <w:spacing w:after="0" w:line="240" w:lineRule="auto"/>
        <w:ind w:left="3330" w:hanging="3330"/>
        <w:rPr>
          <w:rFonts w:ascii="Calibri" w:eastAsia="Times New Roman" w:hAnsi="Calibri" w:cs="Arial"/>
          <w:i/>
          <w:color w:val="4472C4" w:themeColor="accent5"/>
          <w:sz w:val="12"/>
          <w:szCs w:val="20"/>
        </w:rPr>
      </w:pPr>
    </w:p>
    <w:p w14:paraId="3A2B17CB" w14:textId="2DEA0DE5" w:rsidR="00E51226" w:rsidRPr="002D4FEC" w:rsidRDefault="0044697F" w:rsidP="00185949">
      <w:pPr>
        <w:tabs>
          <w:tab w:val="left" w:pos="3690"/>
        </w:tabs>
        <w:spacing w:after="0" w:line="240" w:lineRule="auto"/>
        <w:ind w:left="3150" w:hanging="3150"/>
        <w:rPr>
          <w:rFonts w:ascii="Calibri" w:eastAsia="Times New Roman" w:hAnsi="Calibri" w:cs="Arial"/>
          <w:sz w:val="24"/>
          <w:szCs w:val="20"/>
        </w:rPr>
      </w:pPr>
      <w:r>
        <w:rPr>
          <w:rFonts w:ascii="Calibri" w:eastAsia="Times New Roman" w:hAnsi="Calibri" w:cs="Arial"/>
          <w:b/>
          <w:sz w:val="24"/>
          <w:szCs w:val="20"/>
        </w:rPr>
        <w:tab/>
      </w:r>
      <w:r w:rsidR="00C91E03">
        <w:rPr>
          <w:rFonts w:ascii="Calibri" w:eastAsia="Times New Roman" w:hAnsi="Calibri" w:cs="Arial"/>
          <w:b/>
          <w:sz w:val="24"/>
          <w:szCs w:val="20"/>
        </w:rPr>
        <w:tab/>
      </w:r>
      <w:r w:rsidR="00400D95" w:rsidRPr="00E51226">
        <w:rPr>
          <w:rFonts w:ascii="Calibri" w:eastAsia="Times New Roman" w:hAnsi="Calibri" w:cs="Arial"/>
          <w:b/>
          <w:sz w:val="24"/>
          <w:szCs w:val="20"/>
        </w:rPr>
        <w:t>Recommendations</w:t>
      </w:r>
      <w:r w:rsidR="00400D95" w:rsidRPr="00E51226">
        <w:rPr>
          <w:rFonts w:ascii="Calibri" w:eastAsia="Times New Roman" w:hAnsi="Calibri" w:cs="Arial"/>
          <w:sz w:val="24"/>
          <w:szCs w:val="20"/>
        </w:rPr>
        <w:t>:</w:t>
      </w:r>
      <w:r>
        <w:rPr>
          <w:rFonts w:ascii="Calibri" w:eastAsia="Times New Roman" w:hAnsi="Calibri" w:cs="Arial"/>
          <w:sz w:val="24"/>
          <w:szCs w:val="20"/>
        </w:rPr>
        <w:t xml:space="preserve"> </w:t>
      </w:r>
      <w:r w:rsidR="00D74B15">
        <w:rPr>
          <w:rFonts w:ascii="Calibri" w:eastAsia="Times New Roman" w:hAnsi="Calibri" w:cs="Arial"/>
          <w:sz w:val="24"/>
          <w:szCs w:val="20"/>
        </w:rPr>
        <w:t>M</w:t>
      </w:r>
      <w:r w:rsidR="00882DE8" w:rsidRPr="00882DE8">
        <w:rPr>
          <w:rFonts w:ascii="Calibri" w:eastAsia="Times New Roman" w:hAnsi="Calibri" w:cs="Arial"/>
          <w:sz w:val="24"/>
          <w:szCs w:val="20"/>
        </w:rPr>
        <w:t>any</w:t>
      </w:r>
      <w:r w:rsidR="00E51226" w:rsidRPr="00882DE8">
        <w:rPr>
          <w:rFonts w:ascii="Calibri" w:eastAsia="Times New Roman" w:hAnsi="Calibri" w:cs="Arial"/>
          <w:sz w:val="24"/>
          <w:szCs w:val="20"/>
        </w:rPr>
        <w:t xml:space="preserve"> children </w:t>
      </w:r>
      <w:r w:rsidRPr="00882DE8">
        <w:rPr>
          <w:rFonts w:ascii="Calibri" w:eastAsia="Times New Roman" w:hAnsi="Calibri" w:cs="Arial"/>
          <w:sz w:val="24"/>
          <w:szCs w:val="20"/>
        </w:rPr>
        <w:t xml:space="preserve">who formerly were eligible for the MEP </w:t>
      </w:r>
      <w:r w:rsidR="00E51226" w:rsidRPr="00882DE8">
        <w:rPr>
          <w:rFonts w:ascii="Calibri" w:eastAsia="Times New Roman" w:hAnsi="Calibri" w:cs="Arial"/>
          <w:sz w:val="24"/>
          <w:szCs w:val="20"/>
        </w:rPr>
        <w:t>continu</w:t>
      </w:r>
      <w:r w:rsidRPr="00882DE8">
        <w:rPr>
          <w:rFonts w:ascii="Calibri" w:eastAsia="Times New Roman" w:hAnsi="Calibri" w:cs="Arial"/>
          <w:sz w:val="24"/>
          <w:szCs w:val="20"/>
        </w:rPr>
        <w:t>e</w:t>
      </w:r>
      <w:r w:rsidR="00E51226" w:rsidRPr="00882DE8">
        <w:rPr>
          <w:rFonts w:ascii="Calibri" w:eastAsia="Times New Roman" w:hAnsi="Calibri" w:cs="Arial"/>
          <w:sz w:val="24"/>
          <w:szCs w:val="20"/>
        </w:rPr>
        <w:t xml:space="preserve"> to live an agricultural lifestyle in poverty but </w:t>
      </w:r>
      <w:r w:rsidRPr="00882DE8">
        <w:rPr>
          <w:rFonts w:ascii="Calibri" w:eastAsia="Times New Roman" w:hAnsi="Calibri" w:cs="Arial"/>
          <w:sz w:val="24"/>
          <w:szCs w:val="20"/>
        </w:rPr>
        <w:t xml:space="preserve">do </w:t>
      </w:r>
      <w:r w:rsidR="00E51226" w:rsidRPr="00882DE8">
        <w:rPr>
          <w:rFonts w:ascii="Calibri" w:eastAsia="Times New Roman" w:hAnsi="Calibri" w:cs="Arial"/>
          <w:sz w:val="24"/>
          <w:szCs w:val="20"/>
        </w:rPr>
        <w:t>not qualify</w:t>
      </w:r>
      <w:r w:rsidR="00185949" w:rsidRPr="00882DE8">
        <w:rPr>
          <w:rFonts w:ascii="Calibri" w:eastAsia="Times New Roman" w:hAnsi="Calibri" w:cs="Arial"/>
          <w:sz w:val="24"/>
          <w:szCs w:val="20"/>
        </w:rPr>
        <w:t xml:space="preserve"> </w:t>
      </w:r>
      <w:r w:rsidR="00E51226" w:rsidRPr="00882DE8">
        <w:rPr>
          <w:rFonts w:ascii="Calibri" w:eastAsia="Times New Roman" w:hAnsi="Calibri" w:cs="Arial"/>
          <w:sz w:val="24"/>
          <w:szCs w:val="20"/>
        </w:rPr>
        <w:t>for the MEP</w:t>
      </w:r>
      <w:r w:rsidR="00B71325">
        <w:rPr>
          <w:rFonts w:ascii="Calibri" w:eastAsia="Times New Roman" w:hAnsi="Calibri" w:cs="Arial"/>
          <w:sz w:val="24"/>
          <w:szCs w:val="20"/>
        </w:rPr>
        <w:t xml:space="preserve">. </w:t>
      </w:r>
      <w:r w:rsidR="008B187E">
        <w:rPr>
          <w:rFonts w:ascii="Calibri" w:eastAsia="Times New Roman" w:hAnsi="Calibri" w:cs="Arial"/>
          <w:sz w:val="24"/>
          <w:szCs w:val="20"/>
        </w:rPr>
        <w:t xml:space="preserve">Some of the strategies mentioned by Symposium attendees </w:t>
      </w:r>
      <w:r w:rsidR="008B187E" w:rsidRPr="002D4FEC">
        <w:rPr>
          <w:rFonts w:ascii="Calibri" w:eastAsia="Times New Roman" w:hAnsi="Calibri" w:cs="Arial"/>
          <w:sz w:val="24"/>
          <w:szCs w:val="20"/>
        </w:rPr>
        <w:t xml:space="preserve">include </w:t>
      </w:r>
      <w:r w:rsidR="002D4FEC" w:rsidRPr="002D4FEC">
        <w:rPr>
          <w:rFonts w:ascii="Calibri" w:eastAsia="Times New Roman" w:hAnsi="Calibri" w:cs="Arial"/>
          <w:sz w:val="24"/>
          <w:szCs w:val="20"/>
        </w:rPr>
        <w:t xml:space="preserve">expanding advocacy networks and collaborating with community, state, and government organizations on behalf of these </w:t>
      </w:r>
      <w:r w:rsidR="002D4FEC">
        <w:rPr>
          <w:rFonts w:ascii="Calibri" w:eastAsia="Times New Roman" w:hAnsi="Calibri" w:cs="Arial"/>
          <w:sz w:val="24"/>
          <w:szCs w:val="20"/>
        </w:rPr>
        <w:t>former migrant students, o</w:t>
      </w:r>
      <w:r w:rsidR="00A30047" w:rsidRPr="002D4FEC">
        <w:rPr>
          <w:rFonts w:ascii="Calibri" w:eastAsia="Times New Roman" w:hAnsi="Calibri" w:cs="Arial"/>
          <w:sz w:val="24"/>
          <w:szCs w:val="20"/>
        </w:rPr>
        <w:t>ffer more intense</w:t>
      </w:r>
      <w:r w:rsidR="002D4FEC">
        <w:rPr>
          <w:rFonts w:ascii="Calibri" w:eastAsia="Times New Roman" w:hAnsi="Calibri" w:cs="Arial"/>
          <w:sz w:val="24"/>
          <w:szCs w:val="20"/>
        </w:rPr>
        <w:t xml:space="preserve"> and/or more </w:t>
      </w:r>
      <w:r w:rsidR="008B187E" w:rsidRPr="002D4FEC">
        <w:rPr>
          <w:rFonts w:ascii="Calibri" w:eastAsia="Times New Roman" w:hAnsi="Calibri" w:cs="Arial"/>
          <w:sz w:val="24"/>
          <w:szCs w:val="20"/>
        </w:rPr>
        <w:t>frequent</w:t>
      </w:r>
      <w:r w:rsidR="00A30047" w:rsidRPr="002D4FEC">
        <w:rPr>
          <w:rFonts w:ascii="Calibri" w:eastAsia="Times New Roman" w:hAnsi="Calibri" w:cs="Arial"/>
          <w:sz w:val="24"/>
          <w:szCs w:val="20"/>
        </w:rPr>
        <w:t xml:space="preserve"> MEP services to </w:t>
      </w:r>
      <w:r w:rsidR="002D4FEC">
        <w:rPr>
          <w:rFonts w:ascii="Calibri" w:eastAsia="Times New Roman" w:hAnsi="Calibri" w:cs="Arial"/>
          <w:sz w:val="24"/>
          <w:szCs w:val="20"/>
        </w:rPr>
        <w:t xml:space="preserve">those </w:t>
      </w:r>
      <w:r w:rsidR="008B187E" w:rsidRPr="002D4FEC">
        <w:rPr>
          <w:rFonts w:ascii="Calibri" w:eastAsia="Times New Roman" w:hAnsi="Calibri" w:cs="Arial"/>
          <w:sz w:val="24"/>
          <w:szCs w:val="20"/>
        </w:rPr>
        <w:t>students</w:t>
      </w:r>
      <w:r w:rsidR="002D4FEC" w:rsidRPr="002D4FEC">
        <w:rPr>
          <w:rFonts w:ascii="Calibri" w:eastAsia="Times New Roman" w:hAnsi="Calibri" w:cs="Arial"/>
          <w:sz w:val="24"/>
          <w:szCs w:val="20"/>
        </w:rPr>
        <w:t xml:space="preserve"> who are eligible</w:t>
      </w:r>
      <w:r w:rsidR="008B187E" w:rsidRPr="002D4FEC">
        <w:rPr>
          <w:rFonts w:ascii="Calibri" w:eastAsia="Times New Roman" w:hAnsi="Calibri" w:cs="Arial"/>
          <w:sz w:val="24"/>
          <w:szCs w:val="20"/>
        </w:rPr>
        <w:t xml:space="preserve">, </w:t>
      </w:r>
      <w:r w:rsidR="002D4FEC" w:rsidRPr="002D4FEC">
        <w:rPr>
          <w:rFonts w:ascii="Calibri" w:eastAsia="Times New Roman" w:hAnsi="Calibri" w:cs="Arial"/>
          <w:sz w:val="24"/>
          <w:szCs w:val="20"/>
        </w:rPr>
        <w:t xml:space="preserve">explore migrant patterns through Department of Agriculture data mapping to prepare for changes, communicate between </w:t>
      </w:r>
      <w:r w:rsidR="002D4FEC" w:rsidRPr="002D4FEC">
        <w:rPr>
          <w:rFonts w:ascii="Calibri" w:eastAsia="Times New Roman" w:hAnsi="Calibri" w:cs="Arial"/>
          <w:sz w:val="24"/>
          <w:szCs w:val="20"/>
        </w:rPr>
        <w:lastRenderedPageBreak/>
        <w:t>sending and receiving state</w:t>
      </w:r>
      <w:r w:rsidR="0015089D">
        <w:rPr>
          <w:rFonts w:ascii="Calibri" w:eastAsia="Times New Roman" w:hAnsi="Calibri" w:cs="Arial"/>
          <w:sz w:val="24"/>
          <w:szCs w:val="20"/>
        </w:rPr>
        <w:t>s</w:t>
      </w:r>
      <w:r w:rsidR="002D4FEC" w:rsidRPr="002D4FEC">
        <w:rPr>
          <w:rFonts w:ascii="Calibri" w:eastAsia="Times New Roman" w:hAnsi="Calibri" w:cs="Arial"/>
          <w:sz w:val="24"/>
          <w:szCs w:val="20"/>
        </w:rPr>
        <w:t xml:space="preserve"> about student arrivals/departures, utilize MSIX, </w:t>
      </w:r>
      <w:r w:rsidR="002D4FEC">
        <w:rPr>
          <w:rFonts w:ascii="Calibri" w:eastAsia="Times New Roman" w:hAnsi="Calibri" w:cs="Arial"/>
          <w:sz w:val="24"/>
          <w:szCs w:val="20"/>
        </w:rPr>
        <w:t xml:space="preserve">regularly update the migrant student profile in the CNA, </w:t>
      </w:r>
      <w:r w:rsidR="0015089D">
        <w:rPr>
          <w:rFonts w:ascii="Calibri" w:eastAsia="Times New Roman" w:hAnsi="Calibri" w:cs="Arial"/>
          <w:sz w:val="24"/>
          <w:szCs w:val="20"/>
        </w:rPr>
        <w:t xml:space="preserve">and </w:t>
      </w:r>
      <w:r w:rsidR="00AA05AD">
        <w:rPr>
          <w:rFonts w:ascii="Calibri" w:eastAsia="Times New Roman" w:hAnsi="Calibri" w:cs="Arial"/>
          <w:sz w:val="24"/>
          <w:szCs w:val="20"/>
        </w:rPr>
        <w:t>combin</w:t>
      </w:r>
      <w:r w:rsidR="0015089D">
        <w:rPr>
          <w:rFonts w:ascii="Calibri" w:eastAsia="Times New Roman" w:hAnsi="Calibri" w:cs="Arial"/>
          <w:sz w:val="24"/>
          <w:szCs w:val="20"/>
        </w:rPr>
        <w:t>e</w:t>
      </w:r>
      <w:r w:rsidR="00AA05AD">
        <w:rPr>
          <w:rFonts w:ascii="Calibri" w:eastAsia="Times New Roman" w:hAnsi="Calibri" w:cs="Arial"/>
          <w:sz w:val="24"/>
          <w:szCs w:val="20"/>
        </w:rPr>
        <w:t xml:space="preserve"> </w:t>
      </w:r>
      <w:r w:rsidR="0015089D">
        <w:rPr>
          <w:rFonts w:ascii="Calibri" w:eastAsia="Times New Roman" w:hAnsi="Calibri" w:cs="Arial"/>
          <w:sz w:val="24"/>
          <w:szCs w:val="20"/>
        </w:rPr>
        <w:t xml:space="preserve">project and </w:t>
      </w:r>
      <w:r w:rsidR="00AA05AD">
        <w:rPr>
          <w:rFonts w:ascii="Calibri" w:eastAsia="Times New Roman" w:hAnsi="Calibri" w:cs="Arial"/>
          <w:sz w:val="24"/>
          <w:szCs w:val="20"/>
        </w:rPr>
        <w:t>non-project funded services to reduce staff</w:t>
      </w:r>
      <w:r w:rsidR="0015089D">
        <w:rPr>
          <w:rFonts w:ascii="Calibri" w:eastAsia="Times New Roman" w:hAnsi="Calibri" w:cs="Arial"/>
          <w:sz w:val="24"/>
          <w:szCs w:val="20"/>
        </w:rPr>
        <w:t>.</w:t>
      </w:r>
      <w:r w:rsidR="00AA05AD">
        <w:rPr>
          <w:rFonts w:ascii="Calibri" w:eastAsia="Times New Roman" w:hAnsi="Calibri" w:cs="Arial"/>
          <w:sz w:val="24"/>
          <w:szCs w:val="20"/>
        </w:rPr>
        <w:t xml:space="preserve"> </w:t>
      </w:r>
    </w:p>
    <w:p w14:paraId="223CA8D4" w14:textId="77777777" w:rsidR="00E51226" w:rsidRPr="002D4FEC" w:rsidRDefault="00E51226" w:rsidP="00E51226">
      <w:pPr>
        <w:tabs>
          <w:tab w:val="left" w:pos="3690"/>
        </w:tabs>
        <w:spacing w:after="0" w:line="240" w:lineRule="auto"/>
        <w:ind w:left="3330" w:hanging="3330"/>
        <w:rPr>
          <w:rFonts w:ascii="Calibri" w:eastAsia="Times New Roman" w:hAnsi="Calibri" w:cs="Arial"/>
          <w:sz w:val="24"/>
          <w:szCs w:val="20"/>
        </w:rPr>
      </w:pPr>
    </w:p>
    <w:p w14:paraId="36033964" w14:textId="32DAAA32" w:rsidR="002174B9" w:rsidRPr="0044697F" w:rsidRDefault="00185949" w:rsidP="0044697F">
      <w:pPr>
        <w:tabs>
          <w:tab w:val="left" w:pos="3150"/>
        </w:tabs>
        <w:spacing w:after="0" w:line="240" w:lineRule="auto"/>
        <w:rPr>
          <w:rFonts w:ascii="Calibri" w:eastAsia="Times New Roman" w:hAnsi="Calibri" w:cs="Arial"/>
          <w:sz w:val="24"/>
          <w:szCs w:val="20"/>
        </w:rPr>
      </w:pPr>
      <w:r w:rsidRPr="0044697F">
        <w:rPr>
          <w:rFonts w:ascii="Calibri" w:eastAsia="Times New Roman" w:hAnsi="Calibri" w:cs="Arial"/>
          <w:b/>
          <w:sz w:val="24"/>
          <w:szCs w:val="20"/>
        </w:rPr>
        <w:t>3) Increase in Pre-K and OSY</w:t>
      </w:r>
      <w:r w:rsidR="0044697F">
        <w:rPr>
          <w:rFonts w:ascii="Calibri" w:eastAsia="Times New Roman" w:hAnsi="Calibri" w:cs="Arial"/>
          <w:color w:val="4472C4" w:themeColor="accent5"/>
          <w:sz w:val="24"/>
          <w:szCs w:val="20"/>
        </w:rPr>
        <w:tab/>
      </w:r>
      <w:r w:rsidR="00D74B15" w:rsidRPr="00D74B15">
        <w:rPr>
          <w:rFonts w:ascii="Calibri" w:eastAsia="Times New Roman" w:hAnsi="Calibri" w:cs="Arial"/>
          <w:sz w:val="24"/>
          <w:szCs w:val="20"/>
        </w:rPr>
        <w:t>Numbers of p</w:t>
      </w:r>
      <w:r w:rsidR="0044697F" w:rsidRPr="00D74B15">
        <w:rPr>
          <w:rFonts w:ascii="Calibri" w:eastAsia="Times New Roman" w:hAnsi="Calibri" w:cs="Arial"/>
          <w:sz w:val="24"/>
          <w:szCs w:val="20"/>
        </w:rPr>
        <w:t>r</w:t>
      </w:r>
      <w:r w:rsidR="0044697F" w:rsidRPr="0044697F">
        <w:rPr>
          <w:rFonts w:ascii="Calibri" w:eastAsia="Times New Roman" w:hAnsi="Calibri" w:cs="Arial"/>
          <w:sz w:val="24"/>
          <w:szCs w:val="20"/>
        </w:rPr>
        <w:t xml:space="preserve">e-K migrant </w:t>
      </w:r>
      <w:r w:rsidR="00D74B15">
        <w:rPr>
          <w:rFonts w:ascii="Calibri" w:eastAsia="Times New Roman" w:hAnsi="Calibri" w:cs="Arial"/>
          <w:sz w:val="24"/>
          <w:szCs w:val="20"/>
        </w:rPr>
        <w:t>children</w:t>
      </w:r>
      <w:r w:rsidR="0044697F" w:rsidRPr="0044697F">
        <w:rPr>
          <w:rFonts w:ascii="Calibri" w:eastAsia="Times New Roman" w:hAnsi="Calibri" w:cs="Arial"/>
          <w:sz w:val="24"/>
          <w:szCs w:val="20"/>
        </w:rPr>
        <w:t xml:space="preserve"> and OSY are increasing due </w:t>
      </w:r>
      <w:r w:rsidR="00D74B15">
        <w:rPr>
          <w:rFonts w:ascii="Calibri" w:eastAsia="Times New Roman" w:hAnsi="Calibri" w:cs="Arial"/>
          <w:sz w:val="24"/>
          <w:szCs w:val="20"/>
        </w:rPr>
        <w:tab/>
      </w:r>
      <w:r w:rsidR="0044697F" w:rsidRPr="0044697F">
        <w:rPr>
          <w:rFonts w:ascii="Calibri" w:eastAsia="Times New Roman" w:hAnsi="Calibri" w:cs="Arial"/>
          <w:sz w:val="24"/>
          <w:szCs w:val="20"/>
        </w:rPr>
        <w:t xml:space="preserve">to the new eligibility requirements under ESSA. </w:t>
      </w:r>
      <w:r w:rsidRPr="0044697F">
        <w:rPr>
          <w:rFonts w:ascii="Calibri" w:eastAsia="Times New Roman" w:hAnsi="Calibri" w:cs="Arial"/>
          <w:sz w:val="24"/>
          <w:szCs w:val="20"/>
        </w:rPr>
        <w:t xml:space="preserve">  </w:t>
      </w:r>
    </w:p>
    <w:p w14:paraId="59606BF4" w14:textId="1F1CE3DC" w:rsidR="00A43655" w:rsidRPr="00A43655" w:rsidRDefault="0044697F" w:rsidP="00A43655">
      <w:pPr>
        <w:spacing w:after="0" w:line="240" w:lineRule="auto"/>
        <w:ind w:left="3150" w:hanging="3150"/>
        <w:rPr>
          <w:rFonts w:ascii="Calibri" w:eastAsia="Times New Roman" w:hAnsi="Calibri" w:cs="Arial"/>
          <w:sz w:val="24"/>
          <w:szCs w:val="20"/>
        </w:rPr>
      </w:pPr>
      <w:r>
        <w:rPr>
          <w:rFonts w:ascii="Calibri" w:eastAsia="Times New Roman" w:hAnsi="Calibri" w:cs="Arial"/>
          <w:b/>
          <w:sz w:val="24"/>
          <w:szCs w:val="20"/>
        </w:rPr>
        <w:tab/>
      </w:r>
      <w:r w:rsidR="00C91E03">
        <w:rPr>
          <w:rFonts w:ascii="Calibri" w:eastAsia="Times New Roman" w:hAnsi="Calibri" w:cs="Arial"/>
          <w:b/>
          <w:sz w:val="24"/>
          <w:szCs w:val="20"/>
        </w:rPr>
        <w:tab/>
      </w:r>
      <w:r w:rsidRPr="00E51226">
        <w:rPr>
          <w:rFonts w:ascii="Calibri" w:eastAsia="Times New Roman" w:hAnsi="Calibri" w:cs="Arial"/>
          <w:b/>
          <w:sz w:val="24"/>
          <w:szCs w:val="20"/>
        </w:rPr>
        <w:t>Recommendations</w:t>
      </w:r>
      <w:r w:rsidRPr="00A43655">
        <w:rPr>
          <w:rFonts w:ascii="Calibri" w:eastAsia="Times New Roman" w:hAnsi="Calibri" w:cs="Arial"/>
          <w:sz w:val="24"/>
          <w:szCs w:val="20"/>
        </w:rPr>
        <w:t>:</w:t>
      </w:r>
      <w:r w:rsidR="00F20283" w:rsidRPr="00A43655">
        <w:rPr>
          <w:rFonts w:ascii="Calibri" w:eastAsia="Times New Roman" w:hAnsi="Calibri" w:cs="Arial"/>
          <w:sz w:val="24"/>
          <w:szCs w:val="20"/>
        </w:rPr>
        <w:t xml:space="preserve"> </w:t>
      </w:r>
      <w:r w:rsidR="002E4676">
        <w:rPr>
          <w:rFonts w:ascii="Calibri" w:eastAsia="Times New Roman" w:hAnsi="Calibri" w:cs="Arial"/>
          <w:sz w:val="24"/>
          <w:szCs w:val="20"/>
        </w:rPr>
        <w:t>A</w:t>
      </w:r>
      <w:r w:rsidR="00A43655" w:rsidRPr="00A43655">
        <w:rPr>
          <w:rFonts w:ascii="Calibri" w:eastAsia="Times New Roman" w:hAnsi="Calibri" w:cs="Arial"/>
          <w:sz w:val="24"/>
          <w:szCs w:val="20"/>
        </w:rPr>
        <w:t xml:space="preserve">venues for networking and strategy sharing </w:t>
      </w:r>
      <w:r w:rsidR="002E4676">
        <w:rPr>
          <w:rFonts w:ascii="Calibri" w:eastAsia="Times New Roman" w:hAnsi="Calibri" w:cs="Arial"/>
          <w:sz w:val="24"/>
          <w:szCs w:val="20"/>
        </w:rPr>
        <w:t xml:space="preserve">should be explored </w:t>
      </w:r>
      <w:r w:rsidR="002E4676" w:rsidRPr="00A43655">
        <w:rPr>
          <w:rFonts w:ascii="Calibri" w:eastAsia="Times New Roman" w:hAnsi="Calibri" w:cs="Arial"/>
          <w:sz w:val="24"/>
          <w:szCs w:val="20"/>
        </w:rPr>
        <w:t xml:space="preserve">to build infrastructures to </w:t>
      </w:r>
      <w:r w:rsidR="00D74B15">
        <w:rPr>
          <w:rFonts w:ascii="Calibri" w:eastAsia="Times New Roman" w:hAnsi="Calibri" w:cs="Arial"/>
          <w:sz w:val="24"/>
          <w:szCs w:val="20"/>
        </w:rPr>
        <w:t xml:space="preserve">support </w:t>
      </w:r>
      <w:r w:rsidR="00A43655" w:rsidRPr="00A43655">
        <w:rPr>
          <w:rFonts w:ascii="Calibri" w:eastAsia="Times New Roman" w:hAnsi="Calibri" w:cs="Arial"/>
          <w:sz w:val="24"/>
          <w:szCs w:val="20"/>
        </w:rPr>
        <w:t xml:space="preserve">pre-K and OSY </w:t>
      </w:r>
      <w:r w:rsidR="002E4676">
        <w:rPr>
          <w:rFonts w:ascii="Calibri" w:eastAsia="Times New Roman" w:hAnsi="Calibri" w:cs="Arial"/>
          <w:sz w:val="24"/>
          <w:szCs w:val="20"/>
        </w:rPr>
        <w:t xml:space="preserve">through targeted </w:t>
      </w:r>
      <w:r w:rsidR="00A43655" w:rsidRPr="00A43655">
        <w:rPr>
          <w:rFonts w:ascii="Calibri" w:eastAsia="Times New Roman" w:hAnsi="Calibri" w:cs="Arial"/>
          <w:sz w:val="24"/>
          <w:szCs w:val="20"/>
        </w:rPr>
        <w:t>ID&amp;R, preschool services, services to OSY</w:t>
      </w:r>
      <w:r w:rsidR="002E4676">
        <w:rPr>
          <w:rFonts w:ascii="Calibri" w:eastAsia="Times New Roman" w:hAnsi="Calibri" w:cs="Arial"/>
          <w:sz w:val="24"/>
          <w:szCs w:val="20"/>
        </w:rPr>
        <w:t>, and materials and training for MEP staff on these populations</w:t>
      </w:r>
      <w:r w:rsidR="00A43655" w:rsidRPr="00A43655">
        <w:rPr>
          <w:rFonts w:ascii="Calibri" w:eastAsia="Times New Roman" w:hAnsi="Calibri" w:cs="Arial"/>
          <w:sz w:val="24"/>
          <w:szCs w:val="20"/>
        </w:rPr>
        <w:t>.</w:t>
      </w:r>
      <w:r w:rsidR="00023738">
        <w:rPr>
          <w:rFonts w:ascii="Calibri" w:eastAsia="Times New Roman" w:hAnsi="Calibri" w:cs="Arial"/>
          <w:sz w:val="24"/>
          <w:szCs w:val="20"/>
        </w:rPr>
        <w:t xml:space="preserve"> </w:t>
      </w:r>
      <w:bookmarkStart w:id="2" w:name="_Hlk503513861"/>
      <w:r w:rsidR="00023738">
        <w:rPr>
          <w:rFonts w:ascii="Calibri" w:eastAsia="Times New Roman" w:hAnsi="Calibri" w:cs="Arial"/>
          <w:sz w:val="24"/>
          <w:szCs w:val="20"/>
        </w:rPr>
        <w:t>Some of the strategies mentioned by Symposium attendees include</w:t>
      </w:r>
      <w:r w:rsidR="006B7B63">
        <w:rPr>
          <w:rFonts w:ascii="Calibri" w:eastAsia="Times New Roman" w:hAnsi="Calibri" w:cs="Arial"/>
          <w:sz w:val="24"/>
          <w:szCs w:val="20"/>
        </w:rPr>
        <w:t xml:space="preserve"> </w:t>
      </w:r>
      <w:bookmarkEnd w:id="2"/>
      <w:r w:rsidR="006B7B63">
        <w:rPr>
          <w:rFonts w:ascii="Calibri" w:eastAsia="Times New Roman" w:hAnsi="Calibri" w:cs="Arial"/>
          <w:sz w:val="24"/>
          <w:szCs w:val="20"/>
        </w:rPr>
        <w:t>professional development</w:t>
      </w:r>
      <w:r w:rsidR="00994068">
        <w:rPr>
          <w:rFonts w:ascii="Calibri" w:eastAsia="Times New Roman" w:hAnsi="Calibri" w:cs="Arial"/>
          <w:sz w:val="24"/>
          <w:szCs w:val="20"/>
        </w:rPr>
        <w:t xml:space="preserve"> </w:t>
      </w:r>
      <w:r w:rsidR="007031FF">
        <w:rPr>
          <w:rFonts w:ascii="Calibri" w:eastAsia="Times New Roman" w:hAnsi="Calibri" w:cs="Arial"/>
          <w:sz w:val="24"/>
          <w:szCs w:val="20"/>
        </w:rPr>
        <w:t>and</w:t>
      </w:r>
      <w:r w:rsidR="006B7B63">
        <w:rPr>
          <w:rFonts w:ascii="Calibri" w:eastAsia="Times New Roman" w:hAnsi="Calibri" w:cs="Arial"/>
          <w:sz w:val="24"/>
          <w:szCs w:val="20"/>
        </w:rPr>
        <w:t xml:space="preserve"> </w:t>
      </w:r>
      <w:r w:rsidR="00994068">
        <w:rPr>
          <w:rFonts w:ascii="Calibri" w:eastAsia="Times New Roman" w:hAnsi="Calibri" w:cs="Arial"/>
          <w:sz w:val="24"/>
          <w:szCs w:val="20"/>
        </w:rPr>
        <w:t xml:space="preserve">cross-training, </w:t>
      </w:r>
      <w:r w:rsidR="0014333C">
        <w:rPr>
          <w:rFonts w:ascii="Calibri" w:eastAsia="Times New Roman" w:hAnsi="Calibri" w:cs="Arial"/>
          <w:sz w:val="24"/>
          <w:szCs w:val="20"/>
        </w:rPr>
        <w:t xml:space="preserve">setting up state board of education goals for every child to be successful and </w:t>
      </w:r>
      <w:r w:rsidR="0015089D">
        <w:rPr>
          <w:rFonts w:ascii="Calibri" w:eastAsia="Times New Roman" w:hAnsi="Calibri" w:cs="Arial"/>
          <w:sz w:val="24"/>
          <w:szCs w:val="20"/>
        </w:rPr>
        <w:t xml:space="preserve">for </w:t>
      </w:r>
      <w:r w:rsidR="0014333C">
        <w:rPr>
          <w:rFonts w:ascii="Calibri" w:eastAsia="Times New Roman" w:hAnsi="Calibri" w:cs="Arial"/>
          <w:sz w:val="24"/>
          <w:szCs w:val="20"/>
        </w:rPr>
        <w:t xml:space="preserve">subgroups </w:t>
      </w:r>
      <w:r w:rsidR="007031FF">
        <w:rPr>
          <w:rFonts w:ascii="Calibri" w:eastAsia="Times New Roman" w:hAnsi="Calibri" w:cs="Arial"/>
          <w:sz w:val="24"/>
          <w:szCs w:val="20"/>
        </w:rPr>
        <w:t xml:space="preserve">to </w:t>
      </w:r>
      <w:r w:rsidR="0014333C">
        <w:rPr>
          <w:rFonts w:ascii="Calibri" w:eastAsia="Times New Roman" w:hAnsi="Calibri" w:cs="Arial"/>
          <w:sz w:val="24"/>
          <w:szCs w:val="20"/>
        </w:rPr>
        <w:t xml:space="preserve">improve their achievement, </w:t>
      </w:r>
      <w:r w:rsidR="0015089D">
        <w:rPr>
          <w:rFonts w:ascii="Calibri" w:eastAsia="Times New Roman" w:hAnsi="Calibri" w:cs="Arial"/>
          <w:sz w:val="24"/>
          <w:szCs w:val="20"/>
        </w:rPr>
        <w:t xml:space="preserve">conduct in-home MEP services working with parents and children together, </w:t>
      </w:r>
      <w:r w:rsidR="00B26972">
        <w:rPr>
          <w:rFonts w:ascii="Calibri" w:eastAsia="Times New Roman" w:hAnsi="Calibri" w:cs="Arial"/>
          <w:sz w:val="24"/>
          <w:szCs w:val="20"/>
        </w:rPr>
        <w:t>connect with health clinics to provide services to migrat</w:t>
      </w:r>
      <w:r w:rsidR="00D74B15">
        <w:rPr>
          <w:rFonts w:ascii="Calibri" w:eastAsia="Times New Roman" w:hAnsi="Calibri" w:cs="Arial"/>
          <w:sz w:val="24"/>
          <w:szCs w:val="20"/>
        </w:rPr>
        <w:t>ory</w:t>
      </w:r>
      <w:r w:rsidR="00B26972">
        <w:rPr>
          <w:rFonts w:ascii="Calibri" w:eastAsia="Times New Roman" w:hAnsi="Calibri" w:cs="Arial"/>
          <w:sz w:val="24"/>
          <w:szCs w:val="20"/>
        </w:rPr>
        <w:t xml:space="preserve"> students, </w:t>
      </w:r>
      <w:r w:rsidR="007031FF">
        <w:rPr>
          <w:rFonts w:ascii="Calibri" w:eastAsia="Times New Roman" w:hAnsi="Calibri" w:cs="Arial"/>
          <w:sz w:val="24"/>
          <w:szCs w:val="20"/>
        </w:rPr>
        <w:t>train recruiters to look for new populations</w:t>
      </w:r>
      <w:r w:rsidR="0015089D">
        <w:rPr>
          <w:rFonts w:ascii="Calibri" w:eastAsia="Times New Roman" w:hAnsi="Calibri" w:cs="Arial"/>
          <w:sz w:val="24"/>
          <w:szCs w:val="20"/>
        </w:rPr>
        <w:t>,</w:t>
      </w:r>
      <w:r w:rsidR="007031FF">
        <w:rPr>
          <w:rFonts w:ascii="Calibri" w:eastAsia="Times New Roman" w:hAnsi="Calibri" w:cs="Arial"/>
          <w:sz w:val="24"/>
          <w:szCs w:val="20"/>
        </w:rPr>
        <w:t xml:space="preserve"> </w:t>
      </w:r>
      <w:r w:rsidR="0015089D">
        <w:rPr>
          <w:rFonts w:ascii="Calibri" w:eastAsia="Times New Roman" w:hAnsi="Calibri" w:cs="Arial"/>
          <w:sz w:val="24"/>
          <w:szCs w:val="20"/>
        </w:rPr>
        <w:t xml:space="preserve">and </w:t>
      </w:r>
      <w:r w:rsidR="007031FF">
        <w:rPr>
          <w:rFonts w:ascii="Calibri" w:eastAsia="Times New Roman" w:hAnsi="Calibri" w:cs="Arial"/>
          <w:sz w:val="24"/>
          <w:szCs w:val="20"/>
        </w:rPr>
        <w:t>conduct shared recruiting along state borders</w:t>
      </w:r>
      <w:r w:rsidR="0015089D">
        <w:rPr>
          <w:rFonts w:ascii="Calibri" w:eastAsia="Times New Roman" w:hAnsi="Calibri" w:cs="Arial"/>
          <w:sz w:val="24"/>
          <w:szCs w:val="20"/>
        </w:rPr>
        <w:t xml:space="preserve">. </w:t>
      </w:r>
      <w:r w:rsidR="007031FF">
        <w:rPr>
          <w:rFonts w:ascii="Calibri" w:eastAsia="Times New Roman" w:hAnsi="Calibri" w:cs="Arial"/>
          <w:sz w:val="24"/>
          <w:szCs w:val="20"/>
        </w:rPr>
        <w:t xml:space="preserve"> </w:t>
      </w:r>
    </w:p>
    <w:p w14:paraId="34BD8D44" w14:textId="065198B7" w:rsidR="002174B9" w:rsidRPr="00E51226" w:rsidRDefault="002174B9" w:rsidP="0044697F">
      <w:pPr>
        <w:tabs>
          <w:tab w:val="left" w:pos="3150"/>
        </w:tabs>
        <w:spacing w:after="0" w:line="240" w:lineRule="auto"/>
        <w:rPr>
          <w:rFonts w:ascii="Calibri" w:eastAsia="Times New Roman" w:hAnsi="Calibri" w:cs="Arial"/>
          <w:color w:val="4472C4" w:themeColor="accent5"/>
          <w:sz w:val="24"/>
          <w:szCs w:val="20"/>
        </w:rPr>
      </w:pPr>
    </w:p>
    <w:p w14:paraId="6BE5F1C9" w14:textId="2F2A0785" w:rsidR="002174B9" w:rsidRPr="00F20283" w:rsidRDefault="00F20283" w:rsidP="00E64B29">
      <w:pPr>
        <w:tabs>
          <w:tab w:val="left" w:pos="3150"/>
        </w:tabs>
        <w:spacing w:after="0" w:line="240" w:lineRule="auto"/>
        <w:ind w:left="3150" w:hanging="3150"/>
        <w:rPr>
          <w:rFonts w:ascii="Calibri" w:eastAsia="Times New Roman" w:hAnsi="Calibri" w:cs="Arial"/>
          <w:sz w:val="24"/>
          <w:szCs w:val="20"/>
        </w:rPr>
      </w:pPr>
      <w:r w:rsidRPr="00F20283">
        <w:rPr>
          <w:rFonts w:ascii="Calibri" w:eastAsia="Times New Roman" w:hAnsi="Calibri" w:cs="Arial"/>
          <w:b/>
          <w:sz w:val="24"/>
          <w:szCs w:val="20"/>
        </w:rPr>
        <w:t>4) Increase in H2-A Workers</w:t>
      </w:r>
      <w:r w:rsidRPr="00F20283">
        <w:rPr>
          <w:rFonts w:ascii="Calibri" w:eastAsia="Times New Roman" w:hAnsi="Calibri" w:cs="Arial"/>
          <w:sz w:val="24"/>
          <w:szCs w:val="20"/>
        </w:rPr>
        <w:tab/>
      </w:r>
      <w:r w:rsidR="00E64B29">
        <w:rPr>
          <w:rFonts w:ascii="Calibri" w:eastAsia="Times New Roman" w:hAnsi="Calibri" w:cs="Arial"/>
          <w:sz w:val="24"/>
          <w:szCs w:val="20"/>
        </w:rPr>
        <w:t xml:space="preserve">There has been an increase in </w:t>
      </w:r>
      <w:r w:rsidR="00E66CDB">
        <w:rPr>
          <w:rFonts w:ascii="Calibri" w:eastAsia="Times New Roman" w:hAnsi="Calibri" w:cs="Arial"/>
          <w:sz w:val="24"/>
          <w:szCs w:val="20"/>
        </w:rPr>
        <w:t>migratory</w:t>
      </w:r>
      <w:r w:rsidR="00E64B29">
        <w:rPr>
          <w:rFonts w:ascii="Calibri" w:eastAsia="Times New Roman" w:hAnsi="Calibri" w:cs="Arial"/>
          <w:sz w:val="24"/>
          <w:szCs w:val="20"/>
        </w:rPr>
        <w:t xml:space="preserve"> youth</w:t>
      </w:r>
      <w:r w:rsidR="00E66CDB">
        <w:rPr>
          <w:rFonts w:ascii="Calibri" w:eastAsia="Times New Roman" w:hAnsi="Calibri" w:cs="Arial"/>
          <w:sz w:val="24"/>
          <w:szCs w:val="20"/>
        </w:rPr>
        <w:t>,</w:t>
      </w:r>
      <w:r w:rsidR="00E64B29">
        <w:rPr>
          <w:rFonts w:ascii="Calibri" w:eastAsia="Times New Roman" w:hAnsi="Calibri" w:cs="Arial"/>
          <w:sz w:val="24"/>
          <w:szCs w:val="20"/>
        </w:rPr>
        <w:t xml:space="preserve"> who typically are male and traveling without their family, </w:t>
      </w:r>
      <w:r w:rsidR="00E66CDB">
        <w:rPr>
          <w:rFonts w:ascii="Calibri" w:eastAsia="Times New Roman" w:hAnsi="Calibri" w:cs="Arial"/>
          <w:sz w:val="24"/>
          <w:szCs w:val="20"/>
        </w:rPr>
        <w:t>and are</w:t>
      </w:r>
      <w:r w:rsidR="00E64B29">
        <w:rPr>
          <w:rFonts w:ascii="Calibri" w:eastAsia="Times New Roman" w:hAnsi="Calibri" w:cs="Arial"/>
          <w:sz w:val="24"/>
          <w:szCs w:val="20"/>
        </w:rPr>
        <w:t xml:space="preserve"> in the U.S. on a temporary work visa</w:t>
      </w:r>
      <w:r w:rsidR="00E66CDB">
        <w:rPr>
          <w:rFonts w:ascii="Calibri" w:eastAsia="Times New Roman" w:hAnsi="Calibri" w:cs="Arial"/>
          <w:sz w:val="24"/>
          <w:szCs w:val="20"/>
        </w:rPr>
        <w:t xml:space="preserve"> (H2-A)</w:t>
      </w:r>
      <w:r w:rsidR="00E64B29">
        <w:rPr>
          <w:rFonts w:ascii="Calibri" w:eastAsia="Times New Roman" w:hAnsi="Calibri" w:cs="Arial"/>
          <w:sz w:val="24"/>
          <w:szCs w:val="20"/>
        </w:rPr>
        <w:t xml:space="preserve">. </w:t>
      </w:r>
    </w:p>
    <w:p w14:paraId="47A559F5" w14:textId="67F4F6C0" w:rsidR="0096626D" w:rsidRPr="00A43655" w:rsidRDefault="00F20283" w:rsidP="00C91E03">
      <w:pPr>
        <w:spacing w:after="0" w:line="240" w:lineRule="auto"/>
        <w:ind w:left="3150" w:firstLine="450"/>
        <w:rPr>
          <w:rFonts w:ascii="Calibri" w:eastAsia="Times New Roman" w:hAnsi="Calibri" w:cs="Arial"/>
          <w:sz w:val="24"/>
          <w:szCs w:val="20"/>
        </w:rPr>
      </w:pPr>
      <w:r w:rsidRPr="00E51226">
        <w:rPr>
          <w:rFonts w:ascii="Calibri" w:eastAsia="Times New Roman" w:hAnsi="Calibri" w:cs="Arial"/>
          <w:b/>
          <w:sz w:val="24"/>
          <w:szCs w:val="20"/>
        </w:rPr>
        <w:t>Recommendations</w:t>
      </w:r>
      <w:r w:rsidRPr="00E66CDB">
        <w:rPr>
          <w:rFonts w:ascii="Calibri" w:eastAsia="Times New Roman" w:hAnsi="Calibri" w:cs="Arial"/>
          <w:sz w:val="24"/>
          <w:szCs w:val="20"/>
        </w:rPr>
        <w:t xml:space="preserve">: </w:t>
      </w:r>
      <w:r w:rsidR="00E64B29" w:rsidRPr="00E66CDB">
        <w:rPr>
          <w:rFonts w:ascii="Calibri" w:eastAsia="Times New Roman" w:hAnsi="Calibri" w:cs="Arial"/>
          <w:sz w:val="24"/>
          <w:szCs w:val="20"/>
        </w:rPr>
        <w:t xml:space="preserve">Provide </w:t>
      </w:r>
      <w:r w:rsidR="00E66CDB" w:rsidRPr="00E66CDB">
        <w:rPr>
          <w:rFonts w:ascii="Calibri" w:eastAsia="Times New Roman" w:hAnsi="Calibri" w:cs="Arial"/>
          <w:sz w:val="24"/>
          <w:szCs w:val="20"/>
        </w:rPr>
        <w:t xml:space="preserve">mentoring and </w:t>
      </w:r>
      <w:r w:rsidR="00A43655" w:rsidRPr="00E66CDB">
        <w:rPr>
          <w:rFonts w:ascii="Calibri" w:eastAsia="Times New Roman" w:hAnsi="Calibri" w:cs="Arial"/>
          <w:sz w:val="24"/>
          <w:szCs w:val="20"/>
        </w:rPr>
        <w:t>classes to prepare th</w:t>
      </w:r>
      <w:r w:rsidR="00E66CDB" w:rsidRPr="00E66CDB">
        <w:rPr>
          <w:rFonts w:ascii="Calibri" w:eastAsia="Times New Roman" w:hAnsi="Calibri" w:cs="Arial"/>
          <w:sz w:val="24"/>
          <w:szCs w:val="20"/>
        </w:rPr>
        <w:t xml:space="preserve">is </w:t>
      </w:r>
      <w:r w:rsidR="00A43655" w:rsidRPr="00E66CDB">
        <w:rPr>
          <w:rFonts w:ascii="Calibri" w:eastAsia="Times New Roman" w:hAnsi="Calibri" w:cs="Arial"/>
          <w:sz w:val="24"/>
          <w:szCs w:val="20"/>
        </w:rPr>
        <w:t xml:space="preserve">migrant </w:t>
      </w:r>
      <w:r w:rsidR="00E66CDB" w:rsidRPr="00E66CDB">
        <w:rPr>
          <w:rFonts w:ascii="Calibri" w:eastAsia="Times New Roman" w:hAnsi="Calibri" w:cs="Arial"/>
          <w:sz w:val="24"/>
          <w:szCs w:val="20"/>
        </w:rPr>
        <w:t>population t</w:t>
      </w:r>
      <w:r w:rsidR="00A43655" w:rsidRPr="00E66CDB">
        <w:rPr>
          <w:rFonts w:ascii="Calibri" w:eastAsia="Times New Roman" w:hAnsi="Calibri" w:cs="Arial"/>
          <w:sz w:val="24"/>
          <w:szCs w:val="20"/>
        </w:rPr>
        <w:t xml:space="preserve">o set learning objectives, </w:t>
      </w:r>
      <w:r w:rsidR="00E66CDB" w:rsidRPr="00E66CDB">
        <w:rPr>
          <w:rFonts w:ascii="Calibri" w:eastAsia="Times New Roman" w:hAnsi="Calibri" w:cs="Arial"/>
          <w:sz w:val="24"/>
          <w:szCs w:val="20"/>
        </w:rPr>
        <w:t xml:space="preserve">survive and </w:t>
      </w:r>
      <w:r w:rsidR="00A43655" w:rsidRPr="00E66CDB">
        <w:rPr>
          <w:rFonts w:ascii="Calibri" w:eastAsia="Times New Roman" w:hAnsi="Calibri" w:cs="Arial"/>
          <w:sz w:val="24"/>
          <w:szCs w:val="20"/>
        </w:rPr>
        <w:t xml:space="preserve">thrive in the communities in which they reside, </w:t>
      </w:r>
      <w:r w:rsidR="004C0CA8">
        <w:rPr>
          <w:rFonts w:ascii="Calibri" w:eastAsia="Times New Roman" w:hAnsi="Calibri" w:cs="Arial"/>
          <w:sz w:val="24"/>
          <w:szCs w:val="20"/>
        </w:rPr>
        <w:t xml:space="preserve">and </w:t>
      </w:r>
      <w:r w:rsidR="00E66CDB" w:rsidRPr="00E66CDB">
        <w:rPr>
          <w:rFonts w:ascii="Calibri" w:eastAsia="Times New Roman" w:hAnsi="Calibri" w:cs="Arial"/>
          <w:sz w:val="24"/>
          <w:szCs w:val="20"/>
        </w:rPr>
        <w:t xml:space="preserve">graduate from H.S. and explore </w:t>
      </w:r>
      <w:r w:rsidR="00E66CDB">
        <w:rPr>
          <w:rFonts w:ascii="Calibri" w:eastAsia="Times New Roman" w:hAnsi="Calibri" w:cs="Arial"/>
          <w:sz w:val="24"/>
          <w:szCs w:val="20"/>
        </w:rPr>
        <w:t xml:space="preserve">postsecondary, career, and workplace options. </w:t>
      </w:r>
      <w:r w:rsidR="0096626D">
        <w:rPr>
          <w:rFonts w:ascii="Calibri" w:eastAsia="Times New Roman" w:hAnsi="Calibri" w:cs="Arial"/>
          <w:sz w:val="24"/>
          <w:szCs w:val="20"/>
        </w:rPr>
        <w:t>Some of the strategies mentioned by Symposium attendees include</w:t>
      </w:r>
      <w:r w:rsidR="00E66CDB">
        <w:rPr>
          <w:rFonts w:ascii="Calibri" w:eastAsia="Times New Roman" w:hAnsi="Calibri" w:cs="Arial"/>
          <w:sz w:val="24"/>
          <w:szCs w:val="20"/>
        </w:rPr>
        <w:t xml:space="preserve"> </w:t>
      </w:r>
      <w:r w:rsidR="0096626D">
        <w:rPr>
          <w:rFonts w:ascii="Calibri" w:eastAsia="Times New Roman" w:hAnsi="Calibri" w:cs="Arial"/>
          <w:sz w:val="24"/>
          <w:szCs w:val="20"/>
        </w:rPr>
        <w:t>providing avenues to support migrant families and students emotionally</w:t>
      </w:r>
      <w:r w:rsidR="00C91E03">
        <w:rPr>
          <w:rFonts w:ascii="Calibri" w:eastAsia="Times New Roman" w:hAnsi="Calibri" w:cs="Arial"/>
          <w:sz w:val="24"/>
          <w:szCs w:val="20"/>
        </w:rPr>
        <w:t>;</w:t>
      </w:r>
      <w:r w:rsidR="0096626D">
        <w:rPr>
          <w:rFonts w:ascii="Calibri" w:eastAsia="Times New Roman" w:hAnsi="Calibri" w:cs="Arial"/>
          <w:sz w:val="24"/>
          <w:szCs w:val="20"/>
        </w:rPr>
        <w:t xml:space="preserve"> </w:t>
      </w:r>
      <w:r w:rsidR="00C91E03">
        <w:rPr>
          <w:rFonts w:ascii="Calibri" w:eastAsia="Times New Roman" w:hAnsi="Calibri" w:cs="Arial"/>
          <w:sz w:val="24"/>
          <w:szCs w:val="20"/>
        </w:rPr>
        <w:t xml:space="preserve">offering recruiter training that focuses on hard-to-reach H2-A workers; and providing supportive services and referrals to agencies in the community to assist </w:t>
      </w:r>
      <w:r w:rsidR="00DB4812">
        <w:rPr>
          <w:rFonts w:ascii="Calibri" w:eastAsia="Times New Roman" w:hAnsi="Calibri" w:cs="Arial"/>
          <w:sz w:val="24"/>
          <w:szCs w:val="20"/>
        </w:rPr>
        <w:t>with</w:t>
      </w:r>
      <w:r w:rsidR="00C91E03">
        <w:rPr>
          <w:rFonts w:ascii="Calibri" w:eastAsia="Times New Roman" w:hAnsi="Calibri" w:cs="Arial"/>
          <w:sz w:val="24"/>
          <w:szCs w:val="20"/>
        </w:rPr>
        <w:t xml:space="preserve"> housing, transportation, counseling, and other basic needs.  </w:t>
      </w:r>
    </w:p>
    <w:p w14:paraId="5A09495D" w14:textId="77777777" w:rsidR="0096626D" w:rsidRPr="00E66CDB" w:rsidRDefault="0096626D" w:rsidP="00F20283">
      <w:pPr>
        <w:spacing w:after="0" w:line="240" w:lineRule="auto"/>
        <w:ind w:left="3150"/>
        <w:rPr>
          <w:rFonts w:ascii="Calibri" w:eastAsia="Times New Roman" w:hAnsi="Calibri" w:cs="Arial"/>
          <w:sz w:val="24"/>
          <w:szCs w:val="20"/>
        </w:rPr>
      </w:pPr>
    </w:p>
    <w:p w14:paraId="62530388" w14:textId="58F60B05" w:rsidR="00F20283" w:rsidRPr="00F20283" w:rsidRDefault="00F20283" w:rsidP="00B800F1">
      <w:pPr>
        <w:tabs>
          <w:tab w:val="left" w:pos="3150"/>
        </w:tabs>
        <w:spacing w:after="0" w:line="240" w:lineRule="auto"/>
        <w:ind w:left="3150" w:hanging="3150"/>
        <w:rPr>
          <w:rFonts w:ascii="Calibri" w:eastAsia="Times New Roman" w:hAnsi="Calibri" w:cs="Arial"/>
          <w:sz w:val="24"/>
          <w:szCs w:val="20"/>
        </w:rPr>
      </w:pPr>
      <w:r w:rsidRPr="00F20283">
        <w:rPr>
          <w:rFonts w:ascii="Calibri" w:eastAsia="Times New Roman" w:hAnsi="Calibri" w:cs="Arial"/>
          <w:b/>
          <w:sz w:val="24"/>
          <w:szCs w:val="20"/>
        </w:rPr>
        <w:t>5) Changes in Title I-C Funding</w:t>
      </w:r>
      <w:r w:rsidRPr="00F20283">
        <w:rPr>
          <w:rFonts w:ascii="Calibri" w:eastAsia="Times New Roman" w:hAnsi="Calibri" w:cs="Arial"/>
          <w:b/>
          <w:sz w:val="24"/>
          <w:szCs w:val="20"/>
        </w:rPr>
        <w:tab/>
      </w:r>
      <w:r w:rsidR="00B800F1">
        <w:rPr>
          <w:rFonts w:ascii="Calibri" w:eastAsia="Times New Roman" w:hAnsi="Calibri" w:cs="Arial"/>
          <w:sz w:val="24"/>
          <w:szCs w:val="20"/>
        </w:rPr>
        <w:t>Under ESSA, shifts are occurring in the Title I-C allocation to states. Many are seeing a decrease, some an increase.</w:t>
      </w:r>
    </w:p>
    <w:p w14:paraId="162E3BEA" w14:textId="3188F362" w:rsidR="008B187E" w:rsidRPr="00C91E03" w:rsidRDefault="00F20283" w:rsidP="00C91E03">
      <w:pPr>
        <w:spacing w:after="0" w:line="240" w:lineRule="auto"/>
        <w:ind w:left="3150" w:firstLine="450"/>
        <w:rPr>
          <w:rFonts w:ascii="Calibri" w:eastAsia="Times New Roman" w:hAnsi="Calibri" w:cs="Arial"/>
          <w:sz w:val="28"/>
          <w:szCs w:val="20"/>
        </w:rPr>
      </w:pPr>
      <w:r w:rsidRPr="00E51226">
        <w:rPr>
          <w:rFonts w:ascii="Calibri" w:eastAsia="Times New Roman" w:hAnsi="Calibri" w:cs="Arial"/>
          <w:b/>
          <w:sz w:val="24"/>
          <w:szCs w:val="20"/>
        </w:rPr>
        <w:t>Recommendations</w:t>
      </w:r>
      <w:r w:rsidRPr="00E51226">
        <w:rPr>
          <w:rFonts w:ascii="Calibri" w:eastAsia="Times New Roman" w:hAnsi="Calibri" w:cs="Arial"/>
          <w:sz w:val="24"/>
          <w:szCs w:val="20"/>
        </w:rPr>
        <w:t>:</w:t>
      </w:r>
      <w:r w:rsidR="005241C6">
        <w:rPr>
          <w:rFonts w:ascii="Calibri" w:eastAsia="Times New Roman" w:hAnsi="Calibri" w:cs="Arial"/>
          <w:sz w:val="24"/>
          <w:szCs w:val="20"/>
        </w:rPr>
        <w:t xml:space="preserve">  </w:t>
      </w:r>
      <w:r w:rsidR="008B187E">
        <w:rPr>
          <w:rFonts w:ascii="Calibri" w:eastAsia="Times New Roman" w:hAnsi="Calibri" w:cs="Arial"/>
          <w:sz w:val="24"/>
          <w:szCs w:val="20"/>
        </w:rPr>
        <w:t xml:space="preserve">Some of the strategies mentioned by Symposium attendees </w:t>
      </w:r>
      <w:r w:rsidR="005241C6">
        <w:rPr>
          <w:rFonts w:ascii="Calibri" w:eastAsia="Times New Roman" w:hAnsi="Calibri" w:cs="Arial"/>
          <w:sz w:val="24"/>
          <w:szCs w:val="20"/>
        </w:rPr>
        <w:t xml:space="preserve">to address the changes in Title I-C funding </w:t>
      </w:r>
      <w:r w:rsidR="008B187E">
        <w:rPr>
          <w:rFonts w:ascii="Calibri" w:eastAsia="Times New Roman" w:hAnsi="Calibri" w:cs="Arial"/>
          <w:sz w:val="24"/>
          <w:szCs w:val="20"/>
        </w:rPr>
        <w:t>include ensuring that MEP s</w:t>
      </w:r>
      <w:r w:rsidR="0014333C" w:rsidRPr="0014333C">
        <w:rPr>
          <w:rFonts w:ascii="Calibri" w:eastAsia="Times New Roman" w:hAnsi="Calibri" w:cs="Arial"/>
          <w:sz w:val="24"/>
          <w:szCs w:val="20"/>
        </w:rPr>
        <w:t xml:space="preserve">ervice delivery </w:t>
      </w:r>
      <w:r w:rsidR="008B187E">
        <w:rPr>
          <w:rFonts w:ascii="Calibri" w:eastAsia="Times New Roman" w:hAnsi="Calibri" w:cs="Arial"/>
          <w:sz w:val="24"/>
          <w:szCs w:val="20"/>
        </w:rPr>
        <w:t xml:space="preserve">is </w:t>
      </w:r>
      <w:r w:rsidR="0014333C" w:rsidRPr="0014333C">
        <w:rPr>
          <w:rFonts w:ascii="Calibri" w:eastAsia="Times New Roman" w:hAnsi="Calibri" w:cs="Arial"/>
          <w:sz w:val="24"/>
          <w:szCs w:val="20"/>
        </w:rPr>
        <w:t xml:space="preserve">aligned </w:t>
      </w:r>
      <w:r w:rsidR="0014333C" w:rsidRPr="00C91E03">
        <w:rPr>
          <w:rFonts w:ascii="Calibri" w:eastAsia="Times New Roman" w:hAnsi="Calibri" w:cs="Arial"/>
          <w:sz w:val="24"/>
          <w:szCs w:val="24"/>
        </w:rPr>
        <w:t>with state priorities</w:t>
      </w:r>
      <w:r w:rsidR="00AA05AD" w:rsidRPr="00C91E03">
        <w:rPr>
          <w:rFonts w:ascii="Calibri" w:eastAsia="Times New Roman" w:hAnsi="Calibri" w:cs="Arial"/>
          <w:sz w:val="24"/>
          <w:szCs w:val="24"/>
        </w:rPr>
        <w:t>;</w:t>
      </w:r>
      <w:r w:rsidR="008B187E" w:rsidRPr="00C91E03">
        <w:rPr>
          <w:rFonts w:ascii="Calibri" w:eastAsia="Times New Roman" w:hAnsi="Calibri" w:cs="Arial"/>
          <w:sz w:val="24"/>
          <w:szCs w:val="24"/>
        </w:rPr>
        <w:t xml:space="preserve"> establishing a s</w:t>
      </w:r>
      <w:r w:rsidR="008B187E" w:rsidRPr="00C91E03">
        <w:rPr>
          <w:rFonts w:ascii="Calibri" w:hAnsi="Calibri" w:cs="Arial"/>
          <w:color w:val="000000"/>
          <w:sz w:val="24"/>
          <w:szCs w:val="24"/>
        </w:rPr>
        <w:t xml:space="preserve">tatewide </w:t>
      </w:r>
      <w:r w:rsidR="008260BC">
        <w:rPr>
          <w:rFonts w:ascii="Calibri" w:hAnsi="Calibri" w:cs="Arial"/>
          <w:color w:val="000000"/>
          <w:sz w:val="24"/>
          <w:szCs w:val="24"/>
        </w:rPr>
        <w:t xml:space="preserve">MEP </w:t>
      </w:r>
      <w:r w:rsidR="008B187E" w:rsidRPr="00C91E03">
        <w:rPr>
          <w:rFonts w:ascii="Calibri" w:hAnsi="Calibri" w:cs="Arial"/>
          <w:color w:val="000000"/>
          <w:sz w:val="24"/>
          <w:szCs w:val="24"/>
        </w:rPr>
        <w:t xml:space="preserve">advisory group </w:t>
      </w:r>
      <w:r w:rsidR="008260BC">
        <w:rPr>
          <w:rFonts w:ascii="Calibri" w:hAnsi="Calibri" w:cs="Arial"/>
          <w:color w:val="000000"/>
          <w:sz w:val="24"/>
          <w:szCs w:val="24"/>
        </w:rPr>
        <w:t>that</w:t>
      </w:r>
      <w:r w:rsidR="008B187E" w:rsidRPr="00C91E03">
        <w:rPr>
          <w:rFonts w:ascii="Calibri" w:hAnsi="Calibri" w:cs="Arial"/>
          <w:color w:val="000000"/>
          <w:sz w:val="24"/>
          <w:szCs w:val="24"/>
        </w:rPr>
        <w:t xml:space="preserve"> include</w:t>
      </w:r>
      <w:r w:rsidR="008260BC">
        <w:rPr>
          <w:rFonts w:ascii="Calibri" w:hAnsi="Calibri" w:cs="Arial"/>
          <w:color w:val="000000"/>
          <w:sz w:val="24"/>
          <w:szCs w:val="24"/>
        </w:rPr>
        <w:t>s</w:t>
      </w:r>
      <w:r w:rsidR="008B187E" w:rsidRPr="00C91E03">
        <w:rPr>
          <w:rFonts w:ascii="Calibri" w:hAnsi="Calibri" w:cs="Arial"/>
          <w:color w:val="000000"/>
          <w:sz w:val="24"/>
          <w:szCs w:val="24"/>
        </w:rPr>
        <w:t xml:space="preserve"> local superintendents to inform them about MEP requirements and obtain their support</w:t>
      </w:r>
      <w:r w:rsidR="00AA05AD" w:rsidRPr="00C91E03">
        <w:rPr>
          <w:rFonts w:ascii="Calibri" w:hAnsi="Calibri" w:cs="Arial"/>
          <w:color w:val="000000"/>
          <w:sz w:val="24"/>
          <w:szCs w:val="24"/>
        </w:rPr>
        <w:t xml:space="preserve">; examining </w:t>
      </w:r>
      <w:r w:rsidR="00AA05AD" w:rsidRPr="00C91E03">
        <w:rPr>
          <w:rFonts w:ascii="Calibri" w:hAnsi="Calibri" w:cs="Arial"/>
          <w:color w:val="000000"/>
          <w:sz w:val="24"/>
          <w:szCs w:val="24"/>
        </w:rPr>
        <w:lastRenderedPageBreak/>
        <w:t>the mission and</w:t>
      </w:r>
      <w:r w:rsidR="00AA05AD">
        <w:rPr>
          <w:rFonts w:ascii="Calibri" w:hAnsi="Calibri" w:cs="Arial"/>
          <w:color w:val="000000"/>
        </w:rPr>
        <w:t xml:space="preserve"> </w:t>
      </w:r>
      <w:r w:rsidR="00AA05AD" w:rsidRPr="00C91E03">
        <w:rPr>
          <w:rFonts w:ascii="Calibri" w:hAnsi="Calibri" w:cs="Arial"/>
          <w:color w:val="000000"/>
          <w:sz w:val="24"/>
        </w:rPr>
        <w:t xml:space="preserve">strategic plan of each MEP service collaborator to determine who best can provide the service, thus avoiding duplication; increasing summer (Category 2) programming, after school services, and credit recovery; considering if some of the work that is contracted out can be done inhouse, relying on the services available through CIGs to </w:t>
      </w:r>
      <w:r w:rsidR="005241C6" w:rsidRPr="00C91E03">
        <w:rPr>
          <w:rFonts w:ascii="Calibri" w:hAnsi="Calibri" w:cs="Arial"/>
          <w:color w:val="000000"/>
          <w:sz w:val="24"/>
        </w:rPr>
        <w:t>provide</w:t>
      </w:r>
      <w:r w:rsidR="00AA05AD" w:rsidRPr="00C91E03">
        <w:rPr>
          <w:rFonts w:ascii="Calibri" w:hAnsi="Calibri" w:cs="Arial"/>
          <w:color w:val="000000"/>
          <w:sz w:val="24"/>
        </w:rPr>
        <w:t xml:space="preserve"> ID&amp;R</w:t>
      </w:r>
      <w:r w:rsidR="005241C6" w:rsidRPr="00C91E03">
        <w:rPr>
          <w:rFonts w:ascii="Calibri" w:hAnsi="Calibri" w:cs="Arial"/>
          <w:color w:val="000000"/>
          <w:sz w:val="24"/>
        </w:rPr>
        <w:t xml:space="preserve"> and quality control more efficiently</w:t>
      </w:r>
      <w:r w:rsidR="00AA05AD" w:rsidRPr="00C91E03">
        <w:rPr>
          <w:rFonts w:ascii="Calibri" w:hAnsi="Calibri" w:cs="Arial"/>
          <w:color w:val="000000"/>
          <w:sz w:val="24"/>
        </w:rPr>
        <w:t>, provid</w:t>
      </w:r>
      <w:r w:rsidR="008260BC">
        <w:rPr>
          <w:rFonts w:ascii="Calibri" w:hAnsi="Calibri" w:cs="Arial"/>
          <w:color w:val="000000"/>
          <w:sz w:val="24"/>
        </w:rPr>
        <w:t>ing</w:t>
      </w:r>
      <w:r w:rsidR="00AA05AD" w:rsidRPr="00C91E03">
        <w:rPr>
          <w:rFonts w:ascii="Calibri" w:hAnsi="Calibri" w:cs="Arial"/>
          <w:color w:val="000000"/>
          <w:sz w:val="24"/>
        </w:rPr>
        <w:t xml:space="preserve"> reading and OSY lessons</w:t>
      </w:r>
      <w:r w:rsidR="005241C6" w:rsidRPr="00C91E03">
        <w:rPr>
          <w:rFonts w:ascii="Calibri" w:hAnsi="Calibri" w:cs="Arial"/>
          <w:color w:val="000000"/>
          <w:sz w:val="24"/>
        </w:rPr>
        <w:t xml:space="preserve"> using electronic </w:t>
      </w:r>
      <w:r w:rsidR="00E64E7F" w:rsidRPr="00C91E03">
        <w:rPr>
          <w:rFonts w:ascii="Calibri" w:hAnsi="Calibri" w:cs="Arial"/>
          <w:color w:val="000000"/>
          <w:sz w:val="24"/>
        </w:rPr>
        <w:t>means</w:t>
      </w:r>
      <w:r w:rsidR="00AA05AD" w:rsidRPr="00C91E03">
        <w:rPr>
          <w:rFonts w:ascii="Calibri" w:hAnsi="Calibri" w:cs="Arial"/>
          <w:color w:val="000000"/>
          <w:sz w:val="24"/>
        </w:rPr>
        <w:t>, and develop</w:t>
      </w:r>
      <w:r w:rsidR="008260BC">
        <w:rPr>
          <w:rFonts w:ascii="Calibri" w:hAnsi="Calibri" w:cs="Arial"/>
          <w:color w:val="000000"/>
          <w:sz w:val="24"/>
        </w:rPr>
        <w:t>ing</w:t>
      </w:r>
      <w:r w:rsidR="00AA05AD" w:rsidRPr="00C91E03">
        <w:rPr>
          <w:rFonts w:ascii="Calibri" w:hAnsi="Calibri" w:cs="Arial"/>
          <w:color w:val="000000"/>
          <w:sz w:val="24"/>
        </w:rPr>
        <w:t xml:space="preserve"> strategies for </w:t>
      </w:r>
      <w:r w:rsidR="00E64E7F" w:rsidRPr="00C91E03">
        <w:rPr>
          <w:rFonts w:ascii="Calibri" w:hAnsi="Calibri" w:cs="Arial"/>
          <w:color w:val="000000"/>
          <w:sz w:val="24"/>
        </w:rPr>
        <w:t xml:space="preserve">identifying and </w:t>
      </w:r>
      <w:r w:rsidR="00AA05AD" w:rsidRPr="00C91E03">
        <w:rPr>
          <w:rFonts w:ascii="Calibri" w:hAnsi="Calibri" w:cs="Arial"/>
          <w:color w:val="000000"/>
          <w:sz w:val="24"/>
        </w:rPr>
        <w:t>serving pre-K and OSY populations</w:t>
      </w:r>
      <w:r w:rsidR="008B187E" w:rsidRPr="00C91E03">
        <w:rPr>
          <w:rFonts w:ascii="Calibri" w:hAnsi="Calibri" w:cs="Arial"/>
          <w:color w:val="000000"/>
          <w:sz w:val="24"/>
        </w:rPr>
        <w:t xml:space="preserve">.  </w:t>
      </w:r>
    </w:p>
    <w:p w14:paraId="0E6C9EC8" w14:textId="744995F9" w:rsidR="00400D95" w:rsidRPr="0014333C" w:rsidRDefault="0014333C" w:rsidP="00B800F1">
      <w:pPr>
        <w:spacing w:after="0" w:line="240" w:lineRule="auto"/>
        <w:ind w:left="3150"/>
        <w:rPr>
          <w:rFonts w:ascii="Calibri" w:eastAsia="Times New Roman" w:hAnsi="Calibri" w:cs="Arial"/>
          <w:sz w:val="24"/>
          <w:szCs w:val="20"/>
        </w:rPr>
      </w:pPr>
      <w:r w:rsidRPr="0014333C">
        <w:rPr>
          <w:rFonts w:ascii="Calibri" w:eastAsia="Times New Roman" w:hAnsi="Calibri" w:cs="Arial"/>
          <w:sz w:val="24"/>
          <w:szCs w:val="20"/>
        </w:rPr>
        <w:t xml:space="preserve"> </w:t>
      </w:r>
    </w:p>
    <w:p w14:paraId="7AA74094" w14:textId="77777777" w:rsidR="00564605" w:rsidRDefault="000D29F6" w:rsidP="00AB18F0">
      <w:pPr>
        <w:tabs>
          <w:tab w:val="left" w:pos="3690"/>
        </w:tabs>
        <w:spacing w:after="0" w:line="240" w:lineRule="auto"/>
        <w:rPr>
          <w:rFonts w:ascii="Calibri" w:eastAsia="Times New Roman" w:hAnsi="Calibri" w:cs="Arial"/>
          <w:sz w:val="24"/>
          <w:szCs w:val="20"/>
        </w:rPr>
      </w:pPr>
      <w:r>
        <w:rPr>
          <w:rFonts w:ascii="Calibri" w:eastAsia="Times New Roman" w:hAnsi="Calibri" w:cs="Arial"/>
          <w:sz w:val="24"/>
          <w:szCs w:val="20"/>
        </w:rPr>
        <w:t xml:space="preserve">During the </w:t>
      </w:r>
      <w:r w:rsidR="008260BC">
        <w:rPr>
          <w:rFonts w:ascii="Calibri" w:eastAsia="Times New Roman" w:hAnsi="Calibri" w:cs="Arial"/>
          <w:sz w:val="24"/>
          <w:szCs w:val="20"/>
        </w:rPr>
        <w:t xml:space="preserve">facilitated </w:t>
      </w:r>
      <w:r>
        <w:rPr>
          <w:rFonts w:ascii="Calibri" w:eastAsia="Times New Roman" w:hAnsi="Calibri" w:cs="Arial"/>
          <w:sz w:val="24"/>
          <w:szCs w:val="20"/>
        </w:rPr>
        <w:t>discussion after the OME session, participants share</w:t>
      </w:r>
      <w:r w:rsidR="00086672">
        <w:rPr>
          <w:rFonts w:ascii="Calibri" w:eastAsia="Times New Roman" w:hAnsi="Calibri" w:cs="Arial"/>
          <w:sz w:val="24"/>
          <w:szCs w:val="20"/>
        </w:rPr>
        <w:t>d</w:t>
      </w:r>
      <w:r>
        <w:rPr>
          <w:rFonts w:ascii="Calibri" w:eastAsia="Times New Roman" w:hAnsi="Calibri" w:cs="Arial"/>
          <w:sz w:val="24"/>
          <w:szCs w:val="20"/>
        </w:rPr>
        <w:t xml:space="preserve"> questions and recommendations for consideration by OME—some very specific and others more general in nature. The comments, questions, and recommendations are found in Appendix C, Question 2. Briefly, </w:t>
      </w:r>
      <w:r w:rsidR="00FD1C37">
        <w:rPr>
          <w:rFonts w:ascii="Calibri" w:eastAsia="Times New Roman" w:hAnsi="Calibri" w:cs="Arial"/>
          <w:sz w:val="24"/>
          <w:szCs w:val="20"/>
        </w:rPr>
        <w:t>attende</w:t>
      </w:r>
      <w:r w:rsidR="00CA1860">
        <w:rPr>
          <w:rFonts w:ascii="Calibri" w:eastAsia="Times New Roman" w:hAnsi="Calibri" w:cs="Arial"/>
          <w:sz w:val="24"/>
          <w:szCs w:val="20"/>
        </w:rPr>
        <w:t>es</w:t>
      </w:r>
      <w:r w:rsidR="00FD1C37">
        <w:rPr>
          <w:rFonts w:ascii="Calibri" w:eastAsia="Times New Roman" w:hAnsi="Calibri" w:cs="Arial"/>
          <w:sz w:val="24"/>
          <w:szCs w:val="20"/>
        </w:rPr>
        <w:t xml:space="preserve"> requested guidance </w:t>
      </w:r>
      <w:r w:rsidR="008260BC">
        <w:rPr>
          <w:rFonts w:ascii="Calibri" w:eastAsia="Times New Roman" w:hAnsi="Calibri" w:cs="Arial"/>
          <w:sz w:val="24"/>
          <w:szCs w:val="20"/>
        </w:rPr>
        <w:t xml:space="preserve">from OME </w:t>
      </w:r>
      <w:r w:rsidR="00FD1C37">
        <w:rPr>
          <w:rFonts w:ascii="Calibri" w:eastAsia="Times New Roman" w:hAnsi="Calibri" w:cs="Arial"/>
          <w:sz w:val="24"/>
          <w:szCs w:val="20"/>
        </w:rPr>
        <w:t>on definitions</w:t>
      </w:r>
      <w:r w:rsidR="00CA1860">
        <w:rPr>
          <w:rFonts w:ascii="Calibri" w:eastAsia="Times New Roman" w:hAnsi="Calibri" w:cs="Arial"/>
          <w:sz w:val="24"/>
          <w:szCs w:val="20"/>
        </w:rPr>
        <w:t xml:space="preserve"> and non-regulatory guidance (NRG);</w:t>
      </w:r>
      <w:r w:rsidR="00FD1C37">
        <w:rPr>
          <w:rFonts w:ascii="Calibri" w:eastAsia="Times New Roman" w:hAnsi="Calibri" w:cs="Arial"/>
          <w:sz w:val="24"/>
          <w:szCs w:val="20"/>
        </w:rPr>
        <w:t xml:space="preserve"> specificity on ID&amp;R issues</w:t>
      </w:r>
      <w:r w:rsidR="00CA1860">
        <w:rPr>
          <w:rFonts w:ascii="Calibri" w:eastAsia="Times New Roman" w:hAnsi="Calibri" w:cs="Arial"/>
          <w:sz w:val="24"/>
          <w:szCs w:val="20"/>
        </w:rPr>
        <w:t>;</w:t>
      </w:r>
      <w:r w:rsidR="00FD1C37">
        <w:rPr>
          <w:rFonts w:ascii="Calibri" w:eastAsia="Times New Roman" w:hAnsi="Calibri" w:cs="Arial"/>
          <w:sz w:val="24"/>
          <w:szCs w:val="20"/>
        </w:rPr>
        <w:t xml:space="preserve"> changes to </w:t>
      </w:r>
      <w:r w:rsidR="00CA1860">
        <w:rPr>
          <w:rFonts w:ascii="Calibri" w:eastAsia="Times New Roman" w:hAnsi="Calibri" w:cs="Arial"/>
          <w:sz w:val="24"/>
          <w:szCs w:val="20"/>
        </w:rPr>
        <w:t xml:space="preserve">the </w:t>
      </w:r>
      <w:r w:rsidR="00FD1C37">
        <w:rPr>
          <w:rFonts w:ascii="Calibri" w:eastAsia="Times New Roman" w:hAnsi="Calibri" w:cs="Arial"/>
          <w:sz w:val="24"/>
          <w:szCs w:val="20"/>
        </w:rPr>
        <w:t>CIG</w:t>
      </w:r>
      <w:r w:rsidR="00CA1860">
        <w:rPr>
          <w:rFonts w:ascii="Calibri" w:eastAsia="Times New Roman" w:hAnsi="Calibri" w:cs="Arial"/>
          <w:sz w:val="24"/>
          <w:szCs w:val="20"/>
        </w:rPr>
        <w:t xml:space="preserve"> </w:t>
      </w:r>
      <w:r w:rsidR="00FD1C37">
        <w:rPr>
          <w:rFonts w:ascii="Calibri" w:eastAsia="Times New Roman" w:hAnsi="Calibri" w:cs="Arial"/>
          <w:sz w:val="24"/>
          <w:szCs w:val="20"/>
        </w:rPr>
        <w:t>s</w:t>
      </w:r>
      <w:r w:rsidR="00CA1860">
        <w:rPr>
          <w:rFonts w:ascii="Calibri" w:eastAsia="Times New Roman" w:hAnsi="Calibri" w:cs="Arial"/>
          <w:sz w:val="24"/>
          <w:szCs w:val="20"/>
        </w:rPr>
        <w:t>tructure; technical assistance and support</w:t>
      </w:r>
      <w:r w:rsidR="008260BC">
        <w:rPr>
          <w:rFonts w:ascii="Calibri" w:eastAsia="Times New Roman" w:hAnsi="Calibri" w:cs="Arial"/>
          <w:sz w:val="24"/>
          <w:szCs w:val="20"/>
        </w:rPr>
        <w:t xml:space="preserve"> to SEA MEP staff</w:t>
      </w:r>
      <w:r w:rsidR="00CA1860">
        <w:rPr>
          <w:rFonts w:ascii="Calibri" w:eastAsia="Times New Roman" w:hAnsi="Calibri" w:cs="Arial"/>
          <w:sz w:val="24"/>
          <w:szCs w:val="20"/>
        </w:rPr>
        <w:t xml:space="preserve">; </w:t>
      </w:r>
      <w:r w:rsidR="00086672">
        <w:rPr>
          <w:rFonts w:ascii="Calibri" w:eastAsia="Times New Roman" w:hAnsi="Calibri" w:cs="Arial"/>
          <w:sz w:val="24"/>
          <w:szCs w:val="20"/>
        </w:rPr>
        <w:t xml:space="preserve">the establishment of </w:t>
      </w:r>
      <w:r w:rsidR="00CA1860">
        <w:rPr>
          <w:rFonts w:ascii="Calibri" w:eastAsia="Times New Roman" w:hAnsi="Calibri" w:cs="Arial"/>
          <w:sz w:val="24"/>
          <w:szCs w:val="20"/>
        </w:rPr>
        <w:t>communication structures for sharing information; updates to the CNA and SDP toolkits; and sample documents</w:t>
      </w:r>
      <w:r w:rsidR="00086672">
        <w:rPr>
          <w:rFonts w:ascii="Calibri" w:eastAsia="Times New Roman" w:hAnsi="Calibri" w:cs="Arial"/>
          <w:sz w:val="24"/>
          <w:szCs w:val="20"/>
        </w:rPr>
        <w:t>/materials</w:t>
      </w:r>
      <w:r w:rsidR="00CA1860">
        <w:rPr>
          <w:rFonts w:ascii="Calibri" w:eastAsia="Times New Roman" w:hAnsi="Calibri" w:cs="Arial"/>
          <w:sz w:val="24"/>
          <w:szCs w:val="20"/>
        </w:rPr>
        <w:t>, directories, and handbooks</w:t>
      </w:r>
      <w:r w:rsidR="00086672">
        <w:rPr>
          <w:rFonts w:ascii="Calibri" w:eastAsia="Times New Roman" w:hAnsi="Calibri" w:cs="Arial"/>
          <w:sz w:val="24"/>
          <w:szCs w:val="20"/>
        </w:rPr>
        <w:t xml:space="preserve"> to support new and veteran MEP staff</w:t>
      </w:r>
      <w:r w:rsidR="00CA1860">
        <w:rPr>
          <w:rFonts w:ascii="Calibri" w:eastAsia="Times New Roman" w:hAnsi="Calibri" w:cs="Arial"/>
          <w:sz w:val="24"/>
          <w:szCs w:val="20"/>
        </w:rPr>
        <w:t xml:space="preserve">.   </w:t>
      </w:r>
      <w:r w:rsidR="00FD1C37">
        <w:rPr>
          <w:rFonts w:ascii="Calibri" w:eastAsia="Times New Roman" w:hAnsi="Calibri" w:cs="Arial"/>
          <w:sz w:val="24"/>
          <w:szCs w:val="20"/>
        </w:rPr>
        <w:t xml:space="preserve">   </w:t>
      </w:r>
      <w:r>
        <w:rPr>
          <w:rFonts w:ascii="Calibri" w:eastAsia="Times New Roman" w:hAnsi="Calibri" w:cs="Arial"/>
          <w:sz w:val="24"/>
          <w:szCs w:val="20"/>
        </w:rPr>
        <w:t xml:space="preserve">  </w:t>
      </w:r>
      <w:r w:rsidR="00281F3B">
        <w:rPr>
          <w:rFonts w:ascii="Calibri" w:eastAsia="Times New Roman" w:hAnsi="Calibri" w:cs="Arial"/>
          <w:sz w:val="24"/>
          <w:szCs w:val="20"/>
        </w:rPr>
        <w:t xml:space="preserve"> </w:t>
      </w:r>
    </w:p>
    <w:p w14:paraId="016B7ECB" w14:textId="77777777" w:rsidR="00564605" w:rsidRDefault="00564605" w:rsidP="00AB18F0">
      <w:pPr>
        <w:tabs>
          <w:tab w:val="left" w:pos="3690"/>
        </w:tabs>
        <w:spacing w:after="0" w:line="240" w:lineRule="auto"/>
        <w:rPr>
          <w:rFonts w:ascii="Calibri" w:eastAsia="Times New Roman" w:hAnsi="Calibri" w:cs="Arial"/>
          <w:sz w:val="24"/>
          <w:szCs w:val="20"/>
        </w:rPr>
      </w:pPr>
    </w:p>
    <w:p w14:paraId="5E853ECA" w14:textId="77777777" w:rsidR="00564605" w:rsidRDefault="00564605" w:rsidP="00564605">
      <w:pPr>
        <w:tabs>
          <w:tab w:val="left" w:pos="3690"/>
        </w:tabs>
        <w:spacing w:after="0" w:line="240" w:lineRule="auto"/>
        <w:rPr>
          <w:rFonts w:ascii="Calibri" w:eastAsia="Times New Roman" w:hAnsi="Calibri" w:cs="Arial"/>
          <w:sz w:val="24"/>
          <w:szCs w:val="20"/>
        </w:rPr>
      </w:pPr>
      <w:r w:rsidRPr="00A30047">
        <w:rPr>
          <w:rFonts w:ascii="Calibri" w:eastAsia="Times New Roman" w:hAnsi="Calibri" w:cs="Arial"/>
          <w:sz w:val="24"/>
          <w:szCs w:val="20"/>
        </w:rPr>
        <w:t xml:space="preserve">The </w:t>
      </w:r>
      <w:r>
        <w:rPr>
          <w:rFonts w:ascii="Calibri" w:eastAsia="Times New Roman" w:hAnsi="Calibri" w:cs="Arial"/>
          <w:sz w:val="24"/>
          <w:szCs w:val="20"/>
        </w:rPr>
        <w:t xml:space="preserve">programmatic </w:t>
      </w:r>
      <w:r w:rsidRPr="00A30047">
        <w:rPr>
          <w:rFonts w:ascii="Calibri" w:eastAsia="Times New Roman" w:hAnsi="Calibri" w:cs="Arial"/>
          <w:sz w:val="24"/>
          <w:szCs w:val="20"/>
        </w:rPr>
        <w:t>changes under ESSA</w:t>
      </w:r>
      <w:r>
        <w:rPr>
          <w:rFonts w:ascii="Calibri" w:eastAsia="Times New Roman" w:hAnsi="Calibri" w:cs="Arial"/>
          <w:sz w:val="24"/>
          <w:szCs w:val="20"/>
        </w:rPr>
        <w:t>,</w:t>
      </w:r>
      <w:r w:rsidRPr="00A30047">
        <w:rPr>
          <w:rFonts w:ascii="Calibri" w:eastAsia="Times New Roman" w:hAnsi="Calibri" w:cs="Arial"/>
          <w:sz w:val="24"/>
          <w:szCs w:val="20"/>
        </w:rPr>
        <w:t xml:space="preserve"> shifts in </w:t>
      </w:r>
      <w:r>
        <w:rPr>
          <w:rFonts w:ascii="Calibri" w:eastAsia="Times New Roman" w:hAnsi="Calibri" w:cs="Arial"/>
          <w:sz w:val="24"/>
          <w:szCs w:val="20"/>
        </w:rPr>
        <w:t xml:space="preserve">migratory student </w:t>
      </w:r>
      <w:r w:rsidRPr="00A30047">
        <w:rPr>
          <w:rFonts w:ascii="Calibri" w:eastAsia="Times New Roman" w:hAnsi="Calibri" w:cs="Arial"/>
          <w:sz w:val="24"/>
          <w:szCs w:val="20"/>
        </w:rPr>
        <w:t>demographics</w:t>
      </w:r>
      <w:r>
        <w:rPr>
          <w:rFonts w:ascii="Calibri" w:eastAsia="Times New Roman" w:hAnsi="Calibri" w:cs="Arial"/>
          <w:sz w:val="24"/>
          <w:szCs w:val="20"/>
        </w:rPr>
        <w:t>, and changes in state Title I-Part C funding</w:t>
      </w:r>
      <w:r w:rsidRPr="00A30047">
        <w:rPr>
          <w:rFonts w:ascii="Calibri" w:eastAsia="Times New Roman" w:hAnsi="Calibri" w:cs="Arial"/>
          <w:sz w:val="24"/>
          <w:szCs w:val="20"/>
        </w:rPr>
        <w:t xml:space="preserve"> precipitate a re-examination of </w:t>
      </w:r>
      <w:r>
        <w:rPr>
          <w:rFonts w:ascii="Calibri" w:eastAsia="Times New Roman" w:hAnsi="Calibri" w:cs="Arial"/>
          <w:sz w:val="24"/>
          <w:szCs w:val="20"/>
        </w:rPr>
        <w:t xml:space="preserve">MEP services provided by states as articulated in the state </w:t>
      </w:r>
      <w:r w:rsidRPr="00A30047">
        <w:rPr>
          <w:rFonts w:ascii="Calibri" w:eastAsia="Times New Roman" w:hAnsi="Calibri" w:cs="Arial"/>
          <w:sz w:val="24"/>
          <w:szCs w:val="20"/>
        </w:rPr>
        <w:t>CNAs and SDPs</w:t>
      </w:r>
      <w:r>
        <w:rPr>
          <w:rFonts w:ascii="Calibri" w:eastAsia="Times New Roman" w:hAnsi="Calibri" w:cs="Arial"/>
          <w:sz w:val="24"/>
          <w:szCs w:val="20"/>
        </w:rPr>
        <w:t>. States are charged with looking closely at migratory students’ achievement and outcome data to determine needs, prioritize services for students with PFS, plan and implement evidence-based services and strategies, and design and evaluate the MEP services to ensure that they are aligned with student needs and state priorities. This continuous improvement cycle is especially needed as we go forward under ESSA to implement the requirements for MEP student eligibility and the provision of high quality services.</w:t>
      </w:r>
    </w:p>
    <w:p w14:paraId="5C6A2576" w14:textId="74E146F1" w:rsidR="00400D95" w:rsidRPr="004D3F4C" w:rsidRDefault="00281F3B" w:rsidP="00AB18F0">
      <w:pPr>
        <w:tabs>
          <w:tab w:val="left" w:pos="3690"/>
        </w:tabs>
        <w:spacing w:after="0" w:line="240" w:lineRule="auto"/>
        <w:rPr>
          <w:rFonts w:ascii="Calibri" w:eastAsia="Times New Roman" w:hAnsi="Calibri" w:cs="Arial"/>
          <w:sz w:val="24"/>
          <w:szCs w:val="20"/>
        </w:rPr>
      </w:pPr>
      <w:r>
        <w:rPr>
          <w:rFonts w:ascii="Calibri" w:eastAsia="Times New Roman" w:hAnsi="Calibri" w:cs="Arial"/>
          <w:sz w:val="24"/>
          <w:szCs w:val="20"/>
        </w:rPr>
        <w:t xml:space="preserve"> </w:t>
      </w:r>
      <w:r w:rsidR="00A30047">
        <w:rPr>
          <w:rFonts w:ascii="Calibri" w:eastAsia="Times New Roman" w:hAnsi="Calibri" w:cs="Arial"/>
          <w:sz w:val="24"/>
          <w:szCs w:val="20"/>
        </w:rPr>
        <w:t xml:space="preserve"> </w:t>
      </w:r>
      <w:r w:rsidR="00400D95" w:rsidRPr="004D3F4C">
        <w:rPr>
          <w:rFonts w:ascii="Calibri" w:eastAsia="Times New Roman" w:hAnsi="Calibri" w:cs="Arial"/>
          <w:sz w:val="24"/>
          <w:szCs w:val="20"/>
        </w:rPr>
        <w:br w:type="page"/>
      </w:r>
    </w:p>
    <w:p w14:paraId="3FD98A3D" w14:textId="5B430335" w:rsidR="00400D95" w:rsidRPr="001644C9" w:rsidRDefault="00400D95" w:rsidP="00AB231E">
      <w:pPr>
        <w:shd w:val="clear" w:color="auto" w:fill="0039AC"/>
        <w:spacing w:after="0" w:line="240" w:lineRule="auto"/>
        <w:jc w:val="center"/>
        <w:rPr>
          <w:rFonts w:ascii="Calibri" w:eastAsia="Times New Roman" w:hAnsi="Calibri" w:cs="Arial"/>
          <w:color w:val="FFFFFF"/>
          <w:sz w:val="24"/>
          <w:szCs w:val="20"/>
        </w:rPr>
      </w:pPr>
      <w:r w:rsidRPr="008D48C8">
        <w:rPr>
          <w:rFonts w:ascii="Calibri" w:eastAsia="Calibri" w:hAnsi="Calibri" w:cs="Times New Roman"/>
          <w:b/>
          <w:noProof/>
          <w:color w:val="FFFFFF"/>
          <w:sz w:val="36"/>
          <w:szCs w:val="24"/>
        </w:rPr>
        <w:lastRenderedPageBreak/>
        <w:drawing>
          <wp:anchor distT="0" distB="0" distL="114300" distR="114300" simplePos="0" relativeHeight="251658246" behindDoc="1" locked="0" layoutInCell="1" allowOverlap="1" wp14:anchorId="26E1CFB5" wp14:editId="5D4B678A">
            <wp:simplePos x="0" y="0"/>
            <wp:positionH relativeFrom="column">
              <wp:posOffset>16882</wp:posOffset>
            </wp:positionH>
            <wp:positionV relativeFrom="paragraph">
              <wp:posOffset>0</wp:posOffset>
            </wp:positionV>
            <wp:extent cx="758190" cy="976630"/>
            <wp:effectExtent l="0" t="0" r="3810" b="0"/>
            <wp:wrapTight wrapText="bothSides">
              <wp:wrapPolygon edited="0">
                <wp:start x="0" y="0"/>
                <wp:lineTo x="0" y="21066"/>
                <wp:lineTo x="21166" y="21066"/>
                <wp:lineTo x="2116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00px-Hauptstrasse_5_number.svg[1].png"/>
                    <pic:cNvPicPr/>
                  </pic:nvPicPr>
                  <pic:blipFill rotWithShape="1">
                    <a:blip r:embed="rId31">
                      <a:extLst>
                        <a:ext uri="{BEBA8EAE-BF5A-486C-A8C5-ECC9F3942E4B}">
                          <a14:imgProps xmlns:a14="http://schemas.microsoft.com/office/drawing/2010/main">
                            <a14:imgLayer r:embed="rId32">
                              <a14:imgEffect>
                                <a14:colorTemperature colorTemp="4700"/>
                              </a14:imgEffect>
                            </a14:imgLayer>
                          </a14:imgProps>
                        </a:ext>
                        <a:ext uri="{28A0092B-C50C-407E-A947-70E740481C1C}">
                          <a14:useLocalDpi xmlns:a14="http://schemas.microsoft.com/office/drawing/2010/main" val="0"/>
                        </a:ext>
                      </a:extLst>
                    </a:blip>
                    <a:srcRect l="20541" r="21179"/>
                    <a:stretch/>
                  </pic:blipFill>
                  <pic:spPr bwMode="auto">
                    <a:xfrm>
                      <a:off x="0" y="0"/>
                      <a:ext cx="758190" cy="97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48C8">
        <w:rPr>
          <w:rFonts w:ascii="Calibri" w:eastAsia="Calibri" w:hAnsi="Calibri" w:cs="Times New Roman"/>
          <w:b/>
          <w:color w:val="FFFFFF"/>
          <w:sz w:val="36"/>
          <w:szCs w:val="24"/>
        </w:rPr>
        <w:t>Follow-up to the Symposium</w:t>
      </w:r>
    </w:p>
    <w:p w14:paraId="50622204" w14:textId="77777777" w:rsidR="00400D95" w:rsidRPr="00400D95" w:rsidRDefault="00400D95" w:rsidP="00400D95">
      <w:pPr>
        <w:spacing w:after="0" w:line="240" w:lineRule="auto"/>
        <w:rPr>
          <w:rFonts w:ascii="Calibri" w:eastAsia="Times New Roman" w:hAnsi="Calibri" w:cs="Arial"/>
          <w:sz w:val="24"/>
          <w:szCs w:val="20"/>
        </w:rPr>
      </w:pPr>
    </w:p>
    <w:p w14:paraId="2D336F74" w14:textId="77777777" w:rsidR="00A1551D" w:rsidRDefault="00400D95" w:rsidP="00A1551D">
      <w:pPr>
        <w:spacing w:after="0" w:line="240" w:lineRule="auto"/>
        <w:rPr>
          <w:rFonts w:ascii="Calibri" w:eastAsia="Times New Roman" w:hAnsi="Calibri" w:cs="Arial"/>
          <w:sz w:val="24"/>
          <w:szCs w:val="20"/>
        </w:rPr>
      </w:pPr>
      <w:r w:rsidRPr="00652B3E">
        <w:rPr>
          <w:rFonts w:ascii="Calibri" w:eastAsia="Times New Roman" w:hAnsi="Calibri" w:cs="Arial"/>
          <w:sz w:val="24"/>
          <w:szCs w:val="20"/>
        </w:rPr>
        <w:t xml:space="preserve">The </w:t>
      </w:r>
      <w:r w:rsidR="0053445C" w:rsidRPr="00652B3E">
        <w:rPr>
          <w:rFonts w:ascii="Calibri" w:eastAsia="Times New Roman" w:hAnsi="Calibri" w:cs="Arial"/>
          <w:sz w:val="24"/>
          <w:szCs w:val="20"/>
        </w:rPr>
        <w:t>focus questions and discussion prompts</w:t>
      </w:r>
      <w:r w:rsidRPr="00652B3E">
        <w:rPr>
          <w:rFonts w:ascii="Calibri" w:eastAsia="Times New Roman" w:hAnsi="Calibri" w:cs="Arial"/>
          <w:sz w:val="24"/>
          <w:szCs w:val="20"/>
        </w:rPr>
        <w:t xml:space="preserve"> used </w:t>
      </w:r>
      <w:r w:rsidR="0053445C" w:rsidRPr="00652B3E">
        <w:rPr>
          <w:rFonts w:ascii="Calibri" w:eastAsia="Times New Roman" w:hAnsi="Calibri" w:cs="Arial"/>
          <w:sz w:val="24"/>
          <w:szCs w:val="20"/>
        </w:rPr>
        <w:t xml:space="preserve">by facilitators </w:t>
      </w:r>
      <w:r w:rsidRPr="00652B3E">
        <w:rPr>
          <w:rFonts w:ascii="Calibri" w:eastAsia="Times New Roman" w:hAnsi="Calibri" w:cs="Arial"/>
          <w:sz w:val="24"/>
          <w:szCs w:val="20"/>
        </w:rPr>
        <w:t xml:space="preserve">to guide discussion </w:t>
      </w:r>
      <w:r w:rsidR="0053445C" w:rsidRPr="00652B3E">
        <w:rPr>
          <w:rFonts w:ascii="Calibri" w:eastAsia="Times New Roman" w:hAnsi="Calibri" w:cs="Arial"/>
          <w:sz w:val="24"/>
          <w:szCs w:val="20"/>
        </w:rPr>
        <w:t>called for comments</w:t>
      </w:r>
      <w:r w:rsidRPr="00652B3E">
        <w:rPr>
          <w:rFonts w:ascii="Calibri" w:eastAsia="Times New Roman" w:hAnsi="Calibri" w:cs="Arial"/>
          <w:sz w:val="24"/>
          <w:szCs w:val="20"/>
        </w:rPr>
        <w:t xml:space="preserve"> on next steps as the audience moved through the group process. </w:t>
      </w:r>
      <w:r w:rsidR="0053445C" w:rsidRPr="00652B3E">
        <w:rPr>
          <w:rFonts w:ascii="Calibri" w:eastAsia="Times New Roman" w:hAnsi="Calibri" w:cs="Arial"/>
          <w:sz w:val="24"/>
          <w:szCs w:val="20"/>
        </w:rPr>
        <w:t>The</w:t>
      </w:r>
      <w:r w:rsidRPr="00652B3E">
        <w:rPr>
          <w:rFonts w:ascii="Calibri" w:eastAsia="Times New Roman" w:hAnsi="Calibri" w:cs="Arial"/>
          <w:sz w:val="24"/>
          <w:szCs w:val="20"/>
        </w:rPr>
        <w:t xml:space="preserve"> IMEC membership </w:t>
      </w:r>
      <w:r w:rsidR="0053445C" w:rsidRPr="00652B3E">
        <w:rPr>
          <w:rFonts w:ascii="Calibri" w:eastAsia="Times New Roman" w:hAnsi="Calibri" w:cs="Arial"/>
          <w:sz w:val="24"/>
          <w:szCs w:val="20"/>
        </w:rPr>
        <w:t>will be considering the information contained in this report as it continues its role of leadership on advocacy and the gathering of information to aid policy makers.</w:t>
      </w:r>
    </w:p>
    <w:p w14:paraId="2E7539D9" w14:textId="318A999A" w:rsidR="00A1551D" w:rsidRDefault="0053445C" w:rsidP="00A1551D">
      <w:pPr>
        <w:spacing w:after="0" w:line="240" w:lineRule="auto"/>
        <w:rPr>
          <w:rFonts w:ascii="Calibri" w:eastAsia="Times New Roman" w:hAnsi="Calibri" w:cs="Arial"/>
          <w:sz w:val="24"/>
          <w:szCs w:val="20"/>
        </w:rPr>
      </w:pPr>
      <w:r w:rsidRPr="00652B3E">
        <w:rPr>
          <w:rFonts w:ascii="Calibri" w:eastAsia="Times New Roman" w:hAnsi="Calibri" w:cs="Arial"/>
          <w:sz w:val="24"/>
          <w:szCs w:val="20"/>
        </w:rPr>
        <w:t xml:space="preserve"> </w:t>
      </w:r>
    </w:p>
    <w:p w14:paraId="1E30544F" w14:textId="3D93F1E3" w:rsidR="00B123A7" w:rsidRPr="00652B3E" w:rsidRDefault="0053445C" w:rsidP="00A1551D">
      <w:pPr>
        <w:spacing w:after="0" w:line="240" w:lineRule="auto"/>
        <w:rPr>
          <w:rFonts w:ascii="Calibri" w:eastAsia="Times New Roman" w:hAnsi="Calibri" w:cs="Arial"/>
          <w:sz w:val="24"/>
          <w:szCs w:val="20"/>
        </w:rPr>
      </w:pPr>
      <w:r w:rsidRPr="00652B3E">
        <w:rPr>
          <w:rFonts w:ascii="Calibri" w:eastAsia="Times New Roman" w:hAnsi="Calibri" w:cs="Arial"/>
          <w:sz w:val="24"/>
          <w:szCs w:val="20"/>
        </w:rPr>
        <w:t xml:space="preserve">This Proceedings document </w:t>
      </w:r>
      <w:r w:rsidR="00464AEA">
        <w:rPr>
          <w:rFonts w:ascii="Calibri" w:eastAsia="Times New Roman" w:hAnsi="Calibri" w:cs="Arial"/>
          <w:sz w:val="24"/>
          <w:szCs w:val="20"/>
        </w:rPr>
        <w:t>was</w:t>
      </w:r>
      <w:r w:rsidRPr="00652B3E">
        <w:rPr>
          <w:rFonts w:ascii="Calibri" w:eastAsia="Times New Roman" w:hAnsi="Calibri" w:cs="Arial"/>
          <w:sz w:val="24"/>
          <w:szCs w:val="20"/>
        </w:rPr>
        <w:t xml:space="preserve"> </w:t>
      </w:r>
      <w:r w:rsidR="00652B3E" w:rsidRPr="00652B3E">
        <w:rPr>
          <w:rFonts w:ascii="Calibri" w:eastAsia="Times New Roman" w:hAnsi="Calibri" w:cs="Arial"/>
          <w:sz w:val="24"/>
          <w:szCs w:val="20"/>
        </w:rPr>
        <w:t>presented</w:t>
      </w:r>
      <w:r w:rsidR="00B123A7" w:rsidRPr="00652B3E">
        <w:rPr>
          <w:rFonts w:ascii="Calibri" w:eastAsia="Times New Roman" w:hAnsi="Calibri" w:cs="Arial"/>
          <w:sz w:val="24"/>
          <w:szCs w:val="20"/>
        </w:rPr>
        <w:t xml:space="preserve"> </w:t>
      </w:r>
      <w:r w:rsidR="00464AEA">
        <w:rPr>
          <w:rFonts w:ascii="Calibri" w:eastAsia="Times New Roman" w:hAnsi="Calibri" w:cs="Arial"/>
          <w:sz w:val="24"/>
          <w:szCs w:val="20"/>
        </w:rPr>
        <w:t>to t</w:t>
      </w:r>
      <w:r w:rsidR="00B123A7" w:rsidRPr="00652B3E">
        <w:rPr>
          <w:rFonts w:ascii="Calibri" w:eastAsia="Times New Roman" w:hAnsi="Calibri" w:cs="Arial"/>
          <w:sz w:val="24"/>
          <w:szCs w:val="20"/>
        </w:rPr>
        <w:t>he general membership</w:t>
      </w:r>
      <w:r w:rsidRPr="00652B3E">
        <w:rPr>
          <w:rFonts w:ascii="Calibri" w:eastAsia="Times New Roman" w:hAnsi="Calibri" w:cs="Arial"/>
          <w:sz w:val="24"/>
          <w:szCs w:val="20"/>
        </w:rPr>
        <w:t xml:space="preserve"> during the </w:t>
      </w:r>
      <w:r w:rsidR="00400D95" w:rsidRPr="00652B3E">
        <w:rPr>
          <w:rFonts w:ascii="Calibri" w:eastAsia="Times New Roman" w:hAnsi="Calibri" w:cs="Arial"/>
          <w:sz w:val="24"/>
          <w:szCs w:val="20"/>
        </w:rPr>
        <w:t>January 201</w:t>
      </w:r>
      <w:r w:rsidR="00AB231E" w:rsidRPr="00652B3E">
        <w:rPr>
          <w:rFonts w:ascii="Calibri" w:eastAsia="Times New Roman" w:hAnsi="Calibri" w:cs="Arial"/>
          <w:sz w:val="24"/>
          <w:szCs w:val="20"/>
        </w:rPr>
        <w:t>8</w:t>
      </w:r>
      <w:r w:rsidR="00400D95" w:rsidRPr="00652B3E">
        <w:rPr>
          <w:rFonts w:ascii="Calibri" w:eastAsia="Times New Roman" w:hAnsi="Calibri" w:cs="Arial"/>
          <w:sz w:val="24"/>
          <w:szCs w:val="20"/>
        </w:rPr>
        <w:t xml:space="preserve"> </w:t>
      </w:r>
      <w:r w:rsidRPr="00652B3E">
        <w:rPr>
          <w:rFonts w:ascii="Calibri" w:eastAsia="Times New Roman" w:hAnsi="Calibri" w:cs="Arial"/>
          <w:sz w:val="24"/>
          <w:szCs w:val="20"/>
        </w:rPr>
        <w:t>meeting</w:t>
      </w:r>
      <w:r w:rsidR="00A1551D">
        <w:rPr>
          <w:rFonts w:ascii="Calibri" w:eastAsia="Times New Roman" w:hAnsi="Calibri" w:cs="Arial"/>
          <w:sz w:val="24"/>
          <w:szCs w:val="20"/>
        </w:rPr>
        <w:t xml:space="preserve"> and again at subsequent meetings</w:t>
      </w:r>
      <w:r w:rsidRPr="00652B3E">
        <w:rPr>
          <w:rFonts w:ascii="Calibri" w:eastAsia="Times New Roman" w:hAnsi="Calibri" w:cs="Arial"/>
          <w:sz w:val="24"/>
          <w:szCs w:val="20"/>
        </w:rPr>
        <w:t xml:space="preserve"> </w:t>
      </w:r>
      <w:r w:rsidR="00652B3E" w:rsidRPr="00652B3E">
        <w:rPr>
          <w:rFonts w:ascii="Calibri" w:eastAsia="Times New Roman" w:hAnsi="Calibri" w:cs="Arial"/>
          <w:sz w:val="24"/>
          <w:szCs w:val="20"/>
        </w:rPr>
        <w:t xml:space="preserve">to encourage discussion and determine further action </w:t>
      </w:r>
      <w:r w:rsidR="00A1551D">
        <w:rPr>
          <w:rFonts w:ascii="Calibri" w:eastAsia="Times New Roman" w:hAnsi="Calibri" w:cs="Arial"/>
          <w:sz w:val="24"/>
          <w:szCs w:val="20"/>
        </w:rPr>
        <w:t>to be taken related to the</w:t>
      </w:r>
      <w:r w:rsidR="00400D95" w:rsidRPr="00652B3E">
        <w:rPr>
          <w:rFonts w:ascii="Calibri" w:eastAsia="Times New Roman" w:hAnsi="Calibri" w:cs="Arial"/>
          <w:sz w:val="24"/>
          <w:szCs w:val="20"/>
        </w:rPr>
        <w:t xml:space="preserve"> discussion notes, emerging trends, conclusions</w:t>
      </w:r>
      <w:r w:rsidR="00652B3E" w:rsidRPr="00652B3E">
        <w:rPr>
          <w:rFonts w:ascii="Calibri" w:eastAsia="Times New Roman" w:hAnsi="Calibri" w:cs="Arial"/>
          <w:sz w:val="24"/>
          <w:szCs w:val="20"/>
        </w:rPr>
        <w:t xml:space="preserve">, </w:t>
      </w:r>
      <w:r w:rsidR="00400D95" w:rsidRPr="00652B3E">
        <w:rPr>
          <w:rFonts w:ascii="Calibri" w:eastAsia="Times New Roman" w:hAnsi="Calibri" w:cs="Arial"/>
          <w:sz w:val="24"/>
          <w:szCs w:val="20"/>
        </w:rPr>
        <w:t>and recommendations.</w:t>
      </w:r>
      <w:r w:rsidR="00A1551D">
        <w:rPr>
          <w:rFonts w:ascii="Calibri" w:eastAsia="Times New Roman" w:hAnsi="Calibri" w:cs="Arial"/>
          <w:sz w:val="24"/>
          <w:szCs w:val="20"/>
        </w:rPr>
        <w:t xml:space="preserve"> IMEC will post the Proceedings on its website and share this document with OME as it continues to develop non-regulatory guidance to support ESSA. </w:t>
      </w:r>
      <w:r w:rsidR="00400D95" w:rsidRPr="00652B3E">
        <w:rPr>
          <w:rFonts w:ascii="Calibri" w:eastAsia="Times New Roman" w:hAnsi="Calibri" w:cs="Arial"/>
          <w:sz w:val="24"/>
          <w:szCs w:val="20"/>
        </w:rPr>
        <w:t xml:space="preserve"> </w:t>
      </w:r>
    </w:p>
    <w:p w14:paraId="63B7CD74" w14:textId="77777777" w:rsidR="00A1551D" w:rsidRDefault="00A1551D" w:rsidP="00A1551D">
      <w:pPr>
        <w:tabs>
          <w:tab w:val="left" w:pos="450"/>
        </w:tabs>
        <w:spacing w:after="0" w:line="240" w:lineRule="auto"/>
        <w:rPr>
          <w:rFonts w:ascii="Calibri" w:eastAsia="Times New Roman" w:hAnsi="Calibri" w:cs="Arial"/>
          <w:sz w:val="24"/>
          <w:szCs w:val="20"/>
        </w:rPr>
      </w:pPr>
    </w:p>
    <w:p w14:paraId="46FDEC93" w14:textId="770C07C0" w:rsidR="00400D95" w:rsidRDefault="00652B3E" w:rsidP="00A1551D">
      <w:pPr>
        <w:tabs>
          <w:tab w:val="left" w:pos="450"/>
        </w:tabs>
        <w:spacing w:after="0" w:line="240" w:lineRule="auto"/>
        <w:rPr>
          <w:rFonts w:ascii="Calibri" w:eastAsia="Times New Roman" w:hAnsi="Calibri" w:cs="Arial"/>
          <w:sz w:val="24"/>
          <w:szCs w:val="20"/>
        </w:rPr>
      </w:pPr>
      <w:r w:rsidRPr="00652B3E">
        <w:rPr>
          <w:rFonts w:ascii="Calibri" w:eastAsia="Times New Roman" w:hAnsi="Calibri" w:cs="Arial"/>
          <w:sz w:val="24"/>
          <w:szCs w:val="20"/>
        </w:rPr>
        <w:t xml:space="preserve">To </w:t>
      </w:r>
      <w:r w:rsidR="00400D95" w:rsidRPr="00652B3E">
        <w:rPr>
          <w:rFonts w:ascii="Calibri" w:eastAsia="Times New Roman" w:hAnsi="Calibri" w:cs="Arial"/>
          <w:sz w:val="24"/>
          <w:szCs w:val="20"/>
        </w:rPr>
        <w:t>follow</w:t>
      </w:r>
      <w:r w:rsidR="00A1551D">
        <w:rPr>
          <w:rFonts w:ascii="Calibri" w:eastAsia="Times New Roman" w:hAnsi="Calibri" w:cs="Arial"/>
          <w:sz w:val="24"/>
          <w:szCs w:val="20"/>
        </w:rPr>
        <w:t xml:space="preserve"> </w:t>
      </w:r>
      <w:r w:rsidR="00400D95" w:rsidRPr="00652B3E">
        <w:rPr>
          <w:rFonts w:ascii="Calibri" w:eastAsia="Times New Roman" w:hAnsi="Calibri" w:cs="Arial"/>
          <w:sz w:val="24"/>
          <w:szCs w:val="20"/>
        </w:rPr>
        <w:t xml:space="preserve">up the symposium, a </w:t>
      </w:r>
      <w:r w:rsidR="00B876B9">
        <w:rPr>
          <w:rFonts w:ascii="Calibri" w:eastAsia="Times New Roman" w:hAnsi="Calibri" w:cs="Arial"/>
          <w:sz w:val="24"/>
          <w:szCs w:val="20"/>
        </w:rPr>
        <w:t>committee</w:t>
      </w:r>
      <w:r w:rsidRPr="00652B3E">
        <w:rPr>
          <w:rFonts w:ascii="Calibri" w:eastAsia="Times New Roman" w:hAnsi="Calibri" w:cs="Arial"/>
          <w:sz w:val="24"/>
          <w:szCs w:val="20"/>
        </w:rPr>
        <w:t xml:space="preserve"> or </w:t>
      </w:r>
      <w:r w:rsidR="00400D95" w:rsidRPr="00652B3E">
        <w:rPr>
          <w:rFonts w:ascii="Calibri" w:eastAsia="Times New Roman" w:hAnsi="Calibri" w:cs="Arial"/>
          <w:sz w:val="24"/>
          <w:szCs w:val="20"/>
        </w:rPr>
        <w:t>work</w:t>
      </w:r>
      <w:r w:rsidRPr="00652B3E">
        <w:rPr>
          <w:rFonts w:ascii="Calibri" w:eastAsia="Times New Roman" w:hAnsi="Calibri" w:cs="Arial"/>
          <w:sz w:val="24"/>
          <w:szCs w:val="20"/>
        </w:rPr>
        <w:t xml:space="preserve"> </w:t>
      </w:r>
      <w:r w:rsidR="00400D95" w:rsidRPr="00652B3E">
        <w:rPr>
          <w:rFonts w:ascii="Calibri" w:eastAsia="Times New Roman" w:hAnsi="Calibri" w:cs="Arial"/>
          <w:sz w:val="24"/>
          <w:szCs w:val="20"/>
        </w:rPr>
        <w:t xml:space="preserve">group of IMEC members </w:t>
      </w:r>
      <w:r w:rsidR="00B876B9">
        <w:rPr>
          <w:rFonts w:ascii="Calibri" w:eastAsia="Times New Roman" w:hAnsi="Calibri" w:cs="Arial"/>
          <w:sz w:val="24"/>
          <w:szCs w:val="20"/>
        </w:rPr>
        <w:t xml:space="preserve">or their designees </w:t>
      </w:r>
      <w:r w:rsidR="00400D95" w:rsidRPr="00652B3E">
        <w:rPr>
          <w:rFonts w:ascii="Calibri" w:eastAsia="Times New Roman" w:hAnsi="Calibri" w:cs="Arial"/>
          <w:sz w:val="24"/>
          <w:szCs w:val="20"/>
        </w:rPr>
        <w:t xml:space="preserve">should be convened to consider policy implications for </w:t>
      </w:r>
      <w:r w:rsidRPr="00652B3E">
        <w:rPr>
          <w:rFonts w:ascii="Calibri" w:eastAsia="Times New Roman" w:hAnsi="Calibri" w:cs="Arial"/>
          <w:sz w:val="24"/>
          <w:szCs w:val="20"/>
        </w:rPr>
        <w:t xml:space="preserve">SEAs, LEAs and </w:t>
      </w:r>
      <w:r w:rsidR="00B876B9">
        <w:rPr>
          <w:rFonts w:ascii="Calibri" w:eastAsia="Times New Roman" w:hAnsi="Calibri" w:cs="Arial"/>
          <w:sz w:val="24"/>
          <w:szCs w:val="20"/>
        </w:rPr>
        <w:t>avenues to</w:t>
      </w:r>
      <w:r w:rsidRPr="00652B3E">
        <w:rPr>
          <w:rFonts w:ascii="Calibri" w:eastAsia="Times New Roman" w:hAnsi="Calibri" w:cs="Arial"/>
          <w:sz w:val="24"/>
          <w:szCs w:val="20"/>
        </w:rPr>
        <w:t xml:space="preserve"> work with </w:t>
      </w:r>
      <w:r w:rsidR="00400D95" w:rsidRPr="00652B3E">
        <w:rPr>
          <w:rFonts w:ascii="Calibri" w:eastAsia="Times New Roman" w:hAnsi="Calibri" w:cs="Arial"/>
          <w:sz w:val="24"/>
          <w:szCs w:val="20"/>
        </w:rPr>
        <w:t>OME</w:t>
      </w:r>
      <w:r w:rsidRPr="00652B3E">
        <w:rPr>
          <w:rFonts w:ascii="Calibri" w:eastAsia="Times New Roman" w:hAnsi="Calibri" w:cs="Arial"/>
          <w:sz w:val="24"/>
          <w:szCs w:val="20"/>
        </w:rPr>
        <w:t xml:space="preserve"> to </w:t>
      </w:r>
      <w:r w:rsidR="005F4E44">
        <w:rPr>
          <w:rFonts w:ascii="Calibri" w:eastAsia="Times New Roman" w:hAnsi="Calibri" w:cs="Arial"/>
          <w:sz w:val="24"/>
          <w:szCs w:val="20"/>
        </w:rPr>
        <w:t xml:space="preserve">jointly </w:t>
      </w:r>
      <w:r w:rsidRPr="00652B3E">
        <w:rPr>
          <w:rFonts w:ascii="Calibri" w:eastAsia="Times New Roman" w:hAnsi="Calibri" w:cs="Arial"/>
          <w:sz w:val="24"/>
          <w:szCs w:val="20"/>
        </w:rPr>
        <w:t xml:space="preserve">address action items. </w:t>
      </w:r>
      <w:r w:rsidR="00400D95" w:rsidRPr="00652B3E">
        <w:rPr>
          <w:rFonts w:ascii="Calibri" w:eastAsia="Times New Roman" w:hAnsi="Calibri" w:cs="Arial"/>
          <w:sz w:val="24"/>
          <w:szCs w:val="20"/>
        </w:rPr>
        <w:t>S</w:t>
      </w:r>
      <w:r w:rsidR="00AF327F">
        <w:rPr>
          <w:rFonts w:ascii="Calibri" w:eastAsia="Times New Roman" w:hAnsi="Calibri" w:cs="Arial"/>
          <w:sz w:val="24"/>
          <w:szCs w:val="20"/>
        </w:rPr>
        <w:t>hared</w:t>
      </w:r>
      <w:r w:rsidR="00400D95" w:rsidRPr="00652B3E">
        <w:rPr>
          <w:rFonts w:ascii="Calibri" w:eastAsia="Times New Roman" w:hAnsi="Calibri" w:cs="Arial"/>
          <w:sz w:val="24"/>
          <w:szCs w:val="20"/>
        </w:rPr>
        <w:t xml:space="preserve"> timelines, responsibilities, and deliverables should be </w:t>
      </w:r>
      <w:r w:rsidRPr="00652B3E">
        <w:rPr>
          <w:rFonts w:ascii="Calibri" w:eastAsia="Times New Roman" w:hAnsi="Calibri" w:cs="Arial"/>
          <w:sz w:val="24"/>
          <w:szCs w:val="20"/>
        </w:rPr>
        <w:t>developed</w:t>
      </w:r>
      <w:r w:rsidR="00400D95" w:rsidRPr="00652B3E">
        <w:rPr>
          <w:rFonts w:ascii="Calibri" w:eastAsia="Times New Roman" w:hAnsi="Calibri" w:cs="Arial"/>
          <w:sz w:val="24"/>
          <w:szCs w:val="20"/>
        </w:rPr>
        <w:t>.</w:t>
      </w:r>
      <w:r w:rsidR="00400D95" w:rsidRPr="00652B3E">
        <w:rPr>
          <w:rFonts w:ascii="Calibri" w:eastAsia="Times New Roman" w:hAnsi="Calibri" w:cs="Arial"/>
          <w:sz w:val="24"/>
          <w:szCs w:val="20"/>
        </w:rPr>
        <w:tab/>
      </w:r>
    </w:p>
    <w:p w14:paraId="1120B24E" w14:textId="77777777" w:rsidR="00A1551D" w:rsidRPr="00652B3E" w:rsidRDefault="00A1551D" w:rsidP="00A1551D">
      <w:pPr>
        <w:tabs>
          <w:tab w:val="left" w:pos="450"/>
        </w:tabs>
        <w:spacing w:after="0" w:line="240" w:lineRule="auto"/>
        <w:rPr>
          <w:rFonts w:ascii="Calibri" w:eastAsia="Times New Roman" w:hAnsi="Calibri" w:cs="Arial"/>
          <w:sz w:val="24"/>
          <w:szCs w:val="20"/>
        </w:rPr>
      </w:pPr>
    </w:p>
    <w:p w14:paraId="22548106" w14:textId="694FE282" w:rsidR="008960D4" w:rsidRDefault="00997F79" w:rsidP="00A1551D">
      <w:pPr>
        <w:tabs>
          <w:tab w:val="left" w:pos="0"/>
        </w:tabs>
        <w:spacing w:after="0" w:line="240" w:lineRule="auto"/>
        <w:rPr>
          <w:rFonts w:ascii="Calibri" w:eastAsia="Times New Roman" w:hAnsi="Calibri" w:cs="Arial"/>
          <w:sz w:val="24"/>
          <w:szCs w:val="20"/>
        </w:rPr>
      </w:pPr>
      <w:r>
        <w:rPr>
          <w:rFonts w:ascii="Calibri" w:eastAsia="Times New Roman" w:hAnsi="Calibri" w:cs="Arial"/>
          <w:sz w:val="24"/>
          <w:szCs w:val="20"/>
        </w:rPr>
        <w:t xml:space="preserve">For information </w:t>
      </w:r>
      <w:r w:rsidR="00CD51E0">
        <w:rPr>
          <w:rFonts w:ascii="Calibri" w:eastAsia="Times New Roman" w:hAnsi="Calibri" w:cs="Arial"/>
          <w:sz w:val="24"/>
          <w:szCs w:val="20"/>
        </w:rPr>
        <w:t>or follow-up with</w:t>
      </w:r>
      <w:r>
        <w:rPr>
          <w:rFonts w:ascii="Calibri" w:eastAsia="Times New Roman" w:hAnsi="Calibri" w:cs="Arial"/>
          <w:sz w:val="24"/>
          <w:szCs w:val="20"/>
        </w:rPr>
        <w:t xml:space="preserve"> the Symposium presenters, consult the websites below. </w:t>
      </w:r>
      <w:r w:rsidRPr="00997F79">
        <w:rPr>
          <w:rFonts w:ascii="Calibri" w:eastAsia="Times New Roman" w:hAnsi="Calibri" w:cs="Arial"/>
          <w:sz w:val="24"/>
          <w:szCs w:val="20"/>
        </w:rPr>
        <w:t xml:space="preserve"> </w:t>
      </w:r>
    </w:p>
    <w:p w14:paraId="65A2ED9E" w14:textId="77777777" w:rsidR="00997F79" w:rsidRDefault="00997F79" w:rsidP="00997F79">
      <w:pPr>
        <w:pStyle w:val="NoSpacing"/>
        <w:rPr>
          <w:rFonts w:ascii="Calibri" w:eastAsia="Times New Roman" w:hAnsi="Calibri" w:cs="Arial"/>
          <w:sz w:val="24"/>
          <w:szCs w:val="20"/>
        </w:rPr>
      </w:pPr>
    </w:p>
    <w:p w14:paraId="3C2B2B75" w14:textId="2FBC4B56" w:rsidR="00997F79" w:rsidRPr="00CD51E0" w:rsidRDefault="00997F79" w:rsidP="00EC1451">
      <w:pPr>
        <w:pStyle w:val="NoSpacing"/>
        <w:numPr>
          <w:ilvl w:val="0"/>
          <w:numId w:val="19"/>
        </w:numPr>
        <w:spacing w:line="23" w:lineRule="atLeast"/>
        <w:rPr>
          <w:b/>
        </w:rPr>
      </w:pPr>
      <w:r w:rsidRPr="00CD51E0">
        <w:rPr>
          <w:b/>
        </w:rPr>
        <w:t>Dr. Matthew Blomstedt, Nebraska Commissioner of Education</w:t>
      </w:r>
    </w:p>
    <w:p w14:paraId="5F2EF1E8" w14:textId="77777777" w:rsidR="00997F79" w:rsidRDefault="0078534F" w:rsidP="00EC1451">
      <w:pPr>
        <w:pStyle w:val="NoSpacing"/>
        <w:spacing w:line="23" w:lineRule="atLeast"/>
      </w:pPr>
      <w:hyperlink r:id="rId33" w:history="1">
        <w:r w:rsidR="00997F79" w:rsidRPr="0091025A">
          <w:rPr>
            <w:rStyle w:val="Hyperlink"/>
          </w:rPr>
          <w:t>https://www.education.ne.gov/</w:t>
        </w:r>
      </w:hyperlink>
    </w:p>
    <w:p w14:paraId="270344BF" w14:textId="77777777" w:rsidR="00997F79" w:rsidRDefault="00997F79" w:rsidP="00EC1451">
      <w:pPr>
        <w:pStyle w:val="NoSpacing"/>
        <w:spacing w:line="23" w:lineRule="atLeast"/>
      </w:pPr>
    </w:p>
    <w:p w14:paraId="437129B4" w14:textId="7CF436D5" w:rsidR="00997F79" w:rsidRPr="00CD51E0" w:rsidRDefault="00997F79" w:rsidP="00EC1451">
      <w:pPr>
        <w:pStyle w:val="NoSpacing"/>
        <w:numPr>
          <w:ilvl w:val="0"/>
          <w:numId w:val="19"/>
        </w:numPr>
        <w:spacing w:line="23" w:lineRule="atLeast"/>
        <w:rPr>
          <w:b/>
        </w:rPr>
      </w:pPr>
      <w:r w:rsidRPr="00CD51E0">
        <w:rPr>
          <w:b/>
        </w:rPr>
        <w:t>Ms. Lisa Gillette, OME, U.S. Department of Education</w:t>
      </w:r>
    </w:p>
    <w:p w14:paraId="6759C1D2" w14:textId="77777777" w:rsidR="00997F79" w:rsidRDefault="0078534F" w:rsidP="00EC1451">
      <w:pPr>
        <w:pStyle w:val="NoSpacing"/>
        <w:spacing w:line="23" w:lineRule="atLeast"/>
      </w:pPr>
      <w:hyperlink r:id="rId34" w:history="1">
        <w:r w:rsidR="00997F79" w:rsidRPr="0091025A">
          <w:rPr>
            <w:rStyle w:val="Hyperlink"/>
          </w:rPr>
          <w:t>https://www2.ed.gov/programs/mep/index.html</w:t>
        </w:r>
      </w:hyperlink>
    </w:p>
    <w:p w14:paraId="796D708C" w14:textId="77777777" w:rsidR="00997F79" w:rsidRDefault="00997F79" w:rsidP="00EC1451">
      <w:pPr>
        <w:pStyle w:val="NoSpacing"/>
        <w:spacing w:line="23" w:lineRule="atLeast"/>
      </w:pPr>
    </w:p>
    <w:p w14:paraId="2E5EFDF2" w14:textId="3DF83D87" w:rsidR="00957578" w:rsidRDefault="00997F79" w:rsidP="00957578">
      <w:pPr>
        <w:pStyle w:val="NoSpacing"/>
        <w:numPr>
          <w:ilvl w:val="0"/>
          <w:numId w:val="19"/>
        </w:numPr>
        <w:spacing w:line="23" w:lineRule="atLeast"/>
        <w:rPr>
          <w:b/>
        </w:rPr>
      </w:pPr>
      <w:r w:rsidRPr="00CD51E0">
        <w:rPr>
          <w:b/>
        </w:rPr>
        <w:t xml:space="preserve">Mr. </w:t>
      </w:r>
      <w:r w:rsidR="00DA4579">
        <w:rPr>
          <w:rFonts w:cstheme="minorHAnsi"/>
          <w:b/>
        </w:rPr>
        <w:t>Ó</w:t>
      </w:r>
      <w:r w:rsidRPr="00CD51E0">
        <w:rPr>
          <w:b/>
        </w:rPr>
        <w:t>scar Gonzále</w:t>
      </w:r>
      <w:r w:rsidR="007806A2">
        <w:rPr>
          <w:b/>
        </w:rPr>
        <w:t>s</w:t>
      </w:r>
      <w:r w:rsidRPr="00CD51E0">
        <w:rPr>
          <w:b/>
        </w:rPr>
        <w:t xml:space="preserve">, Policy and Outreach </w:t>
      </w:r>
      <w:r w:rsidR="00957578">
        <w:rPr>
          <w:b/>
        </w:rPr>
        <w:t>Consultant</w:t>
      </w:r>
    </w:p>
    <w:p w14:paraId="1663EBFF" w14:textId="36E5212B" w:rsidR="00957578" w:rsidRPr="00957578" w:rsidRDefault="0078534F" w:rsidP="00957578">
      <w:pPr>
        <w:pStyle w:val="NoSpacing"/>
        <w:spacing w:line="23" w:lineRule="atLeast"/>
        <w:rPr>
          <w:b/>
        </w:rPr>
      </w:pPr>
      <w:hyperlink r:id="rId35" w:history="1">
        <w:r w:rsidR="00957578" w:rsidRPr="004177E9">
          <w:rPr>
            <w:rStyle w:val="Hyperlink"/>
            <w:rFonts w:ascii="Garamond" w:hAnsi="Garamond"/>
            <w:sz w:val="24"/>
            <w:szCs w:val="24"/>
          </w:rPr>
          <w:t>oscargonzalesjr@hotmail.com</w:t>
        </w:r>
      </w:hyperlink>
    </w:p>
    <w:p w14:paraId="1702030C" w14:textId="77777777" w:rsidR="00997F79" w:rsidRDefault="00997F79" w:rsidP="00EC1451">
      <w:pPr>
        <w:pStyle w:val="NoSpacing"/>
        <w:spacing w:line="23" w:lineRule="atLeast"/>
      </w:pPr>
    </w:p>
    <w:p w14:paraId="433B9569" w14:textId="08C52D2A" w:rsidR="00997F79" w:rsidRPr="00CD51E0" w:rsidRDefault="00997F79" w:rsidP="00EC1451">
      <w:pPr>
        <w:pStyle w:val="NoSpacing"/>
        <w:numPr>
          <w:ilvl w:val="0"/>
          <w:numId w:val="19"/>
        </w:numPr>
        <w:spacing w:line="23" w:lineRule="atLeast"/>
      </w:pPr>
      <w:r w:rsidRPr="00CD51E0">
        <w:rPr>
          <w:b/>
        </w:rPr>
        <w:t>Dr. Phillip Martin</w:t>
      </w:r>
      <w:r w:rsidRPr="00CD51E0">
        <w:t>, University of California-Davis</w:t>
      </w:r>
    </w:p>
    <w:p w14:paraId="5FDFC3DF" w14:textId="1CA30CE8" w:rsidR="00997F79" w:rsidRDefault="0078534F" w:rsidP="00EC1451">
      <w:pPr>
        <w:spacing w:after="0" w:line="23" w:lineRule="atLeast"/>
      </w:pPr>
      <w:hyperlink r:id="rId36" w:history="1">
        <w:r w:rsidR="00BF68D9" w:rsidRPr="004177E9">
          <w:rPr>
            <w:rStyle w:val="Hyperlink"/>
            <w:rFonts w:cstheme="minorHAnsi"/>
            <w:szCs w:val="20"/>
          </w:rPr>
          <w:t>http://migration.ucdavis.edu</w:t>
        </w:r>
      </w:hyperlink>
    </w:p>
    <w:p w14:paraId="266A1CFA" w14:textId="77777777" w:rsidR="00997F79" w:rsidRDefault="00997F79" w:rsidP="00EC1451">
      <w:pPr>
        <w:pStyle w:val="NoSpacing"/>
        <w:spacing w:line="23" w:lineRule="atLeast"/>
      </w:pPr>
    </w:p>
    <w:p w14:paraId="4FE669ED" w14:textId="3F6276C8" w:rsidR="00997F79" w:rsidRDefault="00997F79" w:rsidP="00EC1451">
      <w:pPr>
        <w:pStyle w:val="NoSpacing"/>
        <w:numPr>
          <w:ilvl w:val="0"/>
          <w:numId w:val="20"/>
        </w:numPr>
        <w:spacing w:line="23" w:lineRule="atLeast"/>
      </w:pPr>
      <w:r w:rsidRPr="00CD51E0">
        <w:rPr>
          <w:b/>
        </w:rPr>
        <w:t>Mr. Chris Minnich,</w:t>
      </w:r>
      <w:r w:rsidRPr="00D86DE5">
        <w:t xml:space="preserve"> </w:t>
      </w:r>
      <w:r w:rsidRPr="00CD51E0">
        <w:rPr>
          <w:b/>
        </w:rPr>
        <w:t>Council of Chief State School Officers (CCSSO)</w:t>
      </w:r>
    </w:p>
    <w:p w14:paraId="557A9166" w14:textId="77777777" w:rsidR="00997F79" w:rsidRDefault="0078534F" w:rsidP="00EC1451">
      <w:pPr>
        <w:pStyle w:val="NoSpacing"/>
        <w:spacing w:line="23" w:lineRule="atLeast"/>
      </w:pPr>
      <w:hyperlink r:id="rId37" w:history="1">
        <w:r w:rsidR="00997F79" w:rsidRPr="0091025A">
          <w:rPr>
            <w:rStyle w:val="Hyperlink"/>
          </w:rPr>
          <w:t>https://www.ccsso.org/</w:t>
        </w:r>
      </w:hyperlink>
    </w:p>
    <w:p w14:paraId="5A28C9E6" w14:textId="77777777" w:rsidR="00997F79" w:rsidRDefault="00997F79" w:rsidP="00EC1451">
      <w:pPr>
        <w:pStyle w:val="NoSpacing"/>
        <w:spacing w:line="23" w:lineRule="atLeast"/>
      </w:pPr>
    </w:p>
    <w:p w14:paraId="69D66035" w14:textId="36926216" w:rsidR="00997F79" w:rsidRPr="00CD51E0" w:rsidRDefault="007963E9" w:rsidP="00EC1451">
      <w:pPr>
        <w:pStyle w:val="NoSpacing"/>
        <w:numPr>
          <w:ilvl w:val="0"/>
          <w:numId w:val="20"/>
        </w:numPr>
        <w:spacing w:line="23" w:lineRule="atLeast"/>
        <w:rPr>
          <w:b/>
        </w:rPr>
      </w:pPr>
      <w:r>
        <w:rPr>
          <w:b/>
        </w:rPr>
        <w:t>Secretary</w:t>
      </w:r>
      <w:r w:rsidR="00997F79" w:rsidRPr="00CD51E0">
        <w:rPr>
          <w:b/>
        </w:rPr>
        <w:t xml:space="preserve"> Pedro A. Rivera, Pennsylvania Department of Education</w:t>
      </w:r>
    </w:p>
    <w:p w14:paraId="6035C16B" w14:textId="77777777" w:rsidR="00997F79" w:rsidRDefault="0078534F" w:rsidP="00EC1451">
      <w:pPr>
        <w:pStyle w:val="NoSpacing"/>
        <w:spacing w:line="23" w:lineRule="atLeast"/>
      </w:pPr>
      <w:hyperlink r:id="rId38" w:history="1">
        <w:r w:rsidR="00997F79" w:rsidRPr="0091025A">
          <w:rPr>
            <w:rStyle w:val="Hyperlink"/>
          </w:rPr>
          <w:t>http://www.education.pa.gov/Pages/default.aspx</w:t>
        </w:r>
      </w:hyperlink>
    </w:p>
    <w:p w14:paraId="094A22DB" w14:textId="77777777" w:rsidR="00997F79" w:rsidRDefault="00997F79" w:rsidP="00EC1451">
      <w:pPr>
        <w:pStyle w:val="NoSpacing"/>
        <w:spacing w:line="23" w:lineRule="atLeast"/>
      </w:pPr>
    </w:p>
    <w:p w14:paraId="7C27DE22" w14:textId="4465033C" w:rsidR="00997F79" w:rsidRPr="00CD51E0" w:rsidRDefault="00997F79" w:rsidP="00EC1451">
      <w:pPr>
        <w:pStyle w:val="NoSpacing"/>
        <w:numPr>
          <w:ilvl w:val="0"/>
          <w:numId w:val="20"/>
        </w:numPr>
        <w:spacing w:line="23" w:lineRule="atLeast"/>
        <w:rPr>
          <w:b/>
        </w:rPr>
      </w:pPr>
      <w:r w:rsidRPr="00CD51E0">
        <w:rPr>
          <w:b/>
        </w:rPr>
        <w:t>Mr. Claudio Sánchez, National Public Radio</w:t>
      </w:r>
    </w:p>
    <w:p w14:paraId="2081AF7F" w14:textId="77777777" w:rsidR="00997F79" w:rsidRDefault="0078534F" w:rsidP="00EC1451">
      <w:pPr>
        <w:pStyle w:val="NoSpacing"/>
        <w:spacing w:line="23" w:lineRule="atLeast"/>
      </w:pPr>
      <w:hyperlink r:id="rId39" w:history="1">
        <w:r w:rsidR="00997F79" w:rsidRPr="0091025A">
          <w:rPr>
            <w:rStyle w:val="Hyperlink"/>
          </w:rPr>
          <w:t>https://www.npr.org/people/2101122/claudio-sanchez</w:t>
        </w:r>
      </w:hyperlink>
    </w:p>
    <w:p w14:paraId="2A365967" w14:textId="77777777" w:rsidR="00997F79" w:rsidRDefault="00997F79" w:rsidP="00EC1451">
      <w:pPr>
        <w:pStyle w:val="NoSpacing"/>
        <w:spacing w:line="23" w:lineRule="atLeast"/>
      </w:pPr>
    </w:p>
    <w:p w14:paraId="02109C17" w14:textId="174D9F1F" w:rsidR="00997F79" w:rsidRPr="00CD51E0" w:rsidRDefault="00997F79" w:rsidP="00EC1451">
      <w:pPr>
        <w:pStyle w:val="NoSpacing"/>
        <w:numPr>
          <w:ilvl w:val="0"/>
          <w:numId w:val="20"/>
        </w:numPr>
        <w:spacing w:line="23" w:lineRule="atLeast"/>
        <w:rPr>
          <w:b/>
        </w:rPr>
      </w:pPr>
      <w:r w:rsidRPr="00CD51E0">
        <w:rPr>
          <w:b/>
        </w:rPr>
        <w:t>Dr. José Villa, East Coast Migrant Head Start Project</w:t>
      </w:r>
    </w:p>
    <w:p w14:paraId="5240BF66" w14:textId="77777777" w:rsidR="00997F79" w:rsidRDefault="0078534F" w:rsidP="00EC1451">
      <w:pPr>
        <w:pStyle w:val="NoSpacing"/>
        <w:spacing w:line="23" w:lineRule="atLeast"/>
      </w:pPr>
      <w:hyperlink r:id="rId40" w:history="1">
        <w:r w:rsidR="00997F79" w:rsidRPr="0091025A">
          <w:rPr>
            <w:rStyle w:val="Hyperlink"/>
          </w:rPr>
          <w:t>http://www.ecmhsp.org/</w:t>
        </w:r>
      </w:hyperlink>
    </w:p>
    <w:p w14:paraId="768CEB3C" w14:textId="77777777" w:rsidR="00997F79" w:rsidRPr="00997F79" w:rsidRDefault="00997F79" w:rsidP="00A1551D">
      <w:pPr>
        <w:tabs>
          <w:tab w:val="left" w:pos="0"/>
        </w:tabs>
        <w:spacing w:after="0" w:line="240" w:lineRule="auto"/>
        <w:rPr>
          <w:rFonts w:ascii="Calibri" w:eastAsia="Times New Roman" w:hAnsi="Calibri" w:cs="Arial"/>
          <w:sz w:val="24"/>
          <w:szCs w:val="20"/>
        </w:rPr>
      </w:pPr>
    </w:p>
    <w:p w14:paraId="35AF7B26" w14:textId="1D332AC5" w:rsidR="00400D95" w:rsidRPr="001644C9" w:rsidRDefault="00400D95" w:rsidP="000671EC">
      <w:pPr>
        <w:shd w:val="clear" w:color="auto" w:fill="0039AC"/>
        <w:spacing w:after="0" w:line="240" w:lineRule="auto"/>
        <w:jc w:val="center"/>
        <w:rPr>
          <w:rFonts w:ascii="Calibri" w:eastAsia="Times New Roman" w:hAnsi="Calibri" w:cs="Arial"/>
          <w:color w:val="FFFFFF"/>
          <w:sz w:val="24"/>
          <w:szCs w:val="20"/>
        </w:rPr>
      </w:pPr>
      <w:r>
        <w:rPr>
          <w:rFonts w:ascii="Calibri" w:eastAsia="Calibri" w:hAnsi="Calibri" w:cs="Times New Roman"/>
          <w:b/>
          <w:noProof/>
          <w:color w:val="FFFFFF"/>
          <w:sz w:val="36"/>
          <w:szCs w:val="24"/>
        </w:rPr>
        <w:lastRenderedPageBreak/>
        <w:drawing>
          <wp:anchor distT="0" distB="0" distL="114300" distR="114300" simplePos="0" relativeHeight="251658247" behindDoc="1" locked="0" layoutInCell="1" allowOverlap="1" wp14:anchorId="063272A9" wp14:editId="6EC98DD7">
            <wp:simplePos x="0" y="0"/>
            <wp:positionH relativeFrom="column">
              <wp:posOffset>68964</wp:posOffset>
            </wp:positionH>
            <wp:positionV relativeFrom="paragraph">
              <wp:posOffset>96</wp:posOffset>
            </wp:positionV>
            <wp:extent cx="655607" cy="1013091"/>
            <wp:effectExtent l="0" t="0" r="0" b="0"/>
            <wp:wrapTight wrapText="bothSides">
              <wp:wrapPolygon edited="0">
                <wp:start x="0" y="0"/>
                <wp:lineTo x="0" y="21126"/>
                <wp:lineTo x="20721" y="21126"/>
                <wp:lineTo x="2072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apanese_Route_Sign_Number_6.svg[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5607" cy="1013091"/>
                    </a:xfrm>
                    <a:prstGeom prst="rect">
                      <a:avLst/>
                    </a:prstGeom>
                  </pic:spPr>
                </pic:pic>
              </a:graphicData>
            </a:graphic>
          </wp:anchor>
        </w:drawing>
      </w:r>
      <w:r>
        <w:rPr>
          <w:rFonts w:ascii="Calibri" w:eastAsia="Calibri" w:hAnsi="Calibri" w:cs="Times New Roman"/>
          <w:b/>
          <w:color w:val="FFFFFF"/>
          <w:sz w:val="36"/>
          <w:szCs w:val="24"/>
        </w:rPr>
        <w:t>Appendices</w:t>
      </w:r>
    </w:p>
    <w:p w14:paraId="22441947" w14:textId="77777777" w:rsidR="00400D95" w:rsidRPr="00400D95" w:rsidRDefault="00400D95" w:rsidP="00400D95">
      <w:pPr>
        <w:spacing w:after="200" w:line="276" w:lineRule="auto"/>
        <w:rPr>
          <w:rFonts w:ascii="Calibri" w:eastAsia="Times New Roman" w:hAnsi="Calibri" w:cs="Arial"/>
          <w:color w:val="000000"/>
          <w:sz w:val="24"/>
          <w:szCs w:val="20"/>
        </w:rPr>
      </w:pPr>
    </w:p>
    <w:p w14:paraId="787C7E7C" w14:textId="69FE3F59" w:rsidR="00400D95" w:rsidRDefault="00400D95" w:rsidP="00400D95">
      <w:pPr>
        <w:spacing w:after="200" w:line="276" w:lineRule="auto"/>
        <w:rPr>
          <w:rFonts w:ascii="Calibri" w:eastAsia="Times New Roman" w:hAnsi="Calibri" w:cs="Arial"/>
          <w:color w:val="000000"/>
          <w:sz w:val="24"/>
          <w:szCs w:val="20"/>
        </w:rPr>
      </w:pPr>
    </w:p>
    <w:p w14:paraId="5B0D5F5E" w14:textId="3F2D895B" w:rsidR="00400D95" w:rsidRDefault="00400D95" w:rsidP="00400D95">
      <w:pPr>
        <w:spacing w:after="200" w:line="276" w:lineRule="auto"/>
        <w:rPr>
          <w:rFonts w:ascii="Calibri" w:eastAsia="Times New Roman" w:hAnsi="Calibri" w:cs="Arial"/>
          <w:color w:val="000000"/>
          <w:sz w:val="24"/>
          <w:szCs w:val="20"/>
        </w:rPr>
      </w:pPr>
    </w:p>
    <w:p w14:paraId="298A6D79" w14:textId="03EB0FC4" w:rsidR="00400D95" w:rsidRPr="00400D95" w:rsidRDefault="00400D95" w:rsidP="00400D95">
      <w:pPr>
        <w:spacing w:after="200" w:line="276" w:lineRule="auto"/>
        <w:rPr>
          <w:rFonts w:ascii="Calibri" w:eastAsia="Times New Roman" w:hAnsi="Calibri" w:cs="Arial"/>
          <w:color w:val="000000"/>
          <w:sz w:val="24"/>
          <w:szCs w:val="20"/>
        </w:rPr>
      </w:pPr>
      <w:r w:rsidRPr="00400D95">
        <w:rPr>
          <w:rFonts w:ascii="Calibri" w:eastAsia="Times New Roman" w:hAnsi="Calibri" w:cs="Arial"/>
          <w:color w:val="000000"/>
          <w:sz w:val="24"/>
          <w:szCs w:val="20"/>
        </w:rPr>
        <w:t>Appendix A – Symposium Attendees</w:t>
      </w:r>
    </w:p>
    <w:p w14:paraId="3E9679AC" w14:textId="5B39AD24" w:rsidR="00400D95" w:rsidRPr="00400D95" w:rsidRDefault="00400D95" w:rsidP="00400D95">
      <w:pPr>
        <w:spacing w:after="200" w:line="276" w:lineRule="auto"/>
        <w:rPr>
          <w:rFonts w:ascii="Calibri" w:eastAsia="Times New Roman" w:hAnsi="Calibri" w:cs="Arial"/>
          <w:color w:val="000000"/>
          <w:sz w:val="24"/>
          <w:szCs w:val="20"/>
        </w:rPr>
      </w:pPr>
      <w:r w:rsidRPr="00400D95">
        <w:rPr>
          <w:rFonts w:ascii="Calibri" w:eastAsia="Times New Roman" w:hAnsi="Calibri" w:cs="Arial"/>
          <w:color w:val="000000"/>
          <w:sz w:val="24"/>
          <w:szCs w:val="20"/>
        </w:rPr>
        <w:t>Appendix B – Symposium Agenda</w:t>
      </w:r>
    </w:p>
    <w:p w14:paraId="2DC69699" w14:textId="087A3522" w:rsidR="00400D95" w:rsidRPr="00400D95" w:rsidRDefault="00400D95" w:rsidP="00400D95">
      <w:pPr>
        <w:spacing w:after="200" w:line="276" w:lineRule="auto"/>
        <w:rPr>
          <w:rFonts w:ascii="Calibri" w:eastAsia="Times New Roman" w:hAnsi="Calibri" w:cs="Arial"/>
          <w:color w:val="000000"/>
          <w:sz w:val="24"/>
          <w:szCs w:val="20"/>
        </w:rPr>
      </w:pPr>
      <w:r w:rsidRPr="00400D95">
        <w:rPr>
          <w:rFonts w:ascii="Calibri" w:eastAsia="Times New Roman" w:hAnsi="Calibri" w:cs="Arial"/>
          <w:color w:val="000000"/>
          <w:sz w:val="24"/>
          <w:szCs w:val="20"/>
        </w:rPr>
        <w:t>Appendix C – Symposium Participants Comments and Recommendations</w:t>
      </w:r>
    </w:p>
    <w:p w14:paraId="368C40A0" w14:textId="042E7161" w:rsidR="00400D95" w:rsidRPr="00400D95" w:rsidRDefault="00400D95" w:rsidP="00CD51E0">
      <w:pPr>
        <w:numPr>
          <w:ilvl w:val="0"/>
          <w:numId w:val="5"/>
        </w:numPr>
        <w:tabs>
          <w:tab w:val="left" w:pos="450"/>
        </w:tabs>
        <w:spacing w:after="200" w:line="276" w:lineRule="auto"/>
        <w:contextualSpacing/>
        <w:rPr>
          <w:rFonts w:ascii="Calibri" w:eastAsia="Times New Roman" w:hAnsi="Calibri" w:cs="Arial"/>
          <w:color w:val="000000"/>
          <w:sz w:val="24"/>
          <w:szCs w:val="20"/>
        </w:rPr>
      </w:pPr>
      <w:r w:rsidRPr="00400D95">
        <w:rPr>
          <w:rFonts w:ascii="Calibri" w:eastAsia="Times New Roman" w:hAnsi="Calibri" w:cs="Arial"/>
          <w:color w:val="000000"/>
          <w:sz w:val="24"/>
          <w:szCs w:val="20"/>
        </w:rPr>
        <w:t xml:space="preserve">Discussion </w:t>
      </w:r>
      <w:r w:rsidR="009A36D7">
        <w:rPr>
          <w:rFonts w:ascii="Calibri" w:eastAsia="Times New Roman" w:hAnsi="Calibri" w:cs="Arial"/>
          <w:color w:val="000000"/>
          <w:sz w:val="24"/>
          <w:szCs w:val="20"/>
        </w:rPr>
        <w:t>and Recommendations:</w:t>
      </w:r>
      <w:r w:rsidRPr="00400D95">
        <w:rPr>
          <w:rFonts w:ascii="Calibri" w:eastAsia="Times New Roman" w:hAnsi="Calibri" w:cs="Arial"/>
          <w:color w:val="000000"/>
          <w:sz w:val="24"/>
          <w:szCs w:val="20"/>
        </w:rPr>
        <w:t xml:space="preserve"> Question 1 </w:t>
      </w:r>
    </w:p>
    <w:p w14:paraId="3D981A2F" w14:textId="02F9D5A7" w:rsidR="00400D95" w:rsidRPr="00400D95" w:rsidRDefault="00400D95" w:rsidP="00CD51E0">
      <w:pPr>
        <w:numPr>
          <w:ilvl w:val="0"/>
          <w:numId w:val="5"/>
        </w:numPr>
        <w:tabs>
          <w:tab w:val="left" w:pos="450"/>
        </w:tabs>
        <w:spacing w:after="200" w:line="276" w:lineRule="auto"/>
        <w:contextualSpacing/>
        <w:rPr>
          <w:rFonts w:ascii="Calibri" w:eastAsia="Times New Roman" w:hAnsi="Calibri" w:cs="Arial"/>
          <w:color w:val="000000"/>
          <w:sz w:val="24"/>
          <w:szCs w:val="20"/>
        </w:rPr>
      </w:pPr>
      <w:r w:rsidRPr="00400D95">
        <w:rPr>
          <w:rFonts w:ascii="Calibri" w:eastAsia="Times New Roman" w:hAnsi="Calibri" w:cs="Arial"/>
          <w:color w:val="000000"/>
          <w:sz w:val="24"/>
          <w:szCs w:val="20"/>
        </w:rPr>
        <w:t>Discussion</w:t>
      </w:r>
      <w:r w:rsidR="009A36D7">
        <w:rPr>
          <w:rFonts w:ascii="Calibri" w:eastAsia="Times New Roman" w:hAnsi="Calibri" w:cs="Arial"/>
          <w:color w:val="000000"/>
          <w:sz w:val="24"/>
          <w:szCs w:val="20"/>
        </w:rPr>
        <w:t xml:space="preserve"> and</w:t>
      </w:r>
      <w:r w:rsidRPr="00400D95">
        <w:rPr>
          <w:rFonts w:ascii="Calibri" w:eastAsia="Times New Roman" w:hAnsi="Calibri" w:cs="Arial"/>
          <w:color w:val="000000"/>
          <w:sz w:val="24"/>
          <w:szCs w:val="20"/>
        </w:rPr>
        <w:t xml:space="preserve"> Recommendations: Question</w:t>
      </w:r>
      <w:r w:rsidR="009A36D7">
        <w:rPr>
          <w:rFonts w:ascii="Calibri" w:eastAsia="Times New Roman" w:hAnsi="Calibri" w:cs="Arial"/>
          <w:color w:val="000000"/>
          <w:sz w:val="24"/>
          <w:szCs w:val="20"/>
        </w:rPr>
        <w:t xml:space="preserve"> 2</w:t>
      </w:r>
    </w:p>
    <w:p w14:paraId="7216E9BB" w14:textId="74DC5F7D" w:rsidR="00400D95" w:rsidRPr="00400D95" w:rsidRDefault="000A7A3B" w:rsidP="00CD51E0">
      <w:pPr>
        <w:numPr>
          <w:ilvl w:val="0"/>
          <w:numId w:val="5"/>
        </w:numPr>
        <w:tabs>
          <w:tab w:val="left" w:pos="450"/>
        </w:tabs>
        <w:spacing w:after="200" w:line="276" w:lineRule="auto"/>
        <w:contextualSpacing/>
        <w:rPr>
          <w:rFonts w:ascii="Calibri" w:eastAsia="Times New Roman" w:hAnsi="Calibri" w:cs="Arial"/>
          <w:color w:val="000000"/>
          <w:sz w:val="24"/>
          <w:szCs w:val="20"/>
        </w:rPr>
      </w:pPr>
      <w:r w:rsidRPr="000A7A3B">
        <w:rPr>
          <w:rFonts w:ascii="Calibri" w:eastAsia="Times New Roman" w:hAnsi="Calibri" w:cs="Arial"/>
          <w:noProof/>
          <w:color w:val="000000"/>
          <w:sz w:val="24"/>
          <w:szCs w:val="20"/>
        </w:rPr>
        <w:drawing>
          <wp:anchor distT="0" distB="0" distL="114300" distR="114300" simplePos="0" relativeHeight="251658278" behindDoc="1" locked="0" layoutInCell="1" allowOverlap="1" wp14:anchorId="7199095B" wp14:editId="2A50893A">
            <wp:simplePos x="0" y="0"/>
            <wp:positionH relativeFrom="column">
              <wp:posOffset>-171450</wp:posOffset>
            </wp:positionH>
            <wp:positionV relativeFrom="paragraph">
              <wp:posOffset>3603625</wp:posOffset>
            </wp:positionV>
            <wp:extent cx="2971800" cy="1528445"/>
            <wp:effectExtent l="114300" t="114300" r="114300" b="147955"/>
            <wp:wrapTight wrapText="bothSides">
              <wp:wrapPolygon edited="0">
                <wp:start x="-831" y="-1615"/>
                <wp:lineTo x="-831" y="23422"/>
                <wp:lineTo x="22292" y="23422"/>
                <wp:lineTo x="22292" y="-1615"/>
                <wp:lineTo x="-831" y="-1615"/>
              </wp:wrapPolygon>
            </wp:wrapTight>
            <wp:docPr id="30" name="Picture 2" descr="A person standing in front of a group of people posing for the camera&#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F4D7CE-EB7B-4E20-AEFC-304C834432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tanding in front of a group of people posing for the camera&#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F4D7CE-EB7B-4E20-AEFC-304C83443277}"/>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23398" t="12251" r="13247" b="44301"/>
                    <a:stretch/>
                  </pic:blipFill>
                  <pic:spPr bwMode="auto">
                    <a:xfrm>
                      <a:off x="0" y="0"/>
                      <a:ext cx="2971800" cy="15284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7A3B">
        <w:rPr>
          <w:noProof/>
        </w:rPr>
        <w:drawing>
          <wp:anchor distT="0" distB="0" distL="114300" distR="114300" simplePos="0" relativeHeight="251658277" behindDoc="1" locked="0" layoutInCell="1" allowOverlap="1" wp14:anchorId="3A9F15D4" wp14:editId="615E89B0">
            <wp:simplePos x="0" y="0"/>
            <wp:positionH relativeFrom="column">
              <wp:posOffset>3079750</wp:posOffset>
            </wp:positionH>
            <wp:positionV relativeFrom="paragraph">
              <wp:posOffset>2388235</wp:posOffset>
            </wp:positionV>
            <wp:extent cx="3327400" cy="1905000"/>
            <wp:effectExtent l="133350" t="114300" r="139700" b="171450"/>
            <wp:wrapTight wrapText="bothSides">
              <wp:wrapPolygon edited="0">
                <wp:start x="-742" y="-1296"/>
                <wp:lineTo x="-866" y="21600"/>
                <wp:lineTo x="-495" y="23328"/>
                <wp:lineTo x="21889" y="23328"/>
                <wp:lineTo x="22383" y="20088"/>
                <wp:lineTo x="22383" y="2592"/>
                <wp:lineTo x="22136" y="-1296"/>
                <wp:lineTo x="-742" y="-1296"/>
              </wp:wrapPolygon>
            </wp:wrapTight>
            <wp:docPr id="29" name="Picture 2" descr="A group of people standing in a room&#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23695A-084A-41A8-8001-0FB41E54F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in a room&#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23695A-084A-41A8-8001-0FB41E54FCAB}"/>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27243" t="11790" r="16773" b="45475"/>
                    <a:stretch/>
                  </pic:blipFill>
                  <pic:spPr bwMode="auto">
                    <a:xfrm>
                      <a:off x="0" y="0"/>
                      <a:ext cx="3327400"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7A3B">
        <w:rPr>
          <w:rFonts w:ascii="Calibri" w:eastAsia="Times New Roman" w:hAnsi="Calibri" w:cs="Arial"/>
          <w:noProof/>
          <w:color w:val="000000"/>
          <w:sz w:val="24"/>
          <w:szCs w:val="20"/>
        </w:rPr>
        <w:drawing>
          <wp:anchor distT="0" distB="0" distL="114300" distR="114300" simplePos="0" relativeHeight="251658279" behindDoc="1" locked="0" layoutInCell="1" allowOverlap="1" wp14:anchorId="329A29F1" wp14:editId="412B2D59">
            <wp:simplePos x="0" y="0"/>
            <wp:positionH relativeFrom="column">
              <wp:posOffset>-147320</wp:posOffset>
            </wp:positionH>
            <wp:positionV relativeFrom="paragraph">
              <wp:posOffset>1879600</wp:posOffset>
            </wp:positionV>
            <wp:extent cx="1149985" cy="1416050"/>
            <wp:effectExtent l="133350" t="114300" r="145415" b="146050"/>
            <wp:wrapTight wrapText="bothSides">
              <wp:wrapPolygon edited="0">
                <wp:start x="-1789" y="-1743"/>
                <wp:lineTo x="-2505" y="-1162"/>
                <wp:lineTo x="-2147" y="23537"/>
                <wp:lineTo x="23258" y="23537"/>
                <wp:lineTo x="23973" y="22084"/>
                <wp:lineTo x="23973" y="3487"/>
                <wp:lineTo x="23258" y="-1743"/>
                <wp:lineTo x="-1789" y="-1743"/>
              </wp:wrapPolygon>
            </wp:wrapTight>
            <wp:docPr id="31" name="Picture 2" descr="A group of people sitting at a table using a computer&#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CCB78C-8213-4920-8C0F-D5F01890FA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 using a computer&#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CCB78C-8213-4920-8C0F-D5F01890FAEC}"/>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52604" t="7167" r="27429" b="60067"/>
                    <a:stretch/>
                  </pic:blipFill>
                  <pic:spPr bwMode="auto">
                    <a:xfrm>
                      <a:off x="0" y="0"/>
                      <a:ext cx="1149985" cy="14160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7FC">
        <w:rPr>
          <w:noProof/>
        </w:rPr>
        <w:drawing>
          <wp:anchor distT="0" distB="0" distL="114300" distR="114300" simplePos="0" relativeHeight="251658275" behindDoc="1" locked="0" layoutInCell="1" allowOverlap="1" wp14:anchorId="040B31ED" wp14:editId="0150A301">
            <wp:simplePos x="0" y="0"/>
            <wp:positionH relativeFrom="column">
              <wp:posOffset>3079750</wp:posOffset>
            </wp:positionH>
            <wp:positionV relativeFrom="paragraph">
              <wp:posOffset>361950</wp:posOffset>
            </wp:positionV>
            <wp:extent cx="3111500" cy="1814272"/>
            <wp:effectExtent l="133350" t="114300" r="127000" b="167005"/>
            <wp:wrapTight wrapText="bothSides">
              <wp:wrapPolygon edited="0">
                <wp:start x="-793" y="-1361"/>
                <wp:lineTo x="-926" y="20867"/>
                <wp:lineTo x="-661" y="23362"/>
                <wp:lineTo x="21953" y="23362"/>
                <wp:lineTo x="22349" y="21093"/>
                <wp:lineTo x="22217" y="-1361"/>
                <wp:lineTo x="-793" y="-1361"/>
              </wp:wrapPolygon>
            </wp:wrapTight>
            <wp:docPr id="27" name="Picture 2" descr="A group of people sitting at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7E2242-1CCD-4293-A2EB-276B52E1E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7E2242-1CCD-4293-A2EB-276B52E1E069}"/>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4209" r="13782" b="44017"/>
                    <a:stretch/>
                  </pic:blipFill>
                  <pic:spPr bwMode="auto">
                    <a:xfrm>
                      <a:off x="0" y="0"/>
                      <a:ext cx="3111500" cy="18142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0D95" w:rsidRPr="00400D95">
        <w:rPr>
          <w:rFonts w:ascii="Calibri" w:eastAsia="Times New Roman" w:hAnsi="Calibri" w:cs="Arial"/>
          <w:color w:val="000000"/>
          <w:sz w:val="24"/>
          <w:szCs w:val="20"/>
        </w:rPr>
        <w:t xml:space="preserve">Discussion </w:t>
      </w:r>
      <w:r w:rsidR="009A36D7">
        <w:rPr>
          <w:rFonts w:ascii="Calibri" w:eastAsia="Times New Roman" w:hAnsi="Calibri" w:cs="Arial"/>
          <w:color w:val="000000"/>
          <w:sz w:val="24"/>
          <w:szCs w:val="20"/>
        </w:rPr>
        <w:t xml:space="preserve">and </w:t>
      </w:r>
      <w:r w:rsidR="00400D95" w:rsidRPr="00400D95">
        <w:rPr>
          <w:rFonts w:ascii="Calibri" w:eastAsia="Times New Roman" w:hAnsi="Calibri" w:cs="Arial"/>
          <w:color w:val="000000"/>
          <w:sz w:val="24"/>
          <w:szCs w:val="20"/>
        </w:rPr>
        <w:t xml:space="preserve">Recommendations: Question </w:t>
      </w:r>
      <w:r w:rsidR="009A36D7">
        <w:rPr>
          <w:rFonts w:ascii="Calibri" w:eastAsia="Times New Roman" w:hAnsi="Calibri" w:cs="Arial"/>
          <w:color w:val="000000"/>
          <w:sz w:val="24"/>
          <w:szCs w:val="20"/>
        </w:rPr>
        <w:t>3</w:t>
      </w:r>
    </w:p>
    <w:p w14:paraId="53DC65DA" w14:textId="6F5A8232" w:rsidR="00400D95" w:rsidRPr="00400D95" w:rsidRDefault="000857FC" w:rsidP="00400D95">
      <w:pPr>
        <w:tabs>
          <w:tab w:val="left" w:pos="450"/>
        </w:tabs>
        <w:spacing w:after="200" w:line="276" w:lineRule="auto"/>
        <w:rPr>
          <w:rFonts w:ascii="Calibri" w:eastAsia="Times New Roman" w:hAnsi="Calibri" w:cs="Arial"/>
          <w:color w:val="000000"/>
          <w:sz w:val="24"/>
          <w:szCs w:val="20"/>
        </w:rPr>
      </w:pPr>
      <w:r w:rsidRPr="000857FC">
        <w:rPr>
          <w:noProof/>
        </w:rPr>
        <w:drawing>
          <wp:anchor distT="0" distB="0" distL="114300" distR="114300" simplePos="0" relativeHeight="251658276" behindDoc="1" locked="0" layoutInCell="1" allowOverlap="1" wp14:anchorId="08A52AEE" wp14:editId="7DA7A3AD">
            <wp:simplePos x="0" y="0"/>
            <wp:positionH relativeFrom="column">
              <wp:posOffset>1371600</wp:posOffset>
            </wp:positionH>
            <wp:positionV relativeFrom="paragraph">
              <wp:posOffset>139700</wp:posOffset>
            </wp:positionV>
            <wp:extent cx="1435100" cy="3009900"/>
            <wp:effectExtent l="133350" t="114300" r="127000" b="171450"/>
            <wp:wrapTight wrapText="bothSides">
              <wp:wrapPolygon edited="0">
                <wp:start x="-1434" y="-820"/>
                <wp:lineTo x="-2007" y="-547"/>
                <wp:lineTo x="-2007" y="21600"/>
                <wp:lineTo x="-860" y="22694"/>
                <wp:lineTo x="22365" y="22694"/>
                <wp:lineTo x="23225" y="21463"/>
                <wp:lineTo x="22938" y="-820"/>
                <wp:lineTo x="-1434" y="-820"/>
              </wp:wrapPolygon>
            </wp:wrapTight>
            <wp:docPr id="28" name="Picture 2" descr="A group of people sitting at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C17CAF-CD69-4859-8459-4CB8C0A70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C17CAF-CD69-4859-8459-4CB8C0A70D58}"/>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27778" t="1557" r="48077" b="30923"/>
                    <a:stretch/>
                  </pic:blipFill>
                  <pic:spPr bwMode="auto">
                    <a:xfrm>
                      <a:off x="0" y="0"/>
                      <a:ext cx="1435100" cy="300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7FC">
        <w:rPr>
          <w:noProof/>
        </w:rPr>
        <w:drawing>
          <wp:anchor distT="0" distB="0" distL="114300" distR="114300" simplePos="0" relativeHeight="251658274" behindDoc="1" locked="0" layoutInCell="1" allowOverlap="1" wp14:anchorId="1078AE7A" wp14:editId="4DFCB3C6">
            <wp:simplePos x="0" y="0"/>
            <wp:positionH relativeFrom="column">
              <wp:posOffset>-146685</wp:posOffset>
            </wp:positionH>
            <wp:positionV relativeFrom="paragraph">
              <wp:posOffset>254000</wp:posOffset>
            </wp:positionV>
            <wp:extent cx="1264285" cy="1257300"/>
            <wp:effectExtent l="133350" t="114300" r="145415" b="171450"/>
            <wp:wrapTight wrapText="bothSides">
              <wp:wrapPolygon edited="0">
                <wp:start x="-1953" y="-1964"/>
                <wp:lineTo x="-2278" y="21600"/>
                <wp:lineTo x="-1302" y="24218"/>
                <wp:lineTo x="22457" y="24218"/>
                <wp:lineTo x="23759" y="19964"/>
                <wp:lineTo x="23759" y="3927"/>
                <wp:lineTo x="23108" y="-1964"/>
                <wp:lineTo x="-1953" y="-1964"/>
              </wp:wrapPolygon>
            </wp:wrapTight>
            <wp:docPr id="26" name="Picture 2" descr="A group of people sitting at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57497C-C644-418E-9493-59B1094DD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57497C-C644-418E-9493-59B1094DDE45}"/>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34936" t="22713" r="45940" b="51931"/>
                    <a:stretch/>
                  </pic:blipFill>
                  <pic:spPr bwMode="auto">
                    <a:xfrm>
                      <a:off x="0" y="0"/>
                      <a:ext cx="1264285"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F44C0" w14:textId="046D2AF3" w:rsidR="006855E5" w:rsidRDefault="006855E5" w:rsidP="006855E5"/>
    <w:p w14:paraId="67AA6873" w14:textId="296781BA" w:rsidR="00400D95" w:rsidRDefault="00400D95" w:rsidP="006855E5"/>
    <w:p w14:paraId="13FE4FE9" w14:textId="2E90CBB6" w:rsidR="00400D95" w:rsidRDefault="00400D95">
      <w:pPr>
        <w:sectPr w:rsidR="00400D95" w:rsidSect="00F20283">
          <w:pgSz w:w="12240" w:h="15840"/>
          <w:pgMar w:top="1440" w:right="1440" w:bottom="1440" w:left="1440" w:header="720" w:footer="720" w:gutter="0"/>
          <w:cols w:space="720"/>
          <w:docGrid w:linePitch="360"/>
        </w:sectPr>
      </w:pPr>
    </w:p>
    <w:p w14:paraId="595AE17E" w14:textId="77777777" w:rsidR="00400D95" w:rsidRPr="00A1699A" w:rsidRDefault="00400D95" w:rsidP="00400D95">
      <w:pPr>
        <w:jc w:val="center"/>
        <w:rPr>
          <w:rFonts w:eastAsia="Times New Roman" w:cs="Arial"/>
          <w:b/>
          <w:color w:val="000000"/>
          <w:sz w:val="28"/>
          <w:szCs w:val="20"/>
        </w:rPr>
      </w:pPr>
      <w:r w:rsidRPr="00A1699A">
        <w:rPr>
          <w:rFonts w:eastAsia="Times New Roman" w:cs="Arial"/>
          <w:b/>
          <w:color w:val="000000"/>
          <w:sz w:val="28"/>
          <w:szCs w:val="20"/>
        </w:rPr>
        <w:lastRenderedPageBreak/>
        <w:t xml:space="preserve">APPENDIX </w:t>
      </w:r>
      <w:r>
        <w:rPr>
          <w:rFonts w:eastAsia="Times New Roman" w:cs="Arial"/>
          <w:b/>
          <w:color w:val="000000"/>
          <w:sz w:val="28"/>
          <w:szCs w:val="20"/>
        </w:rPr>
        <w:t>A</w:t>
      </w:r>
    </w:p>
    <w:p w14:paraId="51D58F8B" w14:textId="77777777" w:rsidR="00303C43" w:rsidRDefault="00303C43" w:rsidP="00303C43">
      <w:pPr>
        <w:spacing w:after="0"/>
        <w:jc w:val="center"/>
        <w:rPr>
          <w:rFonts w:ascii="Garamond" w:hAnsi="Garamond" w:cs="Segoe UI"/>
          <w:noProof/>
        </w:rPr>
        <w:sectPr w:rsidR="00303C43" w:rsidSect="00886017">
          <w:headerReference w:type="even" r:id="rId48"/>
          <w:headerReference w:type="default" r:id="rId49"/>
          <w:footerReference w:type="even" r:id="rId50"/>
          <w:footerReference w:type="default" r:id="rId51"/>
          <w:headerReference w:type="first" r:id="rId52"/>
          <w:footerReference w:type="first" r:id="rId53"/>
          <w:pgSz w:w="12240" w:h="15840"/>
          <w:pgMar w:top="1440" w:right="1440" w:bottom="1440" w:left="1440" w:header="720" w:footer="720" w:gutter="0"/>
          <w:cols w:space="720"/>
          <w:docGrid w:linePitch="360"/>
        </w:sectPr>
      </w:pPr>
      <w:r>
        <w:rPr>
          <w:rFonts w:ascii="Garamond" w:hAnsi="Garamond" w:cs="Segoe UI"/>
          <w:noProof/>
        </w:rPr>
        <w:drawing>
          <wp:inline distT="0" distB="0" distL="0" distR="0" wp14:anchorId="184C5E2F" wp14:editId="44C60239">
            <wp:extent cx="5943600" cy="890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EC 2017 Symposium Logo.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890905"/>
                    </a:xfrm>
                    <a:prstGeom prst="rect">
                      <a:avLst/>
                    </a:prstGeom>
                  </pic:spPr>
                </pic:pic>
              </a:graphicData>
            </a:graphic>
          </wp:inline>
        </w:drawing>
      </w:r>
    </w:p>
    <w:p w14:paraId="08F0AE14" w14:textId="77777777" w:rsidR="00303C43" w:rsidRDefault="00303C43" w:rsidP="00303C43">
      <w:pPr>
        <w:spacing w:after="0"/>
        <w:jc w:val="center"/>
        <w:rPr>
          <w:rFonts w:ascii="Garamond" w:hAnsi="Garamond" w:cs="Segoe UI"/>
          <w:noProof/>
        </w:rPr>
      </w:pPr>
    </w:p>
    <w:p w14:paraId="1452DBEE" w14:textId="77777777" w:rsidR="00303C43" w:rsidRPr="00914959" w:rsidRDefault="00303C43" w:rsidP="00303C43">
      <w:pPr>
        <w:spacing w:after="0"/>
        <w:jc w:val="center"/>
        <w:rPr>
          <w:rFonts w:ascii="Garamond" w:hAnsi="Garamond" w:cs="Segoe UI"/>
          <w:noProof/>
          <w:sz w:val="44"/>
          <w:szCs w:val="44"/>
        </w:rPr>
      </w:pPr>
      <w:r w:rsidRPr="00914959">
        <w:rPr>
          <w:rFonts w:ascii="Garamond" w:hAnsi="Garamond" w:cs="Segoe UI"/>
          <w:noProof/>
          <w:sz w:val="44"/>
          <w:szCs w:val="44"/>
        </w:rPr>
        <w:t>2017 Symposium Particiants</w:t>
      </w:r>
    </w:p>
    <w:p w14:paraId="49CC08CF" w14:textId="77777777" w:rsidR="00303C43" w:rsidRDefault="00303C43" w:rsidP="00303C43">
      <w:pPr>
        <w:spacing w:after="0"/>
        <w:rPr>
          <w:rFonts w:ascii="Garamond" w:hAnsi="Garamond" w:cs="Segoe UI"/>
          <w:noProof/>
        </w:rPr>
        <w:sectPr w:rsidR="00303C43" w:rsidSect="00303C43">
          <w:type w:val="continuous"/>
          <w:pgSz w:w="12240" w:h="15840"/>
          <w:pgMar w:top="1440" w:right="1440" w:bottom="1440" w:left="1440" w:header="720" w:footer="720" w:gutter="0"/>
          <w:pgNumType w:start="1"/>
          <w:cols w:space="720"/>
          <w:docGrid w:linePitch="360"/>
        </w:sectPr>
      </w:pPr>
    </w:p>
    <w:p w14:paraId="337AD4C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Amas</w:t>
      </w:r>
      <w:r w:rsidRPr="00833E73">
        <w:rPr>
          <w:rFonts w:ascii="Garamond" w:hAnsi="Garamond" w:cs="Segoe UI"/>
          <w:sz w:val="24"/>
          <w:szCs w:val="24"/>
        </w:rPr>
        <w:t xml:space="preserve"> </w:t>
      </w:r>
      <w:r w:rsidRPr="00833E73">
        <w:rPr>
          <w:rFonts w:ascii="Garamond" w:hAnsi="Garamond" w:cs="Segoe UI"/>
          <w:noProof/>
          <w:sz w:val="24"/>
          <w:szCs w:val="24"/>
        </w:rPr>
        <w:t>Aduviri</w:t>
      </w:r>
    </w:p>
    <w:p w14:paraId="0A40A4A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CAMP Program</w:t>
      </w:r>
    </w:p>
    <w:p w14:paraId="6CF8E7B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Oregon State University</w:t>
      </w:r>
    </w:p>
    <w:p w14:paraId="23DE43E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337 Waldo Hall</w:t>
      </w:r>
    </w:p>
    <w:p w14:paraId="20DFC87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Corvallis, OR  97331</w:t>
      </w:r>
    </w:p>
    <w:p w14:paraId="441A4503" w14:textId="77777777" w:rsidR="00303C43" w:rsidRPr="008D766C" w:rsidRDefault="0078534F" w:rsidP="00303C43">
      <w:pPr>
        <w:spacing w:after="0"/>
        <w:rPr>
          <w:rFonts w:ascii="Garamond" w:hAnsi="Garamond" w:cs="Segoe UI"/>
          <w:noProof/>
          <w:sz w:val="24"/>
          <w:szCs w:val="24"/>
          <w:lang w:val="es-MX"/>
        </w:rPr>
      </w:pPr>
      <w:hyperlink r:id="rId55" w:history="1">
        <w:r w:rsidR="00303C43" w:rsidRPr="008D766C">
          <w:rPr>
            <w:rStyle w:val="Hyperlink"/>
            <w:rFonts w:ascii="Garamond" w:hAnsi="Garamond" w:cs="Segoe UI"/>
            <w:noProof/>
            <w:sz w:val="24"/>
            <w:szCs w:val="24"/>
            <w:lang w:val="es-MX"/>
          </w:rPr>
          <w:t>amas.aduviri@oregonstate.edu</w:t>
        </w:r>
      </w:hyperlink>
    </w:p>
    <w:p w14:paraId="3ED65E61"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541-737-3923</w:t>
      </w:r>
    </w:p>
    <w:p w14:paraId="40EF845B" w14:textId="77777777" w:rsidR="00303C43" w:rsidRPr="008D766C" w:rsidRDefault="00303C43" w:rsidP="00303C43">
      <w:pPr>
        <w:spacing w:after="0"/>
        <w:rPr>
          <w:rFonts w:ascii="Garamond" w:hAnsi="Garamond"/>
          <w:sz w:val="24"/>
          <w:szCs w:val="24"/>
          <w:lang w:val="es-MX"/>
        </w:rPr>
      </w:pPr>
    </w:p>
    <w:p w14:paraId="3FB57E16"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Veronica</w:t>
      </w:r>
      <w:r w:rsidRPr="008D766C">
        <w:rPr>
          <w:rFonts w:ascii="Garamond" w:hAnsi="Garamond" w:cs="Segoe UI"/>
          <w:sz w:val="24"/>
          <w:szCs w:val="24"/>
          <w:lang w:val="es-MX"/>
        </w:rPr>
        <w:t xml:space="preserve"> </w:t>
      </w:r>
      <w:r w:rsidRPr="008D766C">
        <w:rPr>
          <w:rFonts w:ascii="Garamond" w:hAnsi="Garamond" w:cs="Segoe UI"/>
          <w:noProof/>
          <w:sz w:val="24"/>
          <w:szCs w:val="24"/>
          <w:lang w:val="es-MX"/>
        </w:rPr>
        <w:t>Aguila</w:t>
      </w:r>
    </w:p>
    <w:p w14:paraId="30B2E27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Migrant/Title III Director</w:t>
      </w:r>
    </w:p>
    <w:p w14:paraId="59A6CC3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California Department of Education</w:t>
      </w:r>
    </w:p>
    <w:p w14:paraId="6EF543C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1430 N. Street</w:t>
      </w:r>
    </w:p>
    <w:p w14:paraId="5236156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Sacramento, CA  95814</w:t>
      </w:r>
    </w:p>
    <w:p w14:paraId="7FE0618A" w14:textId="77777777" w:rsidR="00303C43" w:rsidRPr="00833E73" w:rsidRDefault="0078534F" w:rsidP="00303C43">
      <w:pPr>
        <w:spacing w:after="0"/>
        <w:rPr>
          <w:rFonts w:ascii="Garamond" w:hAnsi="Garamond" w:cs="Segoe UI"/>
          <w:sz w:val="24"/>
          <w:szCs w:val="24"/>
        </w:rPr>
      </w:pPr>
      <w:hyperlink r:id="rId56" w:history="1">
        <w:r w:rsidR="00303C43" w:rsidRPr="00833E73">
          <w:rPr>
            <w:rStyle w:val="Hyperlink"/>
            <w:rFonts w:ascii="Garamond" w:hAnsi="Garamond" w:cs="Segoe UI"/>
            <w:noProof/>
            <w:sz w:val="24"/>
            <w:szCs w:val="24"/>
          </w:rPr>
          <w:t>vaguila@cde.ca.gov</w:t>
        </w:r>
      </w:hyperlink>
    </w:p>
    <w:p w14:paraId="5E0AE9C3"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916-319-0578</w:t>
      </w:r>
    </w:p>
    <w:p w14:paraId="63B6B6C7" w14:textId="77777777" w:rsidR="00303C43" w:rsidRPr="00833E73" w:rsidRDefault="00303C43" w:rsidP="00303C43">
      <w:pPr>
        <w:spacing w:after="0"/>
        <w:rPr>
          <w:rFonts w:ascii="Garamond" w:hAnsi="Garamond" w:cs="Segoe UI"/>
          <w:noProof/>
          <w:sz w:val="24"/>
          <w:szCs w:val="24"/>
        </w:rPr>
      </w:pPr>
    </w:p>
    <w:p w14:paraId="738EE16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Jennifer</w:t>
      </w:r>
      <w:r w:rsidRPr="00833E73">
        <w:rPr>
          <w:rFonts w:ascii="Garamond" w:hAnsi="Garamond" w:cs="Segoe UI"/>
          <w:sz w:val="24"/>
          <w:szCs w:val="24"/>
        </w:rPr>
        <w:t xml:space="preserve"> </w:t>
      </w:r>
      <w:r w:rsidRPr="00833E73">
        <w:rPr>
          <w:rFonts w:ascii="Garamond" w:hAnsi="Garamond" w:cs="Segoe UI"/>
          <w:noProof/>
          <w:sz w:val="24"/>
          <w:szCs w:val="24"/>
        </w:rPr>
        <w:t>Almeda</w:t>
      </w:r>
    </w:p>
    <w:p w14:paraId="4B6B43C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 Coordinator, Migrant Education Program</w:t>
      </w:r>
    </w:p>
    <w:p w14:paraId="6D14FFA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South Carolina Department of Education</w:t>
      </w:r>
    </w:p>
    <w:p w14:paraId="59A00D3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1429 Senate Street</w:t>
      </w:r>
    </w:p>
    <w:p w14:paraId="6C27101A"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504-C</w:t>
      </w:r>
    </w:p>
    <w:p w14:paraId="31A1A697"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Columbia, SC  29201</w:t>
      </w:r>
    </w:p>
    <w:p w14:paraId="2180AD20" w14:textId="77777777" w:rsidR="00303C43" w:rsidRPr="008D766C" w:rsidRDefault="0078534F" w:rsidP="00303C43">
      <w:pPr>
        <w:spacing w:after="0"/>
        <w:rPr>
          <w:rFonts w:ascii="Garamond" w:hAnsi="Garamond" w:cs="Segoe UI"/>
          <w:noProof/>
          <w:sz w:val="24"/>
          <w:szCs w:val="24"/>
          <w:lang w:val="es-MX"/>
        </w:rPr>
      </w:pPr>
      <w:hyperlink r:id="rId57" w:history="1">
        <w:r w:rsidR="00303C43" w:rsidRPr="008D766C">
          <w:rPr>
            <w:rStyle w:val="Hyperlink"/>
            <w:rFonts w:ascii="Garamond" w:hAnsi="Garamond" w:cs="Segoe UI"/>
            <w:noProof/>
            <w:sz w:val="24"/>
            <w:szCs w:val="24"/>
            <w:lang w:val="es-MX"/>
          </w:rPr>
          <w:t>jmalmeda@ed.sc.gov</w:t>
        </w:r>
      </w:hyperlink>
    </w:p>
    <w:p w14:paraId="607E55ED"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803-734-8219</w:t>
      </w:r>
    </w:p>
    <w:p w14:paraId="69B352DE" w14:textId="77777777" w:rsidR="00303C43" w:rsidRPr="00833E73" w:rsidRDefault="00303C43" w:rsidP="00303C43">
      <w:pPr>
        <w:spacing w:after="0"/>
        <w:rPr>
          <w:rFonts w:ascii="Garamond" w:hAnsi="Garamond"/>
          <w:sz w:val="24"/>
          <w:szCs w:val="24"/>
        </w:rPr>
      </w:pPr>
    </w:p>
    <w:p w14:paraId="1F7EEC7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Bree</w:t>
      </w:r>
      <w:r w:rsidRPr="00833E73">
        <w:rPr>
          <w:rFonts w:ascii="Garamond" w:hAnsi="Garamond" w:cs="Segoe UI"/>
          <w:sz w:val="24"/>
          <w:szCs w:val="24"/>
        </w:rPr>
        <w:t xml:space="preserve"> </w:t>
      </w:r>
      <w:r w:rsidRPr="00833E73">
        <w:rPr>
          <w:rFonts w:ascii="Garamond" w:hAnsi="Garamond" w:cs="Segoe UI"/>
          <w:noProof/>
          <w:sz w:val="24"/>
          <w:szCs w:val="24"/>
        </w:rPr>
        <w:t>Ausenbaugh</w:t>
      </w:r>
    </w:p>
    <w:p w14:paraId="63422E3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 Education Specialist</w:t>
      </w:r>
    </w:p>
    <w:p w14:paraId="7CF44C3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Indiana Department of Education</w:t>
      </w:r>
    </w:p>
    <w:p w14:paraId="431D08C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500 Earlywood Drive</w:t>
      </w:r>
    </w:p>
    <w:p w14:paraId="4BE6FE6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Franklin, IN  46131</w:t>
      </w:r>
    </w:p>
    <w:p w14:paraId="77B9B6A3" w14:textId="77777777" w:rsidR="00303C43" w:rsidRPr="00833E73" w:rsidRDefault="0078534F" w:rsidP="00303C43">
      <w:pPr>
        <w:spacing w:after="0"/>
        <w:rPr>
          <w:rFonts w:ascii="Garamond" w:hAnsi="Garamond" w:cs="Segoe UI"/>
          <w:noProof/>
          <w:sz w:val="24"/>
          <w:szCs w:val="24"/>
        </w:rPr>
      </w:pPr>
      <w:hyperlink r:id="rId58" w:history="1">
        <w:r w:rsidR="00303C43" w:rsidRPr="00833E73">
          <w:rPr>
            <w:rStyle w:val="Hyperlink"/>
            <w:rFonts w:ascii="Garamond" w:hAnsi="Garamond" w:cs="Segoe UI"/>
            <w:noProof/>
            <w:sz w:val="24"/>
            <w:szCs w:val="24"/>
          </w:rPr>
          <w:t>bausenbaugh@ecesc.k12.in.us</w:t>
        </w:r>
      </w:hyperlink>
    </w:p>
    <w:p w14:paraId="2AA07E88"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317-234-6868</w:t>
      </w:r>
      <w:r w:rsidRPr="00833E73">
        <w:rPr>
          <w:rFonts w:ascii="Garamond" w:hAnsi="Garamond" w:cs="Segoe UI"/>
          <w:noProof/>
          <w:sz w:val="24"/>
          <w:szCs w:val="24"/>
        </w:rPr>
        <w:tab/>
      </w:r>
    </w:p>
    <w:p w14:paraId="6A22EFDC" w14:textId="77777777" w:rsidR="00303C43" w:rsidRPr="00833E73" w:rsidRDefault="00303C43" w:rsidP="00303C43">
      <w:pPr>
        <w:spacing w:after="0"/>
        <w:rPr>
          <w:rFonts w:ascii="Garamond" w:hAnsi="Garamond" w:cs="Segoe UI"/>
          <w:noProof/>
          <w:sz w:val="24"/>
          <w:szCs w:val="24"/>
        </w:rPr>
      </w:pPr>
    </w:p>
    <w:p w14:paraId="5958BD90" w14:textId="77777777" w:rsidR="00303C43" w:rsidRPr="00833E73" w:rsidRDefault="00303C43" w:rsidP="00303C43">
      <w:pPr>
        <w:spacing w:after="0"/>
        <w:rPr>
          <w:rFonts w:ascii="Garamond" w:hAnsi="Garamond" w:cs="Segoe UI"/>
          <w:noProof/>
          <w:sz w:val="24"/>
          <w:szCs w:val="24"/>
        </w:rPr>
      </w:pPr>
    </w:p>
    <w:p w14:paraId="3C6D13B5" w14:textId="77777777" w:rsidR="00303C43" w:rsidRPr="00833E73" w:rsidRDefault="00303C43" w:rsidP="00303C43">
      <w:pPr>
        <w:spacing w:after="0"/>
        <w:rPr>
          <w:rFonts w:ascii="Garamond" w:hAnsi="Garamond" w:cs="Segoe UI"/>
          <w:noProof/>
          <w:sz w:val="24"/>
          <w:szCs w:val="24"/>
        </w:rPr>
      </w:pPr>
    </w:p>
    <w:p w14:paraId="3F99CACA"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Kulwadee Axtell</w:t>
      </w:r>
    </w:p>
    <w:p w14:paraId="0A057E87"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Education Programs Professional</w:t>
      </w:r>
    </w:p>
    <w:p w14:paraId="0FD3BE0A"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Nevada Department of Education</w:t>
      </w:r>
    </w:p>
    <w:p w14:paraId="492E3390"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700 E. Fifth Street</w:t>
      </w:r>
    </w:p>
    <w:p w14:paraId="0C7D026B"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Carson City, NV  89701</w:t>
      </w:r>
    </w:p>
    <w:p w14:paraId="32D273F3" w14:textId="77777777" w:rsidR="00303C43" w:rsidRPr="008D766C" w:rsidRDefault="0078534F" w:rsidP="00303C43">
      <w:pPr>
        <w:spacing w:after="0"/>
        <w:rPr>
          <w:rFonts w:ascii="Garamond" w:hAnsi="Garamond" w:cs="Segoe UI"/>
          <w:noProof/>
          <w:sz w:val="24"/>
          <w:szCs w:val="24"/>
          <w:lang w:val="es-MX"/>
        </w:rPr>
      </w:pPr>
      <w:hyperlink r:id="rId59" w:history="1">
        <w:r w:rsidR="00303C43" w:rsidRPr="008D766C">
          <w:rPr>
            <w:rStyle w:val="Hyperlink"/>
            <w:rFonts w:ascii="Garamond" w:hAnsi="Garamond" w:cs="Segoe UI"/>
            <w:noProof/>
            <w:sz w:val="24"/>
            <w:szCs w:val="24"/>
            <w:lang w:val="es-MX"/>
          </w:rPr>
          <w:t>kaxtell@doe.nv.gov</w:t>
        </w:r>
      </w:hyperlink>
    </w:p>
    <w:p w14:paraId="4EB70A24" w14:textId="77777777" w:rsidR="00303C43" w:rsidRPr="008D766C" w:rsidRDefault="00303C43" w:rsidP="00303C43">
      <w:pPr>
        <w:spacing w:after="0"/>
        <w:rPr>
          <w:rFonts w:ascii="Garamond" w:hAnsi="Garamond" w:cs="Segoe UI"/>
          <w:noProof/>
          <w:sz w:val="24"/>
          <w:szCs w:val="24"/>
          <w:lang w:val="es-MX"/>
        </w:rPr>
      </w:pPr>
      <w:r w:rsidRPr="008D766C">
        <w:rPr>
          <w:rFonts w:ascii="Garamond" w:hAnsi="Garamond" w:cs="Segoe UI"/>
          <w:noProof/>
          <w:sz w:val="24"/>
          <w:szCs w:val="24"/>
          <w:lang w:val="es-MX"/>
        </w:rPr>
        <w:t>775-687-9256</w:t>
      </w:r>
    </w:p>
    <w:p w14:paraId="5F0CF140" w14:textId="77777777" w:rsidR="00303C43" w:rsidRPr="008D766C" w:rsidRDefault="00303C43" w:rsidP="00303C43">
      <w:pPr>
        <w:spacing w:after="0"/>
        <w:rPr>
          <w:rFonts w:ascii="Garamond" w:hAnsi="Garamond"/>
          <w:sz w:val="24"/>
          <w:szCs w:val="24"/>
          <w:lang w:val="es-MX"/>
        </w:rPr>
      </w:pPr>
    </w:p>
    <w:p w14:paraId="0E900CDA"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Guillermo Barriga</w:t>
      </w:r>
    </w:p>
    <w:p w14:paraId="4749D08D"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Project Manager</w:t>
      </w:r>
    </w:p>
    <w:p w14:paraId="75D28464"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Metro Migrant Education Program</w:t>
      </w:r>
    </w:p>
    <w:p w14:paraId="282DE1FF"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14707 E 2nd Ave</w:t>
      </w:r>
    </w:p>
    <w:p w14:paraId="0343BC3F"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Suite 180</w:t>
      </w:r>
    </w:p>
    <w:p w14:paraId="589970BC"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Aurora, CO  80011</w:t>
      </w:r>
    </w:p>
    <w:p w14:paraId="1186D0D1" w14:textId="77777777" w:rsidR="00303C43" w:rsidRPr="00833E73" w:rsidRDefault="0078534F" w:rsidP="00303C43">
      <w:pPr>
        <w:spacing w:after="0"/>
        <w:rPr>
          <w:rFonts w:ascii="Garamond" w:hAnsi="Garamond"/>
          <w:sz w:val="24"/>
          <w:szCs w:val="24"/>
        </w:rPr>
      </w:pPr>
      <w:hyperlink r:id="rId60" w:history="1">
        <w:r w:rsidR="00303C43" w:rsidRPr="00833E73">
          <w:rPr>
            <w:rStyle w:val="Hyperlink"/>
            <w:rFonts w:ascii="Garamond" w:hAnsi="Garamond"/>
            <w:sz w:val="24"/>
            <w:szCs w:val="24"/>
          </w:rPr>
          <w:t>gbarriga@aps.k12.co.us</w:t>
        </w:r>
      </w:hyperlink>
    </w:p>
    <w:p w14:paraId="7C059759"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720-810-6700</w:t>
      </w:r>
    </w:p>
    <w:p w14:paraId="7D8C1EB9" w14:textId="77777777" w:rsidR="00303C43" w:rsidRPr="00833E73" w:rsidRDefault="00303C43" w:rsidP="00303C43">
      <w:pPr>
        <w:spacing w:after="0"/>
        <w:rPr>
          <w:rFonts w:ascii="Garamond" w:hAnsi="Garamond"/>
          <w:sz w:val="24"/>
          <w:szCs w:val="24"/>
        </w:rPr>
      </w:pPr>
    </w:p>
    <w:p w14:paraId="0383A6E8"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Susanna Bartee</w:t>
      </w:r>
    </w:p>
    <w:p w14:paraId="6CA6C3F5"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Administrative Communications</w:t>
      </w:r>
    </w:p>
    <w:p w14:paraId="54B87840"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Graduation, Outcomes and Services for Out-of-School Youth</w:t>
      </w:r>
    </w:p>
    <w:p w14:paraId="43EA1EF8"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27105 Webster Court</w:t>
      </w:r>
    </w:p>
    <w:p w14:paraId="07B2E345" w14:textId="77777777" w:rsidR="00303C43" w:rsidRDefault="00303C43" w:rsidP="00303C43">
      <w:pPr>
        <w:spacing w:after="0"/>
        <w:rPr>
          <w:rFonts w:ascii="Garamond" w:hAnsi="Garamond"/>
          <w:sz w:val="24"/>
          <w:szCs w:val="24"/>
        </w:rPr>
      </w:pPr>
      <w:r w:rsidRPr="00833E73">
        <w:rPr>
          <w:rFonts w:ascii="Garamond" w:hAnsi="Garamond"/>
          <w:sz w:val="24"/>
          <w:szCs w:val="24"/>
        </w:rPr>
        <w:t>Weston, MO  64098</w:t>
      </w:r>
      <w:r w:rsidRPr="009555C3">
        <w:t xml:space="preserve"> </w:t>
      </w:r>
      <w:hyperlink r:id="rId61" w:history="1">
        <w:r w:rsidRPr="00B04F8D">
          <w:rPr>
            <w:rStyle w:val="Hyperlink"/>
            <w:rFonts w:ascii="Garamond" w:hAnsi="Garamond"/>
            <w:sz w:val="24"/>
            <w:szCs w:val="24"/>
          </w:rPr>
          <w:t>susannabartee@gmail.com</w:t>
        </w:r>
      </w:hyperlink>
    </w:p>
    <w:p w14:paraId="74C57301"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816-808-4777</w:t>
      </w:r>
    </w:p>
    <w:p w14:paraId="55D9DC42" w14:textId="77777777" w:rsidR="00303C43" w:rsidRPr="00833E73" w:rsidRDefault="00303C43" w:rsidP="00303C43">
      <w:pPr>
        <w:spacing w:after="0"/>
        <w:rPr>
          <w:rFonts w:ascii="Garamond" w:hAnsi="Garamond"/>
          <w:sz w:val="24"/>
          <w:szCs w:val="24"/>
        </w:rPr>
      </w:pPr>
    </w:p>
    <w:p w14:paraId="21E3A339"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Valerie Beard</w:t>
      </w:r>
    </w:p>
    <w:p w14:paraId="34F993FB"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Assistant Director of English Learner and Migrant Education Programs</w:t>
      </w:r>
    </w:p>
    <w:p w14:paraId="65AEC897"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Indiana Department of Education</w:t>
      </w:r>
    </w:p>
    <w:p w14:paraId="57DB00DB" w14:textId="37CDCA7D" w:rsidR="00303C43" w:rsidRPr="00833E73" w:rsidRDefault="00303C43" w:rsidP="00303C43">
      <w:pPr>
        <w:spacing w:after="0"/>
        <w:rPr>
          <w:rFonts w:ascii="Garamond" w:hAnsi="Garamond"/>
          <w:sz w:val="24"/>
          <w:szCs w:val="24"/>
        </w:rPr>
      </w:pPr>
      <w:r w:rsidRPr="00833E73">
        <w:rPr>
          <w:rFonts w:ascii="Garamond" w:hAnsi="Garamond"/>
          <w:sz w:val="24"/>
          <w:szCs w:val="24"/>
        </w:rPr>
        <w:t>115 W Washington St</w:t>
      </w:r>
      <w:r>
        <w:rPr>
          <w:rFonts w:ascii="Garamond" w:hAnsi="Garamond"/>
          <w:sz w:val="24"/>
          <w:szCs w:val="24"/>
        </w:rPr>
        <w:t>/</w:t>
      </w:r>
      <w:r w:rsidRPr="00833E73">
        <w:rPr>
          <w:rFonts w:ascii="Garamond" w:hAnsi="Garamond"/>
          <w:sz w:val="24"/>
          <w:szCs w:val="24"/>
        </w:rPr>
        <w:t>South Tower, S</w:t>
      </w:r>
      <w:r>
        <w:rPr>
          <w:rFonts w:ascii="Garamond" w:hAnsi="Garamond"/>
          <w:sz w:val="24"/>
          <w:szCs w:val="24"/>
        </w:rPr>
        <w:t>te.</w:t>
      </w:r>
      <w:r w:rsidRPr="00833E73">
        <w:rPr>
          <w:rFonts w:ascii="Garamond" w:hAnsi="Garamond"/>
          <w:sz w:val="24"/>
          <w:szCs w:val="24"/>
        </w:rPr>
        <w:t xml:space="preserve"> 600</w:t>
      </w:r>
    </w:p>
    <w:p w14:paraId="07BCA7CE" w14:textId="77777777" w:rsidR="00303C43" w:rsidRPr="00833E73" w:rsidRDefault="00303C43" w:rsidP="00303C43">
      <w:pPr>
        <w:spacing w:after="0"/>
        <w:rPr>
          <w:rFonts w:ascii="Garamond" w:hAnsi="Garamond"/>
          <w:sz w:val="24"/>
          <w:szCs w:val="24"/>
        </w:rPr>
      </w:pPr>
      <w:r w:rsidRPr="00833E73">
        <w:rPr>
          <w:rFonts w:ascii="Garamond" w:hAnsi="Garamond"/>
          <w:sz w:val="24"/>
          <w:szCs w:val="24"/>
        </w:rPr>
        <w:t>Indianapolis, IN  46204</w:t>
      </w:r>
    </w:p>
    <w:p w14:paraId="6B7E3FEF" w14:textId="77777777" w:rsidR="00303C43" w:rsidRPr="00833E73" w:rsidRDefault="0078534F" w:rsidP="00303C43">
      <w:pPr>
        <w:spacing w:after="0"/>
        <w:rPr>
          <w:rFonts w:ascii="Garamond" w:hAnsi="Garamond"/>
          <w:sz w:val="24"/>
          <w:szCs w:val="24"/>
        </w:rPr>
      </w:pPr>
      <w:hyperlink r:id="rId62" w:history="1">
        <w:r w:rsidR="00303C43" w:rsidRPr="00833E73">
          <w:rPr>
            <w:rStyle w:val="Hyperlink"/>
            <w:rFonts w:ascii="Garamond" w:hAnsi="Garamond"/>
            <w:sz w:val="24"/>
            <w:szCs w:val="24"/>
          </w:rPr>
          <w:t>vbeard@doe.in.gov</w:t>
        </w:r>
      </w:hyperlink>
    </w:p>
    <w:p w14:paraId="65679335" w14:textId="77777777" w:rsidR="00303C43" w:rsidRDefault="00303C43" w:rsidP="00303C43">
      <w:pPr>
        <w:spacing w:after="0"/>
        <w:rPr>
          <w:rFonts w:ascii="Garamond" w:hAnsi="Garamond"/>
          <w:sz w:val="24"/>
          <w:szCs w:val="24"/>
        </w:rPr>
        <w:sectPr w:rsidR="00303C43" w:rsidSect="00303C43">
          <w:type w:val="continuous"/>
          <w:pgSz w:w="12240" w:h="15840"/>
          <w:pgMar w:top="1440" w:right="1440" w:bottom="1440" w:left="1440" w:header="720" w:footer="720" w:gutter="0"/>
          <w:pgNumType w:start="1"/>
          <w:cols w:num="2" w:space="720"/>
          <w:docGrid w:linePitch="360"/>
        </w:sectPr>
      </w:pPr>
      <w:r w:rsidRPr="00833E73">
        <w:rPr>
          <w:rFonts w:ascii="Garamond" w:hAnsi="Garamond"/>
          <w:sz w:val="24"/>
          <w:szCs w:val="24"/>
        </w:rPr>
        <w:t>(317)797-0946</w:t>
      </w:r>
    </w:p>
    <w:p w14:paraId="51873AEF" w14:textId="77777777" w:rsidR="00303C43" w:rsidRDefault="00303C43" w:rsidP="00303C43">
      <w:pPr>
        <w:spacing w:after="0"/>
        <w:rPr>
          <w:rFonts w:ascii="Garamond" w:hAnsi="Garamond"/>
          <w:sz w:val="24"/>
          <w:szCs w:val="24"/>
        </w:rPr>
        <w:sectPr w:rsidR="00303C43" w:rsidSect="00303C43">
          <w:type w:val="continuous"/>
          <w:pgSz w:w="12240" w:h="15840"/>
          <w:pgMar w:top="1440" w:right="1440" w:bottom="1440" w:left="1440" w:header="720" w:footer="720" w:gutter="0"/>
          <w:pgNumType w:start="1"/>
          <w:cols w:num="2" w:space="720"/>
          <w:docGrid w:linePitch="360"/>
        </w:sectPr>
      </w:pPr>
    </w:p>
    <w:p w14:paraId="4BECC521" w14:textId="77777777" w:rsidR="00303C43" w:rsidRPr="00833E73" w:rsidRDefault="00303C43" w:rsidP="00303C43">
      <w:pPr>
        <w:spacing w:after="0"/>
        <w:rPr>
          <w:rFonts w:ascii="Garamond" w:hAnsi="Garamond"/>
          <w:sz w:val="24"/>
          <w:szCs w:val="24"/>
        </w:rPr>
        <w:sectPr w:rsidR="00303C43" w:rsidRPr="00833E73" w:rsidSect="00303C43">
          <w:type w:val="continuous"/>
          <w:pgSz w:w="12240" w:h="15840"/>
          <w:pgMar w:top="1440" w:right="1440" w:bottom="1440" w:left="1440" w:header="720" w:footer="720" w:gutter="0"/>
          <w:pgNumType w:start="1"/>
          <w:cols w:num="2" w:space="720"/>
          <w:docGrid w:linePitch="360"/>
        </w:sectPr>
      </w:pPr>
    </w:p>
    <w:p w14:paraId="555368D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Rachel</w:t>
      </w:r>
      <w:r w:rsidRPr="00833E73">
        <w:rPr>
          <w:rFonts w:ascii="Garamond" w:hAnsi="Garamond" w:cs="Segoe UI"/>
          <w:sz w:val="24"/>
          <w:szCs w:val="24"/>
        </w:rPr>
        <w:t xml:space="preserve"> </w:t>
      </w:r>
      <w:r w:rsidRPr="00833E73">
        <w:rPr>
          <w:rFonts w:ascii="Garamond" w:hAnsi="Garamond" w:cs="Segoe UI"/>
          <w:noProof/>
          <w:sz w:val="24"/>
          <w:szCs w:val="24"/>
        </w:rPr>
        <w:t>Beech</w:t>
      </w:r>
    </w:p>
    <w:p w14:paraId="7BE8EDF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Consultant</w:t>
      </w:r>
    </w:p>
    <w:p w14:paraId="31FF21D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Kansas State Department of Education</w:t>
      </w:r>
    </w:p>
    <w:p w14:paraId="23C1CC4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900 Sw Jackson St. Rm 600</w:t>
      </w:r>
    </w:p>
    <w:p w14:paraId="5CC5DEA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Topeka, KS  66612-1220</w:t>
      </w:r>
    </w:p>
    <w:p w14:paraId="2DFCD031" w14:textId="77777777" w:rsidR="00303C43" w:rsidRDefault="0078534F" w:rsidP="00303C43">
      <w:pPr>
        <w:spacing w:after="0"/>
        <w:rPr>
          <w:rFonts w:ascii="Garamond" w:hAnsi="Garamond" w:cs="Segoe UI"/>
          <w:noProof/>
          <w:sz w:val="24"/>
          <w:szCs w:val="24"/>
        </w:rPr>
      </w:pPr>
      <w:hyperlink r:id="rId63" w:history="1">
        <w:r w:rsidR="00303C43" w:rsidRPr="00D35EB2">
          <w:rPr>
            <w:rStyle w:val="Hyperlink"/>
            <w:rFonts w:ascii="Garamond" w:hAnsi="Garamond" w:cs="Segoe UI"/>
            <w:noProof/>
            <w:sz w:val="24"/>
            <w:szCs w:val="24"/>
          </w:rPr>
          <w:t>rbeech@ksde.org</w:t>
        </w:r>
      </w:hyperlink>
    </w:p>
    <w:p w14:paraId="56CBC1D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785-296-8965</w:t>
      </w:r>
    </w:p>
    <w:p w14:paraId="61D921DC" w14:textId="77777777" w:rsidR="00303C43" w:rsidRDefault="00303C43" w:rsidP="00303C43">
      <w:pPr>
        <w:spacing w:after="0"/>
        <w:rPr>
          <w:rFonts w:ascii="Garamond" w:hAnsi="Garamond"/>
          <w:sz w:val="24"/>
          <w:szCs w:val="24"/>
        </w:rPr>
      </w:pPr>
    </w:p>
    <w:p w14:paraId="61F4E84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Joyce</w:t>
      </w:r>
      <w:r w:rsidRPr="00833E73">
        <w:rPr>
          <w:rFonts w:ascii="Garamond" w:hAnsi="Garamond" w:cs="Segoe UI"/>
          <w:sz w:val="24"/>
          <w:szCs w:val="24"/>
        </w:rPr>
        <w:t xml:space="preserve"> </w:t>
      </w:r>
      <w:r w:rsidRPr="00833E73">
        <w:rPr>
          <w:rFonts w:ascii="Garamond" w:hAnsi="Garamond" w:cs="Segoe UI"/>
          <w:noProof/>
          <w:sz w:val="24"/>
          <w:szCs w:val="24"/>
        </w:rPr>
        <w:t>Bishop</w:t>
      </w:r>
    </w:p>
    <w:p w14:paraId="0B81146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Coordinator for OSY Migrant</w:t>
      </w:r>
    </w:p>
    <w:p w14:paraId="71F8E7B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Alabama Department of Education</w:t>
      </w:r>
    </w:p>
    <w:p w14:paraId="74DD728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112 Cochran Lane</w:t>
      </w:r>
    </w:p>
    <w:p w14:paraId="6E8071CC"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Albertville, AL  35391</w:t>
      </w:r>
    </w:p>
    <w:p w14:paraId="509A9293" w14:textId="77777777" w:rsidR="00303C43" w:rsidRPr="008D766C" w:rsidRDefault="0078534F" w:rsidP="00303C43">
      <w:pPr>
        <w:spacing w:after="0"/>
        <w:rPr>
          <w:rFonts w:ascii="Garamond" w:hAnsi="Garamond" w:cs="Segoe UI"/>
          <w:noProof/>
          <w:sz w:val="24"/>
          <w:szCs w:val="24"/>
          <w:lang w:val="es-MX"/>
        </w:rPr>
      </w:pPr>
      <w:hyperlink r:id="rId64" w:history="1">
        <w:r w:rsidR="00303C43" w:rsidRPr="008D766C">
          <w:rPr>
            <w:rStyle w:val="Hyperlink"/>
            <w:rFonts w:ascii="Garamond" w:hAnsi="Garamond" w:cs="Segoe UI"/>
            <w:noProof/>
            <w:sz w:val="24"/>
            <w:szCs w:val="24"/>
            <w:lang w:val="es-MX"/>
          </w:rPr>
          <w:t>joyce.bishop1@gmail.com</w:t>
        </w:r>
      </w:hyperlink>
    </w:p>
    <w:p w14:paraId="54F5E7C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256-264-5662</w:t>
      </w:r>
    </w:p>
    <w:p w14:paraId="78CA4124" w14:textId="77777777" w:rsidR="00303C43" w:rsidRPr="00833E73" w:rsidRDefault="00303C43" w:rsidP="00303C43">
      <w:pPr>
        <w:spacing w:after="0"/>
        <w:rPr>
          <w:rFonts w:ascii="Garamond" w:hAnsi="Garamond"/>
          <w:sz w:val="24"/>
          <w:szCs w:val="24"/>
        </w:rPr>
      </w:pPr>
    </w:p>
    <w:p w14:paraId="0231FF9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Matthew</w:t>
      </w:r>
      <w:r w:rsidRPr="00833E73">
        <w:rPr>
          <w:rFonts w:ascii="Garamond" w:hAnsi="Garamond" w:cs="Segoe UI"/>
          <w:sz w:val="24"/>
          <w:szCs w:val="24"/>
        </w:rPr>
        <w:t xml:space="preserve"> </w:t>
      </w:r>
      <w:r w:rsidRPr="00833E73">
        <w:rPr>
          <w:rFonts w:ascii="Garamond" w:hAnsi="Garamond" w:cs="Segoe UI"/>
          <w:noProof/>
          <w:sz w:val="24"/>
          <w:szCs w:val="24"/>
        </w:rPr>
        <w:t>Blomstedt</w:t>
      </w:r>
    </w:p>
    <w:p w14:paraId="5326DA8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Commissioner of Education</w:t>
      </w:r>
    </w:p>
    <w:p w14:paraId="149B7B3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Nebraska Department of Education</w:t>
      </w:r>
    </w:p>
    <w:p w14:paraId="2BD2C09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301 Centennial Mall S</w:t>
      </w:r>
      <w:r>
        <w:rPr>
          <w:rFonts w:ascii="Garamond" w:hAnsi="Garamond" w:cs="Segoe UI"/>
          <w:noProof/>
          <w:sz w:val="24"/>
          <w:szCs w:val="24"/>
        </w:rPr>
        <w:t>outh</w:t>
      </w:r>
    </w:p>
    <w:p w14:paraId="4F33A2B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P.O. Box 94987</w:t>
      </w:r>
    </w:p>
    <w:p w14:paraId="0AF55CD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Lincoln, NE  68508-2529</w:t>
      </w:r>
    </w:p>
    <w:p w14:paraId="01F72CE0" w14:textId="77777777" w:rsidR="00303C43" w:rsidRDefault="0078534F" w:rsidP="00303C43">
      <w:pPr>
        <w:spacing w:after="0"/>
        <w:rPr>
          <w:rFonts w:ascii="Garamond" w:hAnsi="Garamond" w:cs="Segoe UI"/>
          <w:noProof/>
          <w:sz w:val="24"/>
          <w:szCs w:val="24"/>
        </w:rPr>
      </w:pPr>
      <w:hyperlink r:id="rId65" w:history="1">
        <w:r w:rsidR="00303C43" w:rsidRPr="00D35EB2">
          <w:rPr>
            <w:rStyle w:val="Hyperlink"/>
            <w:rFonts w:ascii="Garamond" w:hAnsi="Garamond" w:cs="Segoe UI"/>
            <w:noProof/>
            <w:sz w:val="24"/>
            <w:szCs w:val="24"/>
          </w:rPr>
          <w:t>matt.blomstedt@nebraska.gov</w:t>
        </w:r>
      </w:hyperlink>
    </w:p>
    <w:p w14:paraId="02814A8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402-471-5020</w:t>
      </w:r>
    </w:p>
    <w:p w14:paraId="35148C30" w14:textId="77777777" w:rsidR="00303C43" w:rsidRPr="00833E73" w:rsidRDefault="00303C43" w:rsidP="00303C43">
      <w:pPr>
        <w:spacing w:after="0"/>
        <w:rPr>
          <w:rFonts w:ascii="Garamond" w:hAnsi="Garamond"/>
          <w:sz w:val="24"/>
          <w:szCs w:val="24"/>
        </w:rPr>
      </w:pPr>
    </w:p>
    <w:p w14:paraId="7052DCE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Doug</w:t>
      </w:r>
      <w:r w:rsidRPr="00833E73">
        <w:rPr>
          <w:rFonts w:ascii="Garamond" w:hAnsi="Garamond" w:cs="Segoe UI"/>
          <w:sz w:val="24"/>
          <w:szCs w:val="24"/>
        </w:rPr>
        <w:t xml:space="preserve"> </w:t>
      </w:r>
      <w:r w:rsidRPr="00833E73">
        <w:rPr>
          <w:rFonts w:ascii="Garamond" w:hAnsi="Garamond" w:cs="Segoe UI"/>
          <w:noProof/>
          <w:sz w:val="24"/>
          <w:szCs w:val="24"/>
        </w:rPr>
        <w:t>Boline</w:t>
      </w:r>
    </w:p>
    <w:p w14:paraId="35F2844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Migrant Education Program</w:t>
      </w:r>
    </w:p>
    <w:p w14:paraId="33CA894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Kansas State Department of Education</w:t>
      </w:r>
    </w:p>
    <w:p w14:paraId="7C00C2E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Jackson Street, Suite 600</w:t>
      </w:r>
    </w:p>
    <w:p w14:paraId="44410F0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Topeka, KS  66612</w:t>
      </w:r>
    </w:p>
    <w:p w14:paraId="0EEA3891" w14:textId="77777777" w:rsidR="00303C43" w:rsidRDefault="0078534F" w:rsidP="00303C43">
      <w:pPr>
        <w:spacing w:after="0"/>
        <w:rPr>
          <w:rFonts w:ascii="Garamond" w:hAnsi="Garamond" w:cs="Segoe UI"/>
          <w:noProof/>
          <w:sz w:val="24"/>
          <w:szCs w:val="24"/>
        </w:rPr>
      </w:pPr>
      <w:hyperlink r:id="rId66" w:history="1">
        <w:r w:rsidR="00303C43" w:rsidRPr="00D35EB2">
          <w:rPr>
            <w:rStyle w:val="Hyperlink"/>
            <w:rFonts w:ascii="Garamond" w:hAnsi="Garamond" w:cs="Segoe UI"/>
            <w:noProof/>
            <w:sz w:val="24"/>
            <w:szCs w:val="24"/>
          </w:rPr>
          <w:t>dboline@ksde.org</w:t>
        </w:r>
      </w:hyperlink>
    </w:p>
    <w:p w14:paraId="4A88CEE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785-296-2600</w:t>
      </w:r>
    </w:p>
    <w:p w14:paraId="7D76E8B5" w14:textId="77777777" w:rsidR="00303C43" w:rsidRPr="00833E73" w:rsidRDefault="00303C43" w:rsidP="00303C43">
      <w:pPr>
        <w:spacing w:after="0"/>
        <w:rPr>
          <w:rFonts w:ascii="Garamond" w:hAnsi="Garamond"/>
          <w:sz w:val="24"/>
          <w:szCs w:val="24"/>
        </w:rPr>
      </w:pPr>
    </w:p>
    <w:p w14:paraId="55CA51B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Elia</w:t>
      </w:r>
      <w:r w:rsidRPr="00833E73">
        <w:rPr>
          <w:rFonts w:ascii="Garamond" w:hAnsi="Garamond" w:cs="Segoe UI"/>
          <w:sz w:val="24"/>
          <w:szCs w:val="24"/>
        </w:rPr>
        <w:t xml:space="preserve"> </w:t>
      </w:r>
      <w:r w:rsidRPr="00833E73">
        <w:rPr>
          <w:rFonts w:ascii="Garamond" w:hAnsi="Garamond" w:cs="Segoe UI"/>
          <w:noProof/>
          <w:sz w:val="24"/>
          <w:szCs w:val="24"/>
        </w:rPr>
        <w:t>Bruggeman</w:t>
      </w:r>
    </w:p>
    <w:p w14:paraId="4DAD3A3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Special Assistant to the Commissioner</w:t>
      </w:r>
    </w:p>
    <w:p w14:paraId="099FF37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Minnesota Department of Education</w:t>
      </w:r>
    </w:p>
    <w:p w14:paraId="584B72F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1500 Highway 36 West</w:t>
      </w:r>
    </w:p>
    <w:p w14:paraId="6185848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Roseville, MN  55113</w:t>
      </w:r>
    </w:p>
    <w:p w14:paraId="5A3A2E58" w14:textId="77777777" w:rsidR="00303C43" w:rsidRDefault="0078534F" w:rsidP="00303C43">
      <w:pPr>
        <w:spacing w:after="0"/>
        <w:rPr>
          <w:rFonts w:ascii="Garamond" w:hAnsi="Garamond" w:cs="Segoe UI"/>
          <w:noProof/>
          <w:sz w:val="24"/>
          <w:szCs w:val="24"/>
        </w:rPr>
      </w:pPr>
      <w:hyperlink r:id="rId67" w:history="1">
        <w:r w:rsidR="00303C43" w:rsidRPr="00D35EB2">
          <w:rPr>
            <w:rStyle w:val="Hyperlink"/>
            <w:rFonts w:ascii="Garamond" w:hAnsi="Garamond" w:cs="Segoe UI"/>
            <w:noProof/>
            <w:sz w:val="24"/>
            <w:szCs w:val="24"/>
          </w:rPr>
          <w:t>elia.bruggeman@state.mn.us</w:t>
        </w:r>
      </w:hyperlink>
    </w:p>
    <w:p w14:paraId="0510D71D" w14:textId="77777777" w:rsidR="00303C43" w:rsidRPr="00833E73" w:rsidRDefault="00303C43" w:rsidP="00303C43">
      <w:pPr>
        <w:spacing w:after="0"/>
        <w:rPr>
          <w:rFonts w:ascii="Garamond" w:hAnsi="Garamond" w:cs="Segoe UI"/>
          <w:noProof/>
          <w:sz w:val="24"/>
          <w:szCs w:val="24"/>
        </w:rPr>
      </w:pPr>
      <w:r w:rsidRPr="00833E73">
        <w:rPr>
          <w:rFonts w:ascii="Garamond" w:hAnsi="Garamond" w:cs="Segoe UI"/>
          <w:noProof/>
          <w:sz w:val="24"/>
          <w:szCs w:val="24"/>
        </w:rPr>
        <w:t>303-582-8440</w:t>
      </w:r>
    </w:p>
    <w:p w14:paraId="721931A6" w14:textId="77777777" w:rsidR="00303C43" w:rsidRPr="00833E73" w:rsidRDefault="00303C43" w:rsidP="00303C43">
      <w:pPr>
        <w:spacing w:after="0"/>
        <w:rPr>
          <w:rFonts w:ascii="Garamond" w:hAnsi="Garamond" w:cs="Segoe UI"/>
          <w:noProof/>
          <w:sz w:val="24"/>
          <w:szCs w:val="24"/>
        </w:rPr>
      </w:pPr>
    </w:p>
    <w:p w14:paraId="4B929D66" w14:textId="77777777" w:rsidR="00303C43" w:rsidRDefault="00303C43" w:rsidP="00303C43">
      <w:pPr>
        <w:spacing w:after="0"/>
        <w:rPr>
          <w:rFonts w:ascii="Garamond" w:hAnsi="Garamond" w:cs="Segoe UI"/>
          <w:noProof/>
          <w:sz w:val="24"/>
          <w:szCs w:val="24"/>
        </w:rPr>
      </w:pPr>
    </w:p>
    <w:p w14:paraId="52AD21B4" w14:textId="77777777" w:rsidR="00303C43" w:rsidRDefault="00303C43" w:rsidP="00303C43">
      <w:pPr>
        <w:spacing w:after="0"/>
        <w:rPr>
          <w:rFonts w:ascii="Garamond" w:hAnsi="Garamond" w:cs="Segoe UI"/>
          <w:noProof/>
          <w:sz w:val="24"/>
          <w:szCs w:val="24"/>
        </w:rPr>
      </w:pPr>
    </w:p>
    <w:p w14:paraId="56F2D373" w14:textId="77777777" w:rsidR="00303C43" w:rsidRDefault="00303C43" w:rsidP="00303C43">
      <w:pPr>
        <w:spacing w:after="0"/>
        <w:rPr>
          <w:rFonts w:ascii="Garamond" w:hAnsi="Garamond" w:cs="Segoe UI"/>
          <w:noProof/>
          <w:sz w:val="24"/>
          <w:szCs w:val="24"/>
        </w:rPr>
      </w:pPr>
    </w:p>
    <w:p w14:paraId="3CA6D38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Judy</w:t>
      </w:r>
      <w:r w:rsidRPr="00833E73">
        <w:rPr>
          <w:rFonts w:ascii="Garamond" w:hAnsi="Garamond" w:cs="Segoe UI"/>
          <w:sz w:val="24"/>
          <w:szCs w:val="24"/>
        </w:rPr>
        <w:t xml:space="preserve"> </w:t>
      </w:r>
      <w:r w:rsidRPr="00833E73">
        <w:rPr>
          <w:rFonts w:ascii="Garamond" w:hAnsi="Garamond" w:cs="Segoe UI"/>
          <w:noProof/>
          <w:sz w:val="24"/>
          <w:szCs w:val="24"/>
        </w:rPr>
        <w:t>Bueckert</w:t>
      </w:r>
    </w:p>
    <w:p w14:paraId="670E637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Executive Director</w:t>
      </w:r>
    </w:p>
    <w:p w14:paraId="2E0BDD7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SIEC Region 4 Migrant Education Center</w:t>
      </w:r>
    </w:p>
    <w:p w14:paraId="183C38B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1102 Tree Lane Drive</w:t>
      </w:r>
    </w:p>
    <w:p w14:paraId="59594C9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Jasper, IN  47456</w:t>
      </w:r>
    </w:p>
    <w:p w14:paraId="51DC94A6" w14:textId="77777777" w:rsidR="00303C43" w:rsidRDefault="0078534F" w:rsidP="00303C43">
      <w:pPr>
        <w:spacing w:after="0"/>
        <w:rPr>
          <w:rFonts w:ascii="Garamond" w:hAnsi="Garamond" w:cs="Segoe UI"/>
          <w:noProof/>
          <w:sz w:val="24"/>
          <w:szCs w:val="24"/>
        </w:rPr>
      </w:pPr>
      <w:hyperlink r:id="rId68" w:history="1">
        <w:r w:rsidR="00303C43" w:rsidRPr="00D35EB2">
          <w:rPr>
            <w:rStyle w:val="Hyperlink"/>
            <w:rFonts w:ascii="Garamond" w:hAnsi="Garamond" w:cs="Segoe UI"/>
            <w:noProof/>
            <w:sz w:val="24"/>
            <w:szCs w:val="24"/>
          </w:rPr>
          <w:t>jbueckert@siec.k12.in.us</w:t>
        </w:r>
      </w:hyperlink>
    </w:p>
    <w:p w14:paraId="163F82F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812-482-6641</w:t>
      </w:r>
    </w:p>
    <w:p w14:paraId="1D8F1AD7" w14:textId="77777777" w:rsidR="00303C43" w:rsidRPr="00833E73" w:rsidRDefault="00303C43" w:rsidP="00303C43">
      <w:pPr>
        <w:spacing w:after="0"/>
        <w:rPr>
          <w:rFonts w:ascii="Garamond" w:hAnsi="Garamond" w:cs="Segoe UI"/>
          <w:noProof/>
          <w:sz w:val="24"/>
          <w:szCs w:val="24"/>
        </w:rPr>
      </w:pPr>
    </w:p>
    <w:p w14:paraId="160561E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Angel</w:t>
      </w:r>
      <w:r w:rsidRPr="00833E73">
        <w:rPr>
          <w:rFonts w:ascii="Garamond" w:hAnsi="Garamond" w:cs="Segoe UI"/>
          <w:sz w:val="24"/>
          <w:szCs w:val="24"/>
        </w:rPr>
        <w:t xml:space="preserve"> </w:t>
      </w:r>
      <w:r w:rsidRPr="00833E73">
        <w:rPr>
          <w:rFonts w:ascii="Garamond" w:hAnsi="Garamond" w:cs="Segoe UI"/>
          <w:noProof/>
          <w:sz w:val="24"/>
          <w:szCs w:val="24"/>
        </w:rPr>
        <w:t>Casiano</w:t>
      </w:r>
    </w:p>
    <w:p w14:paraId="678AA74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of Program Operations West</w:t>
      </w:r>
    </w:p>
    <w:p w14:paraId="4D41058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East Coast Migrant Head Start Project</w:t>
      </w:r>
    </w:p>
    <w:p w14:paraId="527DA34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3700 DMG Dr.</w:t>
      </w:r>
    </w:p>
    <w:p w14:paraId="38ED73B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Lakeland, FL  33811</w:t>
      </w:r>
    </w:p>
    <w:p w14:paraId="087E2C86" w14:textId="77777777" w:rsidR="00303C43" w:rsidRDefault="0078534F" w:rsidP="00303C43">
      <w:pPr>
        <w:spacing w:after="0"/>
        <w:rPr>
          <w:rFonts w:ascii="Garamond" w:hAnsi="Garamond" w:cs="Segoe UI"/>
          <w:noProof/>
          <w:sz w:val="24"/>
          <w:szCs w:val="24"/>
        </w:rPr>
      </w:pPr>
      <w:hyperlink r:id="rId69" w:history="1">
        <w:r w:rsidR="00303C43" w:rsidRPr="00D35EB2">
          <w:rPr>
            <w:rStyle w:val="Hyperlink"/>
            <w:rFonts w:ascii="Garamond" w:hAnsi="Garamond" w:cs="Segoe UI"/>
            <w:noProof/>
            <w:sz w:val="24"/>
            <w:szCs w:val="24"/>
          </w:rPr>
          <w:t>acasiano@ecmhsp.org</w:t>
        </w:r>
      </w:hyperlink>
    </w:p>
    <w:p w14:paraId="6B7EC4C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863-229-7100 (1332)</w:t>
      </w:r>
    </w:p>
    <w:p w14:paraId="794F032A" w14:textId="77777777" w:rsidR="00303C43" w:rsidRPr="00833E73" w:rsidRDefault="00303C43" w:rsidP="00303C43">
      <w:pPr>
        <w:spacing w:after="0"/>
        <w:rPr>
          <w:rFonts w:ascii="Garamond" w:hAnsi="Garamond"/>
          <w:sz w:val="24"/>
          <w:szCs w:val="24"/>
        </w:rPr>
      </w:pPr>
    </w:p>
    <w:p w14:paraId="6739678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Jessica</w:t>
      </w:r>
      <w:r w:rsidRPr="00833E73">
        <w:rPr>
          <w:rFonts w:ascii="Garamond" w:hAnsi="Garamond" w:cs="Segoe UI"/>
          <w:sz w:val="24"/>
          <w:szCs w:val="24"/>
        </w:rPr>
        <w:t xml:space="preserve"> </w:t>
      </w:r>
      <w:r w:rsidRPr="00833E73">
        <w:rPr>
          <w:rFonts w:ascii="Garamond" w:hAnsi="Garamond" w:cs="Segoe UI"/>
          <w:noProof/>
          <w:sz w:val="24"/>
          <w:szCs w:val="24"/>
        </w:rPr>
        <w:t>Castaneda</w:t>
      </w:r>
    </w:p>
    <w:p w14:paraId="204691D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Web/Education Consultant</w:t>
      </w:r>
    </w:p>
    <w:p w14:paraId="4E54F9F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4660 Hills Creek Road</w:t>
      </w:r>
    </w:p>
    <w:p w14:paraId="2D060F9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McMinnville, TN  37110</w:t>
      </w:r>
    </w:p>
    <w:p w14:paraId="5C90B054" w14:textId="77777777" w:rsidR="00303C43" w:rsidRDefault="0078534F" w:rsidP="00303C43">
      <w:pPr>
        <w:spacing w:after="0"/>
        <w:rPr>
          <w:rFonts w:ascii="Garamond" w:hAnsi="Garamond" w:cs="Segoe UI"/>
          <w:noProof/>
          <w:sz w:val="24"/>
          <w:szCs w:val="24"/>
        </w:rPr>
      </w:pPr>
      <w:hyperlink r:id="rId70" w:history="1">
        <w:r w:rsidR="00303C43" w:rsidRPr="00D35EB2">
          <w:rPr>
            <w:rStyle w:val="Hyperlink"/>
            <w:rFonts w:ascii="Garamond" w:hAnsi="Garamond" w:cs="Segoe UI"/>
            <w:noProof/>
            <w:sz w:val="24"/>
            <w:szCs w:val="24"/>
          </w:rPr>
          <w:t>sparkedinnovations@gmail.com</w:t>
        </w:r>
      </w:hyperlink>
    </w:p>
    <w:p w14:paraId="35C9614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931-668-4129</w:t>
      </w:r>
    </w:p>
    <w:p w14:paraId="09A4D32F" w14:textId="77777777" w:rsidR="00303C43" w:rsidRDefault="00303C43" w:rsidP="00303C43">
      <w:pPr>
        <w:spacing w:after="0"/>
        <w:rPr>
          <w:rFonts w:ascii="Garamond" w:hAnsi="Garamond"/>
          <w:sz w:val="24"/>
          <w:szCs w:val="24"/>
        </w:rPr>
      </w:pPr>
    </w:p>
    <w:p w14:paraId="13465A0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Patrick</w:t>
      </w:r>
      <w:r w:rsidRPr="00833E73">
        <w:rPr>
          <w:rFonts w:ascii="Garamond" w:hAnsi="Garamond" w:cs="Segoe UI"/>
          <w:sz w:val="24"/>
          <w:szCs w:val="24"/>
        </w:rPr>
        <w:t xml:space="preserve"> </w:t>
      </w:r>
      <w:r w:rsidRPr="00833E73">
        <w:rPr>
          <w:rFonts w:ascii="Garamond" w:hAnsi="Garamond" w:cs="Segoe UI"/>
          <w:noProof/>
          <w:sz w:val="24"/>
          <w:szCs w:val="24"/>
        </w:rPr>
        <w:t>Chapman</w:t>
      </w:r>
    </w:p>
    <w:p w14:paraId="0CF7F7D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Federal Programs Executive Director</w:t>
      </w:r>
    </w:p>
    <w:p w14:paraId="1FEAAE6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Colorado Department of Education</w:t>
      </w:r>
    </w:p>
    <w:p w14:paraId="0932202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1560 Broadway, Suite 1100</w:t>
      </w:r>
    </w:p>
    <w:p w14:paraId="630762F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Denver, CO  80202</w:t>
      </w:r>
    </w:p>
    <w:p w14:paraId="2D6D44F3" w14:textId="77777777" w:rsidR="00303C43" w:rsidRDefault="0078534F" w:rsidP="00303C43">
      <w:pPr>
        <w:spacing w:after="0"/>
        <w:rPr>
          <w:rFonts w:ascii="Garamond" w:hAnsi="Garamond" w:cs="Segoe UI"/>
          <w:noProof/>
          <w:sz w:val="24"/>
          <w:szCs w:val="24"/>
        </w:rPr>
      </w:pPr>
      <w:hyperlink r:id="rId71" w:history="1">
        <w:r w:rsidR="00303C43" w:rsidRPr="00D35EB2">
          <w:rPr>
            <w:rStyle w:val="Hyperlink"/>
            <w:rFonts w:ascii="Garamond" w:hAnsi="Garamond" w:cs="Segoe UI"/>
            <w:noProof/>
            <w:sz w:val="24"/>
            <w:szCs w:val="24"/>
          </w:rPr>
          <w:t>chapman_patrick@cde.state.co.us</w:t>
        </w:r>
      </w:hyperlink>
    </w:p>
    <w:p w14:paraId="53FAEB3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303-866-6780</w:t>
      </w:r>
    </w:p>
    <w:p w14:paraId="5C1EFED0" w14:textId="77777777" w:rsidR="00303C43" w:rsidRDefault="00303C43" w:rsidP="00303C43">
      <w:pPr>
        <w:spacing w:after="0"/>
        <w:rPr>
          <w:rFonts w:ascii="Garamond" w:hAnsi="Garamond"/>
          <w:sz w:val="24"/>
          <w:szCs w:val="24"/>
        </w:rPr>
      </w:pPr>
    </w:p>
    <w:p w14:paraId="2C225D3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Christine</w:t>
      </w:r>
      <w:r w:rsidRPr="00833E73">
        <w:rPr>
          <w:rFonts w:ascii="Garamond" w:hAnsi="Garamond" w:cs="Segoe UI"/>
          <w:sz w:val="24"/>
          <w:szCs w:val="24"/>
        </w:rPr>
        <w:t xml:space="preserve"> </w:t>
      </w:r>
      <w:r w:rsidRPr="00833E73">
        <w:rPr>
          <w:rFonts w:ascii="Garamond" w:hAnsi="Garamond" w:cs="Segoe UI"/>
          <w:noProof/>
          <w:sz w:val="24"/>
          <w:szCs w:val="24"/>
        </w:rPr>
        <w:t>Cowen</w:t>
      </w:r>
    </w:p>
    <w:p w14:paraId="3D5FA15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 Education Specialist</w:t>
      </w:r>
    </w:p>
    <w:p w14:paraId="18BC3DB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Massachusetts Department of Elementary and Secondary Education</w:t>
      </w:r>
    </w:p>
    <w:p w14:paraId="0898BCE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75 Pleasant Street</w:t>
      </w:r>
    </w:p>
    <w:p w14:paraId="6692889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Malden, MA  02148</w:t>
      </w:r>
    </w:p>
    <w:p w14:paraId="1E8F9B18" w14:textId="77777777" w:rsidR="00303C43" w:rsidRDefault="0078534F" w:rsidP="00303C43">
      <w:pPr>
        <w:spacing w:after="0"/>
        <w:rPr>
          <w:rFonts w:ascii="Garamond" w:hAnsi="Garamond" w:cs="Segoe UI"/>
          <w:noProof/>
          <w:sz w:val="24"/>
          <w:szCs w:val="24"/>
        </w:rPr>
      </w:pPr>
      <w:hyperlink r:id="rId72" w:history="1">
        <w:r w:rsidR="00303C43" w:rsidRPr="00D35EB2">
          <w:rPr>
            <w:rStyle w:val="Hyperlink"/>
            <w:rFonts w:ascii="Garamond" w:hAnsi="Garamond" w:cs="Segoe UI"/>
            <w:noProof/>
            <w:sz w:val="24"/>
            <w:szCs w:val="24"/>
          </w:rPr>
          <w:t>ccowen@doe.mass.edu</w:t>
        </w:r>
      </w:hyperlink>
    </w:p>
    <w:p w14:paraId="063DBA1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781-338-6301</w:t>
      </w:r>
    </w:p>
    <w:p w14:paraId="0917E98F" w14:textId="77777777" w:rsidR="00303C43" w:rsidRDefault="00303C43" w:rsidP="00303C43">
      <w:pPr>
        <w:spacing w:after="0"/>
        <w:rPr>
          <w:rFonts w:ascii="Garamond" w:hAnsi="Garamond"/>
          <w:sz w:val="24"/>
          <w:szCs w:val="24"/>
        </w:rPr>
      </w:pPr>
    </w:p>
    <w:p w14:paraId="7567BC15" w14:textId="77777777" w:rsidR="00303C43" w:rsidRDefault="00303C43" w:rsidP="00303C43">
      <w:pPr>
        <w:spacing w:after="0"/>
        <w:rPr>
          <w:rFonts w:ascii="Garamond" w:hAnsi="Garamond" w:cs="Segoe UI"/>
          <w:noProof/>
          <w:sz w:val="24"/>
          <w:szCs w:val="24"/>
        </w:rPr>
      </w:pPr>
    </w:p>
    <w:p w14:paraId="27A7671E" w14:textId="77777777" w:rsidR="00303C43" w:rsidRDefault="00303C43" w:rsidP="00303C43">
      <w:pPr>
        <w:spacing w:after="0"/>
        <w:rPr>
          <w:rFonts w:ascii="Garamond" w:hAnsi="Garamond" w:cs="Segoe UI"/>
          <w:noProof/>
          <w:sz w:val="24"/>
          <w:szCs w:val="24"/>
        </w:rPr>
      </w:pPr>
    </w:p>
    <w:p w14:paraId="5C2BBC8B" w14:textId="77777777" w:rsidR="00303C43" w:rsidRDefault="00303C43" w:rsidP="00303C43">
      <w:pPr>
        <w:spacing w:after="0"/>
        <w:rPr>
          <w:rFonts w:ascii="Garamond" w:hAnsi="Garamond" w:cs="Segoe UI"/>
          <w:noProof/>
          <w:sz w:val="24"/>
          <w:szCs w:val="24"/>
        </w:rPr>
      </w:pPr>
    </w:p>
    <w:p w14:paraId="14ED07C0" w14:textId="77777777" w:rsidR="00303C43" w:rsidRDefault="00303C43" w:rsidP="00303C43">
      <w:pPr>
        <w:spacing w:after="0"/>
        <w:rPr>
          <w:rFonts w:ascii="Garamond" w:hAnsi="Garamond" w:cs="Segoe UI"/>
          <w:noProof/>
          <w:sz w:val="24"/>
          <w:szCs w:val="24"/>
        </w:rPr>
      </w:pPr>
    </w:p>
    <w:p w14:paraId="644F0FC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Angie</w:t>
      </w:r>
      <w:r w:rsidRPr="00833E73">
        <w:rPr>
          <w:rFonts w:ascii="Garamond" w:hAnsi="Garamond" w:cs="Segoe UI"/>
          <w:sz w:val="24"/>
          <w:szCs w:val="24"/>
        </w:rPr>
        <w:t xml:space="preserve"> </w:t>
      </w:r>
      <w:r w:rsidRPr="00833E73">
        <w:rPr>
          <w:rFonts w:ascii="Garamond" w:hAnsi="Garamond" w:cs="Segoe UI"/>
          <w:noProof/>
          <w:sz w:val="24"/>
          <w:szCs w:val="24"/>
        </w:rPr>
        <w:t>Cruz</w:t>
      </w:r>
    </w:p>
    <w:p w14:paraId="481CA2D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Assistant Director of English Learners and Migrant Education Programs</w:t>
      </w:r>
    </w:p>
    <w:p w14:paraId="0D9F639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Federal State and Competitive Grants</w:t>
      </w:r>
    </w:p>
    <w:p w14:paraId="36BBDFF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Collier County Public Schools</w:t>
      </w:r>
    </w:p>
    <w:p w14:paraId="1403B01D" w14:textId="77777777" w:rsidR="001F7458" w:rsidRDefault="00303C43" w:rsidP="00303C43">
      <w:pPr>
        <w:spacing w:after="0"/>
        <w:rPr>
          <w:rFonts w:ascii="Garamond" w:hAnsi="Garamond" w:cs="Segoe UI"/>
          <w:noProof/>
          <w:sz w:val="24"/>
          <w:szCs w:val="24"/>
          <w:lang w:val="es-MX"/>
        </w:rPr>
      </w:pPr>
      <w:r w:rsidRPr="008D766C">
        <w:rPr>
          <w:rFonts w:ascii="Garamond" w:hAnsi="Garamond" w:cs="Segoe UI"/>
          <w:noProof/>
          <w:sz w:val="24"/>
          <w:szCs w:val="24"/>
          <w:lang w:val="es-MX"/>
        </w:rPr>
        <w:t>5775 Osceola Trail</w:t>
      </w:r>
      <w:r w:rsidR="001F7458">
        <w:rPr>
          <w:rFonts w:ascii="Garamond" w:hAnsi="Garamond" w:cs="Segoe UI"/>
          <w:noProof/>
          <w:sz w:val="24"/>
          <w:szCs w:val="24"/>
          <w:lang w:val="es-MX"/>
        </w:rPr>
        <w:t xml:space="preserve"> </w:t>
      </w:r>
    </w:p>
    <w:p w14:paraId="608BA6E0" w14:textId="2E91374F"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Naples, FL  34109</w:t>
      </w:r>
    </w:p>
    <w:p w14:paraId="688DB64A" w14:textId="77777777" w:rsidR="00303C43" w:rsidRPr="008D766C" w:rsidRDefault="0078534F" w:rsidP="00303C43">
      <w:pPr>
        <w:spacing w:after="0"/>
        <w:rPr>
          <w:rFonts w:ascii="Garamond" w:hAnsi="Garamond" w:cs="Segoe UI"/>
          <w:noProof/>
          <w:sz w:val="24"/>
          <w:szCs w:val="24"/>
          <w:lang w:val="es-MX"/>
        </w:rPr>
      </w:pPr>
      <w:hyperlink r:id="rId73" w:history="1">
        <w:r w:rsidR="00303C43" w:rsidRPr="008D766C">
          <w:rPr>
            <w:rStyle w:val="Hyperlink"/>
            <w:rFonts w:ascii="Garamond" w:hAnsi="Garamond" w:cs="Segoe UI"/>
            <w:noProof/>
            <w:sz w:val="24"/>
            <w:szCs w:val="24"/>
            <w:lang w:val="es-MX"/>
          </w:rPr>
          <w:t>Cruza1@collierschools.com</w:t>
        </w:r>
      </w:hyperlink>
    </w:p>
    <w:p w14:paraId="1F9729B3"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239-377-4578</w:t>
      </w:r>
    </w:p>
    <w:p w14:paraId="05277253" w14:textId="77777777" w:rsidR="00303C43" w:rsidRPr="008D766C" w:rsidRDefault="00303C43" w:rsidP="00303C43">
      <w:pPr>
        <w:spacing w:after="0"/>
        <w:rPr>
          <w:rFonts w:ascii="Garamond" w:hAnsi="Garamond"/>
          <w:sz w:val="24"/>
          <w:szCs w:val="24"/>
          <w:lang w:val="es-MX"/>
        </w:rPr>
      </w:pPr>
    </w:p>
    <w:p w14:paraId="555999C4"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Cindy</w:t>
      </w:r>
      <w:r w:rsidRPr="008D766C">
        <w:rPr>
          <w:rFonts w:ascii="Garamond" w:hAnsi="Garamond" w:cs="Segoe UI"/>
          <w:sz w:val="24"/>
          <w:szCs w:val="24"/>
          <w:lang w:val="es-MX"/>
        </w:rPr>
        <w:t xml:space="preserve"> </w:t>
      </w:r>
      <w:r w:rsidRPr="008D766C">
        <w:rPr>
          <w:rFonts w:ascii="Garamond" w:hAnsi="Garamond" w:cs="Segoe UI"/>
          <w:noProof/>
          <w:sz w:val="24"/>
          <w:szCs w:val="24"/>
          <w:lang w:val="es-MX"/>
        </w:rPr>
        <w:t>DeRosa</w:t>
      </w:r>
    </w:p>
    <w:p w14:paraId="696CD63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Program Advisor</w:t>
      </w:r>
    </w:p>
    <w:p w14:paraId="0F629F9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Arkansas Department of Education</w:t>
      </w:r>
    </w:p>
    <w:p w14:paraId="5590889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Four Capitol Mall</w:t>
      </w:r>
    </w:p>
    <w:p w14:paraId="24D4FFE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Little Rock, AR  72201</w:t>
      </w:r>
    </w:p>
    <w:p w14:paraId="1A6AA5E7" w14:textId="77777777" w:rsidR="00303C43" w:rsidRPr="008D766C" w:rsidRDefault="0078534F" w:rsidP="00303C43">
      <w:pPr>
        <w:spacing w:after="0"/>
        <w:rPr>
          <w:rFonts w:ascii="Garamond" w:hAnsi="Garamond" w:cs="Segoe UI"/>
          <w:noProof/>
          <w:sz w:val="24"/>
          <w:szCs w:val="24"/>
          <w:lang w:val="es-MX"/>
        </w:rPr>
      </w:pPr>
      <w:hyperlink r:id="rId74" w:history="1">
        <w:r w:rsidR="00303C43" w:rsidRPr="008D766C">
          <w:rPr>
            <w:rStyle w:val="Hyperlink"/>
            <w:rFonts w:ascii="Garamond" w:hAnsi="Garamond" w:cs="Segoe UI"/>
            <w:noProof/>
            <w:sz w:val="24"/>
            <w:szCs w:val="24"/>
            <w:lang w:val="es-MX"/>
          </w:rPr>
          <w:t>cindy.derosa@arkansas.gov</w:t>
        </w:r>
      </w:hyperlink>
    </w:p>
    <w:p w14:paraId="086B45FE"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501-324-9663</w:t>
      </w:r>
    </w:p>
    <w:p w14:paraId="1668E829" w14:textId="77777777" w:rsidR="00303C43" w:rsidRPr="008D766C" w:rsidRDefault="00303C43" w:rsidP="00303C43">
      <w:pPr>
        <w:spacing w:after="0"/>
        <w:rPr>
          <w:rFonts w:ascii="Garamond" w:hAnsi="Garamond"/>
          <w:sz w:val="24"/>
          <w:szCs w:val="24"/>
          <w:lang w:val="es-MX"/>
        </w:rPr>
      </w:pPr>
    </w:p>
    <w:p w14:paraId="519F19ED"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Margarita</w:t>
      </w:r>
      <w:r w:rsidRPr="008D766C">
        <w:rPr>
          <w:rFonts w:ascii="Garamond" w:hAnsi="Garamond" w:cs="Segoe UI"/>
          <w:sz w:val="24"/>
          <w:szCs w:val="24"/>
          <w:lang w:val="es-MX"/>
        </w:rPr>
        <w:t xml:space="preserve"> </w:t>
      </w:r>
      <w:r w:rsidRPr="008D766C">
        <w:rPr>
          <w:rFonts w:ascii="Garamond" w:hAnsi="Garamond" w:cs="Segoe UI"/>
          <w:noProof/>
          <w:sz w:val="24"/>
          <w:szCs w:val="24"/>
          <w:lang w:val="es-MX"/>
        </w:rPr>
        <w:t>DiSalvo</w:t>
      </w:r>
    </w:p>
    <w:p w14:paraId="5FB2794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Education Specialist</w:t>
      </w:r>
    </w:p>
    <w:p w14:paraId="5CE487D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ESCORT10006 N. Dale Marby</w:t>
      </w:r>
    </w:p>
    <w:p w14:paraId="463D2405"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Suite 102</w:t>
      </w:r>
    </w:p>
    <w:p w14:paraId="329B9B86"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Tampa, FL  33618</w:t>
      </w:r>
    </w:p>
    <w:p w14:paraId="16AA3701" w14:textId="77777777" w:rsidR="00303C43" w:rsidRPr="008D766C" w:rsidRDefault="0078534F" w:rsidP="00303C43">
      <w:pPr>
        <w:spacing w:after="0"/>
        <w:rPr>
          <w:rFonts w:ascii="Garamond" w:hAnsi="Garamond" w:cs="Segoe UI"/>
          <w:noProof/>
          <w:sz w:val="24"/>
          <w:szCs w:val="24"/>
          <w:lang w:val="es-MX"/>
        </w:rPr>
      </w:pPr>
      <w:hyperlink r:id="rId75" w:history="1">
        <w:r w:rsidR="00303C43" w:rsidRPr="008D766C">
          <w:rPr>
            <w:rStyle w:val="Hyperlink"/>
            <w:rFonts w:ascii="Garamond" w:hAnsi="Garamond" w:cs="Segoe UI"/>
            <w:noProof/>
            <w:sz w:val="24"/>
            <w:szCs w:val="24"/>
            <w:lang w:val="es-MX"/>
          </w:rPr>
          <w:t>margot.disalvo@escmail.org</w:t>
        </w:r>
      </w:hyperlink>
    </w:p>
    <w:p w14:paraId="1B0CD43E" w14:textId="77777777" w:rsidR="00303C43" w:rsidRDefault="00303C43" w:rsidP="00303C43">
      <w:pPr>
        <w:spacing w:after="0"/>
        <w:rPr>
          <w:rFonts w:ascii="Garamond" w:hAnsi="Garamond"/>
          <w:sz w:val="24"/>
          <w:szCs w:val="24"/>
        </w:rPr>
      </w:pPr>
      <w:r w:rsidRPr="00833E73">
        <w:rPr>
          <w:rFonts w:ascii="Garamond" w:hAnsi="Garamond" w:cs="Segoe UI"/>
          <w:noProof/>
          <w:sz w:val="24"/>
          <w:szCs w:val="24"/>
        </w:rPr>
        <w:t>813-401-8885</w:t>
      </w:r>
    </w:p>
    <w:p w14:paraId="56370ED0" w14:textId="77777777" w:rsidR="00303C43" w:rsidRDefault="00303C43" w:rsidP="00303C43">
      <w:pPr>
        <w:spacing w:after="0"/>
        <w:rPr>
          <w:rFonts w:ascii="Garamond" w:hAnsi="Garamond"/>
          <w:sz w:val="24"/>
          <w:szCs w:val="24"/>
        </w:rPr>
      </w:pPr>
    </w:p>
    <w:p w14:paraId="1940158F"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Kelly Dolan</w:t>
      </w:r>
    </w:p>
    <w:p w14:paraId="4A87DA2D"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MEP in-school youth Coordinator</w:t>
      </w:r>
    </w:p>
    <w:p w14:paraId="58C9D846"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Vermont Migrant Education Program</w:t>
      </w:r>
    </w:p>
    <w:p w14:paraId="527ACCCC"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UVM Extension</w:t>
      </w:r>
    </w:p>
    <w:p w14:paraId="4C0F8001"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327 US Route 302, Suite 1</w:t>
      </w:r>
    </w:p>
    <w:p w14:paraId="09AE94A9"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Barre, VT  05641</w:t>
      </w:r>
    </w:p>
    <w:p w14:paraId="0989D943" w14:textId="77777777" w:rsidR="00303C43" w:rsidRDefault="0078534F" w:rsidP="00303C43">
      <w:pPr>
        <w:spacing w:after="0"/>
        <w:rPr>
          <w:rFonts w:ascii="Garamond" w:hAnsi="Garamond"/>
          <w:sz w:val="24"/>
          <w:szCs w:val="24"/>
        </w:rPr>
      </w:pPr>
      <w:hyperlink r:id="rId76" w:history="1">
        <w:r w:rsidR="00303C43" w:rsidRPr="00D35EB2">
          <w:rPr>
            <w:rStyle w:val="Hyperlink"/>
            <w:rFonts w:ascii="Garamond" w:hAnsi="Garamond"/>
            <w:sz w:val="24"/>
            <w:szCs w:val="24"/>
          </w:rPr>
          <w:t>kelly.dolan@uvm.edu</w:t>
        </w:r>
      </w:hyperlink>
    </w:p>
    <w:p w14:paraId="086085DB" w14:textId="77777777" w:rsidR="00303C43" w:rsidRDefault="00303C43" w:rsidP="00303C43">
      <w:pPr>
        <w:spacing w:after="0"/>
        <w:rPr>
          <w:rFonts w:ascii="Garamond" w:hAnsi="Garamond"/>
          <w:sz w:val="24"/>
          <w:szCs w:val="24"/>
        </w:rPr>
      </w:pPr>
      <w:r w:rsidRPr="007670BE">
        <w:rPr>
          <w:rFonts w:ascii="Garamond" w:hAnsi="Garamond"/>
          <w:sz w:val="24"/>
          <w:szCs w:val="24"/>
        </w:rPr>
        <w:t>802-476-2003 (208)</w:t>
      </w:r>
    </w:p>
    <w:p w14:paraId="79FBE3F8" w14:textId="77777777" w:rsidR="00303C43" w:rsidRDefault="00303C43" w:rsidP="00303C43">
      <w:pPr>
        <w:spacing w:after="0"/>
        <w:rPr>
          <w:rFonts w:ascii="Garamond" w:hAnsi="Garamond"/>
          <w:sz w:val="24"/>
          <w:szCs w:val="24"/>
        </w:rPr>
      </w:pPr>
    </w:p>
    <w:p w14:paraId="4F6590E3"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John Doll</w:t>
      </w:r>
    </w:p>
    <w:p w14:paraId="06742E9B" w14:textId="77777777" w:rsidR="00303C43" w:rsidRPr="007670BE" w:rsidRDefault="00303C43" w:rsidP="00303C43">
      <w:pPr>
        <w:spacing w:after="0"/>
        <w:rPr>
          <w:rFonts w:ascii="Garamond" w:hAnsi="Garamond"/>
          <w:sz w:val="24"/>
          <w:szCs w:val="24"/>
        </w:rPr>
      </w:pPr>
      <w:r>
        <w:rPr>
          <w:rFonts w:ascii="Garamond" w:hAnsi="Garamond"/>
          <w:sz w:val="24"/>
          <w:szCs w:val="24"/>
        </w:rPr>
        <w:t xml:space="preserve">Member, </w:t>
      </w:r>
      <w:r w:rsidRPr="007670BE">
        <w:rPr>
          <w:rFonts w:ascii="Garamond" w:hAnsi="Garamond"/>
          <w:sz w:val="24"/>
          <w:szCs w:val="24"/>
        </w:rPr>
        <w:t>Kansas State Senate</w:t>
      </w:r>
    </w:p>
    <w:p w14:paraId="322CB77E"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2927 Cliff Place</w:t>
      </w:r>
    </w:p>
    <w:p w14:paraId="788825AD" w14:textId="77777777" w:rsidR="00303C43" w:rsidRPr="007670BE" w:rsidRDefault="00303C43" w:rsidP="00303C43">
      <w:pPr>
        <w:spacing w:after="0"/>
        <w:rPr>
          <w:rFonts w:ascii="Garamond" w:hAnsi="Garamond"/>
          <w:sz w:val="24"/>
          <w:szCs w:val="24"/>
        </w:rPr>
      </w:pPr>
      <w:r w:rsidRPr="007670BE">
        <w:rPr>
          <w:rFonts w:ascii="Garamond" w:hAnsi="Garamond"/>
          <w:sz w:val="24"/>
          <w:szCs w:val="24"/>
        </w:rPr>
        <w:t>Garden City, KS  67846</w:t>
      </w:r>
    </w:p>
    <w:p w14:paraId="1A1A53F0" w14:textId="77777777" w:rsidR="00303C43" w:rsidRDefault="0078534F" w:rsidP="00303C43">
      <w:pPr>
        <w:spacing w:after="0"/>
        <w:rPr>
          <w:rFonts w:ascii="Garamond" w:hAnsi="Garamond"/>
          <w:sz w:val="24"/>
          <w:szCs w:val="24"/>
        </w:rPr>
      </w:pPr>
      <w:hyperlink r:id="rId77" w:history="1">
        <w:r w:rsidR="00303C43" w:rsidRPr="00D35EB2">
          <w:rPr>
            <w:rStyle w:val="Hyperlink"/>
            <w:rFonts w:ascii="Garamond" w:hAnsi="Garamond"/>
            <w:sz w:val="24"/>
            <w:szCs w:val="24"/>
          </w:rPr>
          <w:t>johndoll22@gmail.com</w:t>
        </w:r>
      </w:hyperlink>
    </w:p>
    <w:p w14:paraId="7F12DBDA" w14:textId="77777777" w:rsidR="00303C43" w:rsidRDefault="00303C43" w:rsidP="00303C43">
      <w:pPr>
        <w:spacing w:after="0"/>
        <w:rPr>
          <w:rFonts w:ascii="Garamond" w:hAnsi="Garamond"/>
          <w:sz w:val="24"/>
          <w:szCs w:val="24"/>
        </w:rPr>
      </w:pPr>
      <w:r w:rsidRPr="007670BE">
        <w:rPr>
          <w:rFonts w:ascii="Garamond" w:hAnsi="Garamond"/>
          <w:sz w:val="24"/>
          <w:szCs w:val="24"/>
        </w:rPr>
        <w:t>620-275-9304</w:t>
      </w:r>
    </w:p>
    <w:p w14:paraId="118926D8" w14:textId="77777777" w:rsidR="00303C43" w:rsidRDefault="00303C43" w:rsidP="00303C43">
      <w:pPr>
        <w:spacing w:after="0"/>
        <w:rPr>
          <w:rFonts w:ascii="Garamond" w:hAnsi="Garamond"/>
          <w:sz w:val="24"/>
          <w:szCs w:val="24"/>
        </w:rPr>
      </w:pPr>
    </w:p>
    <w:p w14:paraId="55A3EEA1" w14:textId="77777777" w:rsidR="00303C43" w:rsidRDefault="00303C43" w:rsidP="00303C43">
      <w:pPr>
        <w:spacing w:after="0"/>
        <w:rPr>
          <w:rFonts w:ascii="Garamond" w:hAnsi="Garamond" w:cs="Segoe UI"/>
          <w:noProof/>
          <w:sz w:val="24"/>
          <w:szCs w:val="24"/>
        </w:rPr>
      </w:pPr>
    </w:p>
    <w:p w14:paraId="0D067F3E" w14:textId="77777777" w:rsidR="00303C43" w:rsidRDefault="00303C43" w:rsidP="00303C43">
      <w:pPr>
        <w:spacing w:after="0"/>
        <w:rPr>
          <w:rFonts w:ascii="Garamond" w:hAnsi="Garamond" w:cs="Segoe UI"/>
          <w:noProof/>
          <w:sz w:val="24"/>
          <w:szCs w:val="24"/>
        </w:rPr>
      </w:pPr>
    </w:p>
    <w:p w14:paraId="7C391311" w14:textId="4F948AA4"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Susan</w:t>
      </w:r>
      <w:r w:rsidRPr="00833E73">
        <w:rPr>
          <w:rFonts w:ascii="Garamond" w:hAnsi="Garamond" w:cs="Segoe UI"/>
          <w:sz w:val="24"/>
          <w:szCs w:val="24"/>
        </w:rPr>
        <w:t xml:space="preserve"> </w:t>
      </w:r>
      <w:r w:rsidRPr="00833E73">
        <w:rPr>
          <w:rFonts w:ascii="Garamond" w:hAnsi="Garamond" w:cs="Segoe UI"/>
          <w:noProof/>
          <w:sz w:val="24"/>
          <w:szCs w:val="24"/>
        </w:rPr>
        <w:t>Dur</w:t>
      </w:r>
      <w:r>
        <w:rPr>
          <w:rFonts w:ascii="Garamond" w:hAnsi="Garamond" w:cs="Segoe UI"/>
          <w:noProof/>
          <w:sz w:val="24"/>
          <w:szCs w:val="24"/>
        </w:rPr>
        <w:t>ó</w:t>
      </w:r>
      <w:r w:rsidRPr="00833E73">
        <w:rPr>
          <w:rFonts w:ascii="Garamond" w:hAnsi="Garamond" w:cs="Segoe UI"/>
          <w:noProof/>
          <w:sz w:val="24"/>
          <w:szCs w:val="24"/>
        </w:rPr>
        <w:t>n</w:t>
      </w:r>
    </w:p>
    <w:p w14:paraId="349D659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Consultant</w:t>
      </w:r>
    </w:p>
    <w:p w14:paraId="154F39C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META Associates</w:t>
      </w:r>
    </w:p>
    <w:p w14:paraId="1B68850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518 Old Santa Fe Trail, Suite I-208</w:t>
      </w:r>
    </w:p>
    <w:p w14:paraId="13C40914"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Santa Fe, NM  87505</w:t>
      </w:r>
    </w:p>
    <w:p w14:paraId="629D0C32" w14:textId="77777777" w:rsidR="00303C43" w:rsidRPr="008D766C" w:rsidRDefault="0078534F" w:rsidP="00303C43">
      <w:pPr>
        <w:spacing w:after="0"/>
        <w:rPr>
          <w:rFonts w:ascii="Garamond" w:hAnsi="Garamond" w:cs="Segoe UI"/>
          <w:noProof/>
          <w:sz w:val="24"/>
          <w:szCs w:val="24"/>
          <w:lang w:val="es-MX"/>
        </w:rPr>
      </w:pPr>
      <w:hyperlink r:id="rId78" w:history="1">
        <w:r w:rsidR="00303C43" w:rsidRPr="008D766C">
          <w:rPr>
            <w:rStyle w:val="Hyperlink"/>
            <w:rFonts w:ascii="Garamond" w:hAnsi="Garamond" w:cs="Segoe UI"/>
            <w:noProof/>
            <w:sz w:val="24"/>
            <w:szCs w:val="24"/>
            <w:lang w:val="es-MX"/>
          </w:rPr>
          <w:t>duron1@aol.com</w:t>
        </w:r>
      </w:hyperlink>
    </w:p>
    <w:p w14:paraId="3DE9C26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303-550-3333</w:t>
      </w:r>
    </w:p>
    <w:p w14:paraId="4BD34334" w14:textId="77777777" w:rsidR="00303C43" w:rsidRPr="00833E73" w:rsidRDefault="00303C43" w:rsidP="00303C43">
      <w:pPr>
        <w:spacing w:after="0"/>
        <w:rPr>
          <w:rFonts w:ascii="Garamond" w:hAnsi="Garamond"/>
          <w:sz w:val="24"/>
          <w:szCs w:val="24"/>
        </w:rPr>
      </w:pPr>
    </w:p>
    <w:p w14:paraId="02C609A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Sarah</w:t>
      </w:r>
      <w:r w:rsidRPr="00833E73">
        <w:rPr>
          <w:rFonts w:ascii="Garamond" w:hAnsi="Garamond" w:cs="Segoe UI"/>
          <w:sz w:val="24"/>
          <w:szCs w:val="24"/>
        </w:rPr>
        <w:t xml:space="preserve"> </w:t>
      </w:r>
      <w:r w:rsidRPr="00833E73">
        <w:rPr>
          <w:rFonts w:ascii="Garamond" w:hAnsi="Garamond" w:cs="Segoe UI"/>
          <w:noProof/>
          <w:sz w:val="24"/>
          <w:szCs w:val="24"/>
        </w:rPr>
        <w:t>Emmal</w:t>
      </w:r>
    </w:p>
    <w:p w14:paraId="026DAE8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Migrant Education Program</w:t>
      </w:r>
    </w:p>
    <w:p w14:paraId="44CE315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Alaska Department of Education and Early Development</w:t>
      </w:r>
    </w:p>
    <w:p w14:paraId="35489AF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801 W 10Th St Ste 200</w:t>
      </w:r>
    </w:p>
    <w:p w14:paraId="3D6DD44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Po Box 110500</w:t>
      </w:r>
    </w:p>
    <w:p w14:paraId="3975FD9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Juneau, AK  99801-1878</w:t>
      </w:r>
    </w:p>
    <w:p w14:paraId="7E8D5F9D" w14:textId="77777777" w:rsidR="00303C43" w:rsidRDefault="0078534F" w:rsidP="00303C43">
      <w:pPr>
        <w:spacing w:after="0"/>
        <w:rPr>
          <w:rFonts w:ascii="Garamond" w:hAnsi="Garamond" w:cs="Segoe UI"/>
          <w:noProof/>
          <w:sz w:val="24"/>
          <w:szCs w:val="24"/>
        </w:rPr>
      </w:pPr>
      <w:hyperlink r:id="rId79" w:history="1">
        <w:r w:rsidR="00303C43" w:rsidRPr="00D35EB2">
          <w:rPr>
            <w:rStyle w:val="Hyperlink"/>
            <w:rFonts w:ascii="Garamond" w:hAnsi="Garamond" w:cs="Segoe UI"/>
            <w:noProof/>
            <w:sz w:val="24"/>
            <w:szCs w:val="24"/>
          </w:rPr>
          <w:t>sarah.emmal@alaska.gov</w:t>
        </w:r>
      </w:hyperlink>
    </w:p>
    <w:p w14:paraId="109A163B" w14:textId="77777777" w:rsidR="00303C43" w:rsidRPr="00833E73" w:rsidRDefault="00303C43" w:rsidP="00303C43">
      <w:pPr>
        <w:spacing w:after="0"/>
        <w:rPr>
          <w:rFonts w:ascii="Garamond" w:hAnsi="Garamond" w:cs="Segoe UI"/>
          <w:sz w:val="24"/>
          <w:szCs w:val="24"/>
        </w:rPr>
      </w:pPr>
      <w:r>
        <w:rPr>
          <w:rFonts w:ascii="Garamond" w:hAnsi="Garamond" w:cs="Segoe UI"/>
          <w:noProof/>
          <w:sz w:val="24"/>
          <w:szCs w:val="24"/>
        </w:rPr>
        <w:t>907-</w:t>
      </w:r>
      <w:r w:rsidRPr="00833E73">
        <w:rPr>
          <w:rFonts w:ascii="Garamond" w:hAnsi="Garamond" w:cs="Segoe UI"/>
          <w:noProof/>
          <w:sz w:val="24"/>
          <w:szCs w:val="24"/>
        </w:rPr>
        <w:t xml:space="preserve"> 465-3286</w:t>
      </w:r>
    </w:p>
    <w:p w14:paraId="02538338" w14:textId="77777777" w:rsidR="00303C43" w:rsidRPr="00833E73" w:rsidRDefault="00303C43" w:rsidP="00303C43">
      <w:pPr>
        <w:spacing w:after="0"/>
        <w:rPr>
          <w:rFonts w:ascii="Garamond" w:hAnsi="Garamond"/>
          <w:sz w:val="24"/>
          <w:szCs w:val="24"/>
        </w:rPr>
      </w:pPr>
    </w:p>
    <w:p w14:paraId="58DDAE2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John</w:t>
      </w:r>
      <w:r w:rsidRPr="00833E73">
        <w:rPr>
          <w:rFonts w:ascii="Garamond" w:hAnsi="Garamond" w:cs="Segoe UI"/>
          <w:sz w:val="24"/>
          <w:szCs w:val="24"/>
        </w:rPr>
        <w:t xml:space="preserve"> </w:t>
      </w:r>
      <w:r w:rsidRPr="00833E73">
        <w:rPr>
          <w:rFonts w:ascii="Garamond" w:hAnsi="Garamond" w:cs="Segoe UI"/>
          <w:noProof/>
          <w:sz w:val="24"/>
          <w:szCs w:val="24"/>
        </w:rPr>
        <w:t>Farrell</w:t>
      </w:r>
    </w:p>
    <w:p w14:paraId="4B6EA12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KS MEP Director of Special Projects</w:t>
      </w:r>
    </w:p>
    <w:p w14:paraId="6E2837B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Eudora USD #491</w:t>
      </w:r>
    </w:p>
    <w:p w14:paraId="17EF5C2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1310 Winchester Road, P.O. Box 490</w:t>
      </w:r>
    </w:p>
    <w:p w14:paraId="54AFF068"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Eudora, KS  66025</w:t>
      </w:r>
    </w:p>
    <w:p w14:paraId="7CA6993F" w14:textId="77777777" w:rsidR="00303C43" w:rsidRPr="008D766C" w:rsidRDefault="0078534F" w:rsidP="00303C43">
      <w:pPr>
        <w:spacing w:after="0"/>
        <w:rPr>
          <w:rFonts w:ascii="Garamond" w:hAnsi="Garamond" w:cs="Segoe UI"/>
          <w:noProof/>
          <w:sz w:val="24"/>
          <w:szCs w:val="24"/>
          <w:lang w:val="es-MX"/>
        </w:rPr>
      </w:pPr>
      <w:hyperlink r:id="rId80" w:history="1">
        <w:r w:rsidR="00303C43" w:rsidRPr="008D766C">
          <w:rPr>
            <w:rStyle w:val="Hyperlink"/>
            <w:rFonts w:ascii="Garamond" w:hAnsi="Garamond" w:cs="Segoe UI"/>
            <w:noProof/>
            <w:sz w:val="24"/>
            <w:szCs w:val="24"/>
            <w:lang w:val="es-MX"/>
          </w:rPr>
          <w:t>johnfarrell@eudoraschools.org</w:t>
        </w:r>
      </w:hyperlink>
    </w:p>
    <w:p w14:paraId="1E52136E" w14:textId="77777777" w:rsidR="00303C43" w:rsidRDefault="00303C43" w:rsidP="00303C43">
      <w:pPr>
        <w:spacing w:after="0"/>
        <w:rPr>
          <w:rFonts w:ascii="Garamond" w:hAnsi="Garamond" w:cs="Segoe UI"/>
          <w:noProof/>
          <w:sz w:val="24"/>
          <w:szCs w:val="24"/>
          <w:lang w:val="es-MX"/>
        </w:rPr>
      </w:pPr>
      <w:r w:rsidRPr="008D766C">
        <w:rPr>
          <w:rFonts w:ascii="Garamond" w:hAnsi="Garamond" w:cs="Segoe UI"/>
          <w:noProof/>
          <w:sz w:val="24"/>
          <w:szCs w:val="24"/>
          <w:lang w:val="es-MX"/>
        </w:rPr>
        <w:t>913-940-3769</w:t>
      </w:r>
    </w:p>
    <w:p w14:paraId="4DC01B15" w14:textId="77777777" w:rsidR="00303C43" w:rsidRDefault="00303C43" w:rsidP="00303C43">
      <w:pPr>
        <w:spacing w:after="0"/>
        <w:rPr>
          <w:rFonts w:ascii="Garamond" w:hAnsi="Garamond" w:cs="Segoe UI"/>
          <w:noProof/>
          <w:sz w:val="24"/>
          <w:szCs w:val="24"/>
          <w:lang w:val="es-MX"/>
        </w:rPr>
      </w:pPr>
    </w:p>
    <w:p w14:paraId="5DDBD057"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Kim Fioramanti</w:t>
      </w:r>
    </w:p>
    <w:p w14:paraId="54D48008"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Services Coordinator</w:t>
      </w:r>
    </w:p>
    <w:p w14:paraId="7740985B"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Florida Migrant Interstate Program</w:t>
      </w:r>
    </w:p>
    <w:p w14:paraId="0421D904"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165 Sunset Terrace</w:t>
      </w:r>
    </w:p>
    <w:p w14:paraId="218F2EF8"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Lake Placid, FL  33852</w:t>
      </w:r>
    </w:p>
    <w:p w14:paraId="0D09A2A2" w14:textId="77777777" w:rsidR="00303C43" w:rsidRDefault="0078534F" w:rsidP="00303C43">
      <w:pPr>
        <w:spacing w:after="0"/>
        <w:rPr>
          <w:rFonts w:ascii="Garamond" w:hAnsi="Garamond" w:cs="Segoe UI"/>
          <w:noProof/>
          <w:sz w:val="24"/>
          <w:szCs w:val="24"/>
          <w:lang w:val="es-MX"/>
        </w:rPr>
      </w:pPr>
      <w:hyperlink r:id="rId81" w:history="1">
        <w:r w:rsidR="00303C43" w:rsidRPr="00B664EA">
          <w:rPr>
            <w:rStyle w:val="Hyperlink"/>
            <w:rFonts w:ascii="Garamond" w:hAnsi="Garamond" w:cs="Segoe UI"/>
            <w:noProof/>
            <w:sz w:val="24"/>
            <w:szCs w:val="24"/>
            <w:lang w:val="es-MX"/>
          </w:rPr>
          <w:t>Kim.fioramanti@heartlanded.org</w:t>
        </w:r>
      </w:hyperlink>
    </w:p>
    <w:p w14:paraId="45B0DFB7" w14:textId="77777777" w:rsidR="00303C43" w:rsidRDefault="00303C43" w:rsidP="00303C43">
      <w:pPr>
        <w:spacing w:after="0"/>
        <w:rPr>
          <w:rFonts w:ascii="Garamond" w:hAnsi="Garamond" w:cs="Segoe UI"/>
          <w:noProof/>
          <w:sz w:val="24"/>
          <w:szCs w:val="24"/>
          <w:lang w:val="es-MX"/>
        </w:rPr>
      </w:pPr>
      <w:r>
        <w:rPr>
          <w:rFonts w:ascii="Garamond" w:hAnsi="Garamond" w:cs="Segoe UI"/>
          <w:noProof/>
          <w:sz w:val="24"/>
          <w:szCs w:val="24"/>
          <w:lang w:val="es-MX"/>
        </w:rPr>
        <w:t>863-840-5035</w:t>
      </w:r>
    </w:p>
    <w:p w14:paraId="2D835888" w14:textId="77777777" w:rsidR="00303C43" w:rsidRPr="008D766C" w:rsidRDefault="00303C43" w:rsidP="00303C43">
      <w:pPr>
        <w:spacing w:after="0"/>
        <w:rPr>
          <w:rFonts w:ascii="Garamond" w:hAnsi="Garamond" w:cs="Segoe UI"/>
          <w:noProof/>
          <w:sz w:val="24"/>
          <w:szCs w:val="24"/>
          <w:lang w:val="es-MX"/>
        </w:rPr>
      </w:pPr>
    </w:p>
    <w:p w14:paraId="22E8263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Jonathan</w:t>
      </w:r>
      <w:r w:rsidRPr="00833E73">
        <w:rPr>
          <w:rFonts w:ascii="Garamond" w:hAnsi="Garamond" w:cs="Segoe UI"/>
          <w:sz w:val="24"/>
          <w:szCs w:val="24"/>
        </w:rPr>
        <w:t xml:space="preserve"> </w:t>
      </w:r>
      <w:r w:rsidRPr="00833E73">
        <w:rPr>
          <w:rFonts w:ascii="Garamond" w:hAnsi="Garamond" w:cs="Segoe UI"/>
          <w:noProof/>
          <w:sz w:val="24"/>
          <w:szCs w:val="24"/>
        </w:rPr>
        <w:t>Fernow</w:t>
      </w:r>
    </w:p>
    <w:p w14:paraId="3F0EA01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 Migrant Education Program Coordinator</w:t>
      </w:r>
    </w:p>
    <w:p w14:paraId="2F1F535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Oregon Department of Education</w:t>
      </w:r>
    </w:p>
    <w:p w14:paraId="5FCDF08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255 Capitol Street, NE</w:t>
      </w:r>
    </w:p>
    <w:p w14:paraId="7A921BE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Salem, OR  97310</w:t>
      </w:r>
    </w:p>
    <w:p w14:paraId="5246309B" w14:textId="77777777" w:rsidR="00303C43" w:rsidRDefault="0078534F" w:rsidP="00303C43">
      <w:pPr>
        <w:spacing w:after="0"/>
        <w:rPr>
          <w:rFonts w:ascii="Garamond" w:hAnsi="Garamond" w:cs="Segoe UI"/>
          <w:noProof/>
          <w:sz w:val="24"/>
          <w:szCs w:val="24"/>
        </w:rPr>
      </w:pPr>
      <w:hyperlink r:id="rId82" w:history="1">
        <w:r w:rsidR="00303C43" w:rsidRPr="00D35EB2">
          <w:rPr>
            <w:rStyle w:val="Hyperlink"/>
            <w:rFonts w:ascii="Garamond" w:hAnsi="Garamond" w:cs="Segoe UI"/>
            <w:noProof/>
            <w:sz w:val="24"/>
            <w:szCs w:val="24"/>
          </w:rPr>
          <w:t>jonathan.fernow@state.or.us</w:t>
        </w:r>
      </w:hyperlink>
    </w:p>
    <w:p w14:paraId="69C39E85"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503-947-5807</w:t>
      </w:r>
    </w:p>
    <w:p w14:paraId="10A549F5" w14:textId="77777777" w:rsidR="00303C43" w:rsidRPr="00833E73" w:rsidRDefault="00303C43" w:rsidP="00303C43">
      <w:pPr>
        <w:spacing w:after="0"/>
        <w:rPr>
          <w:rFonts w:ascii="Garamond" w:hAnsi="Garamond" w:cs="Segoe UI"/>
          <w:sz w:val="24"/>
          <w:szCs w:val="24"/>
        </w:rPr>
      </w:pPr>
    </w:p>
    <w:p w14:paraId="3012F639" w14:textId="77777777" w:rsidR="00303C43" w:rsidRPr="00833E73" w:rsidRDefault="00303C43" w:rsidP="00303C43">
      <w:pPr>
        <w:spacing w:after="0"/>
        <w:rPr>
          <w:rFonts w:ascii="Garamond" w:hAnsi="Garamond"/>
          <w:sz w:val="24"/>
          <w:szCs w:val="24"/>
        </w:rPr>
      </w:pPr>
    </w:p>
    <w:p w14:paraId="627CC7B7" w14:textId="1E2F611D"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Francisco</w:t>
      </w:r>
      <w:r w:rsidRPr="00833E73">
        <w:rPr>
          <w:rFonts w:ascii="Garamond" w:hAnsi="Garamond" w:cs="Segoe UI"/>
          <w:sz w:val="24"/>
          <w:szCs w:val="24"/>
        </w:rPr>
        <w:t xml:space="preserve"> </w:t>
      </w:r>
      <w:r w:rsidRPr="00833E73">
        <w:rPr>
          <w:rFonts w:ascii="Garamond" w:hAnsi="Garamond" w:cs="Segoe UI"/>
          <w:noProof/>
          <w:sz w:val="24"/>
          <w:szCs w:val="24"/>
        </w:rPr>
        <w:t>Garc</w:t>
      </w:r>
      <w:r>
        <w:rPr>
          <w:rFonts w:ascii="Garamond" w:hAnsi="Garamond" w:cs="Segoe UI"/>
          <w:noProof/>
          <w:sz w:val="24"/>
          <w:szCs w:val="24"/>
        </w:rPr>
        <w:t>í</w:t>
      </w:r>
      <w:r w:rsidRPr="00833E73">
        <w:rPr>
          <w:rFonts w:ascii="Garamond" w:hAnsi="Garamond" w:cs="Segoe UI"/>
          <w:noProof/>
          <w:sz w:val="24"/>
          <w:szCs w:val="24"/>
        </w:rPr>
        <w:t>a</w:t>
      </w:r>
    </w:p>
    <w:p w14:paraId="68069D9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Executive Director</w:t>
      </w:r>
    </w:p>
    <w:p w14:paraId="60D9334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Interstate Migrant Education Council</w:t>
      </w:r>
    </w:p>
    <w:p w14:paraId="0790065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 Massachusetts Ave NW</w:t>
      </w:r>
    </w:p>
    <w:p w14:paraId="3B4F837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Suite 700</w:t>
      </w:r>
    </w:p>
    <w:p w14:paraId="7472E92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Washington, DC  20001</w:t>
      </w:r>
    </w:p>
    <w:p w14:paraId="77679292" w14:textId="77777777" w:rsidR="00303C43" w:rsidRPr="008D766C" w:rsidRDefault="0078534F" w:rsidP="00303C43">
      <w:pPr>
        <w:spacing w:after="0"/>
        <w:rPr>
          <w:rFonts w:ascii="Garamond" w:hAnsi="Garamond" w:cs="Segoe UI"/>
          <w:noProof/>
          <w:sz w:val="24"/>
          <w:szCs w:val="24"/>
          <w:lang w:val="es-MX"/>
        </w:rPr>
      </w:pPr>
      <w:hyperlink r:id="rId83" w:history="1">
        <w:r w:rsidR="00303C43" w:rsidRPr="008D766C">
          <w:rPr>
            <w:rStyle w:val="Hyperlink"/>
            <w:rFonts w:ascii="Garamond" w:hAnsi="Garamond" w:cs="Segoe UI"/>
            <w:noProof/>
            <w:sz w:val="24"/>
            <w:szCs w:val="24"/>
            <w:lang w:val="es-MX"/>
          </w:rPr>
          <w:t>fcgarcia@q.com</w:t>
        </w:r>
      </w:hyperlink>
    </w:p>
    <w:p w14:paraId="5B6EF2BC" w14:textId="77777777" w:rsidR="00303C43" w:rsidRPr="008D766C" w:rsidRDefault="00303C43" w:rsidP="00303C43">
      <w:pPr>
        <w:spacing w:after="0"/>
        <w:rPr>
          <w:rFonts w:ascii="Garamond" w:hAnsi="Garamond" w:cs="Segoe UI"/>
          <w:noProof/>
          <w:sz w:val="24"/>
          <w:szCs w:val="24"/>
          <w:lang w:val="es-MX"/>
        </w:rPr>
      </w:pPr>
      <w:r w:rsidRPr="008D766C">
        <w:rPr>
          <w:rFonts w:ascii="Garamond" w:hAnsi="Garamond" w:cs="Segoe UI"/>
          <w:noProof/>
          <w:sz w:val="24"/>
          <w:szCs w:val="24"/>
          <w:lang w:val="es-MX"/>
        </w:rPr>
        <w:t>571-225-4901</w:t>
      </w:r>
    </w:p>
    <w:p w14:paraId="4A62EE56" w14:textId="77777777" w:rsidR="00303C43" w:rsidRPr="008D766C" w:rsidRDefault="00303C43" w:rsidP="00303C43">
      <w:pPr>
        <w:spacing w:after="0"/>
        <w:rPr>
          <w:rFonts w:ascii="Garamond" w:hAnsi="Garamond" w:cs="Segoe UI"/>
          <w:noProof/>
          <w:sz w:val="24"/>
          <w:szCs w:val="24"/>
          <w:lang w:val="es-MX"/>
        </w:rPr>
      </w:pPr>
    </w:p>
    <w:p w14:paraId="505E437D" w14:textId="2CF48151"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Betty</w:t>
      </w:r>
      <w:r w:rsidRPr="008D766C">
        <w:rPr>
          <w:rFonts w:ascii="Garamond" w:hAnsi="Garamond" w:cs="Segoe UI"/>
          <w:sz w:val="24"/>
          <w:szCs w:val="24"/>
          <w:lang w:val="es-MX"/>
        </w:rPr>
        <w:t xml:space="preserve"> </w:t>
      </w:r>
      <w:r w:rsidRPr="008D766C">
        <w:rPr>
          <w:rFonts w:ascii="Garamond" w:hAnsi="Garamond" w:cs="Segoe UI"/>
          <w:noProof/>
          <w:sz w:val="24"/>
          <w:szCs w:val="24"/>
          <w:lang w:val="es-MX"/>
        </w:rPr>
        <w:t>Garc</w:t>
      </w:r>
      <w:r>
        <w:rPr>
          <w:rFonts w:ascii="Garamond" w:hAnsi="Garamond" w:cs="Segoe UI"/>
          <w:noProof/>
          <w:sz w:val="24"/>
          <w:szCs w:val="24"/>
          <w:lang w:val="es-MX"/>
        </w:rPr>
        <w:t>í</w:t>
      </w:r>
      <w:r w:rsidRPr="008D766C">
        <w:rPr>
          <w:rFonts w:ascii="Garamond" w:hAnsi="Garamond" w:cs="Segoe UI"/>
          <w:noProof/>
          <w:sz w:val="24"/>
          <w:szCs w:val="24"/>
          <w:lang w:val="es-MX"/>
        </w:rPr>
        <w:t>a Mathewson</w:t>
      </w:r>
    </w:p>
    <w:p w14:paraId="4B5001F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Project Director</w:t>
      </w:r>
    </w:p>
    <w:p w14:paraId="5768BF6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 Technical Assistance Support Center</w:t>
      </w:r>
    </w:p>
    <w:p w14:paraId="68843F6A"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 xml:space="preserve">Research Foundation of SUNY </w:t>
      </w:r>
      <w:r>
        <w:rPr>
          <w:rFonts w:ascii="Garamond" w:hAnsi="Garamond" w:cs="Segoe UI"/>
          <w:noProof/>
          <w:sz w:val="24"/>
          <w:szCs w:val="24"/>
        </w:rPr>
        <w:t>–</w:t>
      </w:r>
    </w:p>
    <w:p w14:paraId="3481B3A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The College at Brockport</w:t>
      </w:r>
    </w:p>
    <w:p w14:paraId="6ED5E7F4"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350 New Campus Drive</w:t>
      </w:r>
    </w:p>
    <w:p w14:paraId="1F30772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Brockport, NY  14420</w:t>
      </w:r>
    </w:p>
    <w:p w14:paraId="2156C74A" w14:textId="77777777" w:rsidR="00303C43" w:rsidRPr="00833E73" w:rsidRDefault="0078534F" w:rsidP="00303C43">
      <w:pPr>
        <w:spacing w:after="0"/>
        <w:rPr>
          <w:rFonts w:ascii="Garamond" w:hAnsi="Garamond" w:cs="Segoe UI"/>
          <w:sz w:val="24"/>
          <w:szCs w:val="24"/>
        </w:rPr>
      </w:pPr>
      <w:hyperlink r:id="rId84" w:history="1">
        <w:r w:rsidR="00303C43" w:rsidRPr="00D35EB2">
          <w:rPr>
            <w:rStyle w:val="Hyperlink"/>
            <w:rFonts w:ascii="Garamond" w:hAnsi="Garamond" w:cs="Segoe UI"/>
            <w:noProof/>
            <w:sz w:val="24"/>
            <w:szCs w:val="24"/>
          </w:rPr>
          <w:t>gmathews@brockport.edu</w:t>
        </w:r>
      </w:hyperlink>
    </w:p>
    <w:p w14:paraId="1928325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585-395-5138</w:t>
      </w:r>
    </w:p>
    <w:p w14:paraId="3620AA0C" w14:textId="77777777" w:rsidR="00303C43" w:rsidRPr="00317160" w:rsidRDefault="00303C43" w:rsidP="00303C43">
      <w:pPr>
        <w:spacing w:after="0"/>
        <w:rPr>
          <w:rFonts w:ascii="Garamond" w:hAnsi="Garamond"/>
          <w:sz w:val="24"/>
          <w:szCs w:val="24"/>
        </w:rPr>
      </w:pPr>
    </w:p>
    <w:p w14:paraId="1E2851CC"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Cipriano Garza</w:t>
      </w:r>
    </w:p>
    <w:p w14:paraId="0BD6C4DF"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101 N.E. 19th Street</w:t>
      </w:r>
    </w:p>
    <w:p w14:paraId="494B569C"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Homestead, FL  33030</w:t>
      </w:r>
    </w:p>
    <w:p w14:paraId="6A466FF8" w14:textId="77777777" w:rsidR="00303C43" w:rsidRDefault="0078534F" w:rsidP="00303C43">
      <w:pPr>
        <w:spacing w:after="0"/>
        <w:rPr>
          <w:rFonts w:ascii="Garamond" w:hAnsi="Garamond"/>
          <w:sz w:val="24"/>
          <w:szCs w:val="24"/>
        </w:rPr>
      </w:pPr>
      <w:hyperlink r:id="rId85" w:history="1">
        <w:r w:rsidR="00303C43" w:rsidRPr="00D35EB2">
          <w:rPr>
            <w:rStyle w:val="Hyperlink"/>
            <w:rFonts w:ascii="Garamond" w:hAnsi="Garamond"/>
            <w:sz w:val="24"/>
            <w:szCs w:val="24"/>
          </w:rPr>
          <w:t>garza1234@gmail.com</w:t>
        </w:r>
      </w:hyperlink>
    </w:p>
    <w:p w14:paraId="2B425A02" w14:textId="77777777" w:rsidR="00303C43" w:rsidRDefault="00303C43" w:rsidP="00303C43">
      <w:pPr>
        <w:spacing w:after="0"/>
        <w:rPr>
          <w:rFonts w:ascii="Garamond" w:hAnsi="Garamond"/>
          <w:sz w:val="24"/>
          <w:szCs w:val="24"/>
        </w:rPr>
      </w:pPr>
      <w:r w:rsidRPr="00317160">
        <w:rPr>
          <w:rFonts w:ascii="Garamond" w:hAnsi="Garamond"/>
          <w:sz w:val="24"/>
          <w:szCs w:val="24"/>
        </w:rPr>
        <w:t>786-521-6699</w:t>
      </w:r>
    </w:p>
    <w:p w14:paraId="2B83BB32" w14:textId="77777777" w:rsidR="00303C43" w:rsidRDefault="00303C43" w:rsidP="00303C43">
      <w:pPr>
        <w:spacing w:after="0"/>
        <w:rPr>
          <w:rFonts w:ascii="Garamond" w:hAnsi="Garamond"/>
          <w:sz w:val="24"/>
          <w:szCs w:val="24"/>
        </w:rPr>
      </w:pPr>
    </w:p>
    <w:p w14:paraId="77B1370A"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Joan Geraci</w:t>
      </w:r>
    </w:p>
    <w:p w14:paraId="64997E94"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Director of Special Projects</w:t>
      </w:r>
    </w:p>
    <w:p w14:paraId="6F99EF05"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Gloucester County Special Services</w:t>
      </w:r>
    </w:p>
    <w:p w14:paraId="7F738B4C"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GCSSSD Special Projects</w:t>
      </w:r>
    </w:p>
    <w:p w14:paraId="0EB3E5D0"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1340 Tanyard Road</w:t>
      </w:r>
    </w:p>
    <w:p w14:paraId="26841223"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Sewell, NJ  08080</w:t>
      </w:r>
    </w:p>
    <w:p w14:paraId="33B89DAF" w14:textId="77777777" w:rsidR="00303C43" w:rsidRDefault="0078534F" w:rsidP="00303C43">
      <w:pPr>
        <w:spacing w:after="0"/>
        <w:rPr>
          <w:rFonts w:ascii="Garamond" w:hAnsi="Garamond"/>
          <w:sz w:val="24"/>
          <w:szCs w:val="24"/>
        </w:rPr>
      </w:pPr>
      <w:hyperlink r:id="rId86" w:history="1">
        <w:r w:rsidR="00303C43" w:rsidRPr="00D35EB2">
          <w:rPr>
            <w:rStyle w:val="Hyperlink"/>
            <w:rFonts w:ascii="Garamond" w:hAnsi="Garamond"/>
            <w:sz w:val="24"/>
            <w:szCs w:val="24"/>
          </w:rPr>
          <w:t>jgeraci@gcecnj.org</w:t>
        </w:r>
      </w:hyperlink>
    </w:p>
    <w:p w14:paraId="4C861BAA" w14:textId="77777777" w:rsidR="00303C43" w:rsidRDefault="00303C43" w:rsidP="00303C43">
      <w:pPr>
        <w:spacing w:after="0"/>
        <w:rPr>
          <w:rFonts w:ascii="Garamond" w:hAnsi="Garamond"/>
          <w:sz w:val="24"/>
          <w:szCs w:val="24"/>
        </w:rPr>
      </w:pPr>
      <w:r w:rsidRPr="00317160">
        <w:rPr>
          <w:rFonts w:ascii="Garamond" w:hAnsi="Garamond"/>
          <w:sz w:val="24"/>
          <w:szCs w:val="24"/>
        </w:rPr>
        <w:t>856-468-6530 (1053)</w:t>
      </w:r>
    </w:p>
    <w:p w14:paraId="4FE02179" w14:textId="77777777" w:rsidR="00303C43" w:rsidRDefault="00303C43" w:rsidP="00303C43">
      <w:pPr>
        <w:spacing w:after="0"/>
        <w:rPr>
          <w:rFonts w:ascii="Garamond" w:hAnsi="Garamond"/>
          <w:sz w:val="24"/>
          <w:szCs w:val="24"/>
        </w:rPr>
      </w:pPr>
    </w:p>
    <w:p w14:paraId="6470FB31"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Lisa Gillette</w:t>
      </w:r>
    </w:p>
    <w:p w14:paraId="5D6177A4"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Group Leader</w:t>
      </w:r>
    </w:p>
    <w:p w14:paraId="7F37BD8B"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United States Department of Education</w:t>
      </w:r>
    </w:p>
    <w:p w14:paraId="186F7E13"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Office of Migrant Education</w:t>
      </w:r>
    </w:p>
    <w:p w14:paraId="08446D0E" w14:textId="77777777" w:rsidR="00303C43" w:rsidRDefault="00303C43" w:rsidP="00303C43">
      <w:pPr>
        <w:spacing w:after="0"/>
        <w:rPr>
          <w:rFonts w:ascii="Garamond" w:hAnsi="Garamond"/>
          <w:sz w:val="24"/>
          <w:szCs w:val="24"/>
        </w:rPr>
      </w:pPr>
      <w:r w:rsidRPr="00317160">
        <w:rPr>
          <w:rFonts w:ascii="Garamond" w:hAnsi="Garamond"/>
          <w:sz w:val="24"/>
          <w:szCs w:val="24"/>
        </w:rPr>
        <w:t>400 Maryland Avenue</w:t>
      </w:r>
    </w:p>
    <w:p w14:paraId="441876DF" w14:textId="77777777" w:rsidR="00303C43" w:rsidRPr="00317160" w:rsidRDefault="00303C43" w:rsidP="00303C43">
      <w:pPr>
        <w:spacing w:after="0"/>
        <w:rPr>
          <w:rFonts w:ascii="Garamond" w:hAnsi="Garamond"/>
          <w:sz w:val="24"/>
          <w:szCs w:val="24"/>
        </w:rPr>
      </w:pPr>
      <w:r w:rsidRPr="00317160">
        <w:rPr>
          <w:rFonts w:ascii="Garamond" w:hAnsi="Garamond"/>
          <w:sz w:val="24"/>
          <w:szCs w:val="24"/>
        </w:rPr>
        <w:t>Washington, DC  20202</w:t>
      </w:r>
    </w:p>
    <w:p w14:paraId="7995191B" w14:textId="77777777" w:rsidR="00303C43" w:rsidRDefault="0078534F" w:rsidP="00303C43">
      <w:pPr>
        <w:spacing w:after="0"/>
        <w:rPr>
          <w:rFonts w:ascii="Garamond" w:hAnsi="Garamond"/>
          <w:sz w:val="24"/>
          <w:szCs w:val="24"/>
        </w:rPr>
      </w:pPr>
      <w:hyperlink r:id="rId87" w:history="1">
        <w:r w:rsidR="00303C43" w:rsidRPr="00D35EB2">
          <w:rPr>
            <w:rStyle w:val="Hyperlink"/>
            <w:rFonts w:ascii="Garamond" w:hAnsi="Garamond"/>
            <w:sz w:val="24"/>
            <w:szCs w:val="24"/>
          </w:rPr>
          <w:t>lisa.gillette@ed.gov</w:t>
        </w:r>
      </w:hyperlink>
    </w:p>
    <w:p w14:paraId="67F127AD" w14:textId="77777777" w:rsidR="00303C43" w:rsidRDefault="00303C43" w:rsidP="00303C43">
      <w:pPr>
        <w:spacing w:after="0"/>
        <w:rPr>
          <w:rFonts w:ascii="Garamond" w:hAnsi="Garamond"/>
          <w:sz w:val="24"/>
          <w:szCs w:val="24"/>
        </w:rPr>
      </w:pPr>
      <w:r w:rsidRPr="00317160">
        <w:rPr>
          <w:rFonts w:ascii="Garamond" w:hAnsi="Garamond"/>
          <w:sz w:val="24"/>
          <w:szCs w:val="24"/>
        </w:rPr>
        <w:t>202-260-1426</w:t>
      </w:r>
    </w:p>
    <w:p w14:paraId="298C1641" w14:textId="77777777" w:rsidR="00303C43" w:rsidRDefault="00303C43" w:rsidP="00303C43">
      <w:pPr>
        <w:spacing w:after="0"/>
        <w:rPr>
          <w:rFonts w:ascii="Garamond" w:hAnsi="Garamond"/>
          <w:sz w:val="24"/>
          <w:szCs w:val="24"/>
        </w:rPr>
      </w:pPr>
    </w:p>
    <w:p w14:paraId="7E3E7F7F" w14:textId="77777777" w:rsidR="00303C43" w:rsidRDefault="00303C43" w:rsidP="00303C43">
      <w:pPr>
        <w:spacing w:after="0"/>
        <w:rPr>
          <w:rFonts w:ascii="Garamond" w:hAnsi="Garamond"/>
          <w:sz w:val="24"/>
          <w:szCs w:val="24"/>
        </w:rPr>
      </w:pPr>
    </w:p>
    <w:p w14:paraId="3EAE1AB5" w14:textId="78AE389B" w:rsidR="00303C43" w:rsidRDefault="00303C43" w:rsidP="00303C43">
      <w:pPr>
        <w:spacing w:after="0"/>
        <w:rPr>
          <w:rFonts w:ascii="Garamond" w:hAnsi="Garamond"/>
          <w:sz w:val="24"/>
          <w:szCs w:val="24"/>
        </w:rPr>
      </w:pPr>
      <w:r>
        <w:rPr>
          <w:rFonts w:ascii="Garamond" w:hAnsi="Garamond"/>
          <w:sz w:val="24"/>
          <w:szCs w:val="24"/>
        </w:rPr>
        <w:lastRenderedPageBreak/>
        <w:t>Ó</w:t>
      </w:r>
      <w:r w:rsidRPr="002B478F">
        <w:rPr>
          <w:rFonts w:ascii="Garamond" w:hAnsi="Garamond"/>
          <w:sz w:val="24"/>
          <w:szCs w:val="24"/>
        </w:rPr>
        <w:t>scar Gonz</w:t>
      </w:r>
      <w:r>
        <w:rPr>
          <w:rFonts w:ascii="Garamond" w:hAnsi="Garamond"/>
          <w:sz w:val="24"/>
          <w:szCs w:val="24"/>
        </w:rPr>
        <w:t>á</w:t>
      </w:r>
      <w:r w:rsidRPr="002B478F">
        <w:rPr>
          <w:rFonts w:ascii="Garamond" w:hAnsi="Garamond"/>
          <w:sz w:val="24"/>
          <w:szCs w:val="24"/>
        </w:rPr>
        <w:t>les</w:t>
      </w:r>
    </w:p>
    <w:p w14:paraId="38435710" w14:textId="394B0CCB" w:rsidR="00303C43" w:rsidRPr="002B478F" w:rsidRDefault="00957578" w:rsidP="00303C43">
      <w:pPr>
        <w:spacing w:after="0"/>
        <w:rPr>
          <w:rFonts w:ascii="Garamond" w:hAnsi="Garamond"/>
          <w:sz w:val="24"/>
          <w:szCs w:val="24"/>
        </w:rPr>
      </w:pPr>
      <w:r>
        <w:rPr>
          <w:rFonts w:ascii="Garamond" w:hAnsi="Garamond"/>
          <w:sz w:val="24"/>
          <w:szCs w:val="24"/>
        </w:rPr>
        <w:t xml:space="preserve">Policy and Outreach </w:t>
      </w:r>
      <w:r w:rsidR="00303C43">
        <w:rPr>
          <w:rFonts w:ascii="Garamond" w:hAnsi="Garamond"/>
          <w:sz w:val="24"/>
          <w:szCs w:val="24"/>
        </w:rPr>
        <w:t>Consultant</w:t>
      </w:r>
    </w:p>
    <w:p w14:paraId="0A6FDB54"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1107 5th Street</w:t>
      </w:r>
    </w:p>
    <w:p w14:paraId="003DE92E"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Davis, CA  95616</w:t>
      </w:r>
    </w:p>
    <w:p w14:paraId="62273E02" w14:textId="77777777" w:rsidR="00303C43" w:rsidRDefault="0078534F" w:rsidP="00303C43">
      <w:pPr>
        <w:spacing w:after="0"/>
        <w:rPr>
          <w:rFonts w:ascii="Garamond" w:hAnsi="Garamond"/>
          <w:sz w:val="24"/>
          <w:szCs w:val="24"/>
        </w:rPr>
      </w:pPr>
      <w:hyperlink r:id="rId88" w:history="1">
        <w:r w:rsidR="00303C43" w:rsidRPr="00D35EB2">
          <w:rPr>
            <w:rStyle w:val="Hyperlink"/>
            <w:rFonts w:ascii="Garamond" w:hAnsi="Garamond"/>
            <w:sz w:val="24"/>
            <w:szCs w:val="24"/>
          </w:rPr>
          <w:t>oscargonzalesjr@hotmail.com</w:t>
        </w:r>
      </w:hyperlink>
    </w:p>
    <w:p w14:paraId="1682CAB1" w14:textId="77777777" w:rsidR="00303C43" w:rsidRDefault="00303C43" w:rsidP="00303C43">
      <w:pPr>
        <w:spacing w:after="0"/>
        <w:rPr>
          <w:rFonts w:ascii="Garamond" w:hAnsi="Garamond"/>
          <w:sz w:val="24"/>
          <w:szCs w:val="24"/>
        </w:rPr>
      </w:pPr>
      <w:r w:rsidRPr="002B478F">
        <w:rPr>
          <w:rFonts w:ascii="Garamond" w:hAnsi="Garamond"/>
          <w:sz w:val="24"/>
          <w:szCs w:val="24"/>
        </w:rPr>
        <w:t>323-270-6652</w:t>
      </w:r>
    </w:p>
    <w:p w14:paraId="32A6A2BF" w14:textId="77777777" w:rsidR="00303C43" w:rsidRDefault="00303C43" w:rsidP="00303C43">
      <w:pPr>
        <w:spacing w:after="0"/>
        <w:rPr>
          <w:rFonts w:ascii="Garamond" w:hAnsi="Garamond"/>
          <w:sz w:val="24"/>
          <w:szCs w:val="24"/>
        </w:rPr>
      </w:pPr>
    </w:p>
    <w:p w14:paraId="3DBE46F0"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Mary Ellen Good</w:t>
      </w:r>
    </w:p>
    <w:p w14:paraId="47B43EF4"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Director of Federal Programs</w:t>
      </w:r>
    </w:p>
    <w:p w14:paraId="68DFE158"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Centennial BOCES</w:t>
      </w:r>
    </w:p>
    <w:p w14:paraId="6FD4CA7A"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2020 Clubhouse Drive</w:t>
      </w:r>
    </w:p>
    <w:p w14:paraId="51689E89" w14:textId="77777777" w:rsidR="00303C43" w:rsidRPr="002B478F" w:rsidRDefault="00303C43" w:rsidP="00303C43">
      <w:pPr>
        <w:spacing w:after="0"/>
        <w:rPr>
          <w:rFonts w:ascii="Garamond" w:hAnsi="Garamond"/>
          <w:sz w:val="24"/>
          <w:szCs w:val="24"/>
        </w:rPr>
      </w:pPr>
      <w:r w:rsidRPr="002B478F">
        <w:rPr>
          <w:rFonts w:ascii="Garamond" w:hAnsi="Garamond"/>
          <w:sz w:val="24"/>
          <w:szCs w:val="24"/>
        </w:rPr>
        <w:t>Greeley, CO  80634</w:t>
      </w:r>
    </w:p>
    <w:p w14:paraId="3596BD1F" w14:textId="77777777" w:rsidR="00303C43" w:rsidRDefault="0078534F" w:rsidP="00303C43">
      <w:pPr>
        <w:spacing w:after="0"/>
        <w:rPr>
          <w:rFonts w:ascii="Garamond" w:hAnsi="Garamond"/>
          <w:sz w:val="24"/>
          <w:szCs w:val="24"/>
        </w:rPr>
      </w:pPr>
      <w:hyperlink r:id="rId89" w:history="1">
        <w:r w:rsidR="00303C43" w:rsidRPr="00D35EB2">
          <w:rPr>
            <w:rStyle w:val="Hyperlink"/>
            <w:rFonts w:ascii="Garamond" w:hAnsi="Garamond"/>
            <w:sz w:val="24"/>
            <w:szCs w:val="24"/>
          </w:rPr>
          <w:t>meg@cboces.org</w:t>
        </w:r>
      </w:hyperlink>
    </w:p>
    <w:p w14:paraId="72E20F72" w14:textId="77777777" w:rsidR="00303C43" w:rsidRDefault="00303C43" w:rsidP="00303C43">
      <w:pPr>
        <w:spacing w:after="0"/>
        <w:rPr>
          <w:rFonts w:ascii="Garamond" w:hAnsi="Garamond"/>
          <w:sz w:val="24"/>
          <w:szCs w:val="24"/>
        </w:rPr>
      </w:pPr>
      <w:r>
        <w:rPr>
          <w:rFonts w:ascii="Garamond" w:hAnsi="Garamond"/>
          <w:sz w:val="24"/>
          <w:szCs w:val="24"/>
        </w:rPr>
        <w:t>970-</w:t>
      </w:r>
      <w:r w:rsidRPr="002B478F">
        <w:rPr>
          <w:rFonts w:ascii="Garamond" w:hAnsi="Garamond"/>
          <w:sz w:val="24"/>
          <w:szCs w:val="24"/>
        </w:rPr>
        <w:t>352-7404 (1110)</w:t>
      </w:r>
    </w:p>
    <w:p w14:paraId="657789AA" w14:textId="77777777" w:rsidR="00303C43" w:rsidRDefault="00303C43" w:rsidP="00303C43">
      <w:pPr>
        <w:spacing w:after="0"/>
        <w:rPr>
          <w:rFonts w:ascii="Garamond" w:hAnsi="Garamond"/>
          <w:sz w:val="24"/>
          <w:szCs w:val="24"/>
        </w:rPr>
      </w:pPr>
    </w:p>
    <w:p w14:paraId="35E92556" w14:textId="7FE7456A" w:rsidR="00303C43" w:rsidRPr="00EC4FC0" w:rsidRDefault="00303C43" w:rsidP="00303C43">
      <w:pPr>
        <w:spacing w:after="0"/>
        <w:rPr>
          <w:rFonts w:ascii="Garamond" w:hAnsi="Garamond"/>
          <w:sz w:val="24"/>
          <w:szCs w:val="24"/>
        </w:rPr>
      </w:pPr>
      <w:r w:rsidRPr="00EC4FC0">
        <w:rPr>
          <w:rFonts w:ascii="Garamond" w:hAnsi="Garamond"/>
          <w:sz w:val="24"/>
          <w:szCs w:val="24"/>
        </w:rPr>
        <w:t>Adrian Guti</w:t>
      </w:r>
      <w:r>
        <w:rPr>
          <w:rFonts w:ascii="Garamond" w:hAnsi="Garamond"/>
          <w:sz w:val="24"/>
          <w:szCs w:val="24"/>
        </w:rPr>
        <w:t>é</w:t>
      </w:r>
      <w:r w:rsidRPr="00EC4FC0">
        <w:rPr>
          <w:rFonts w:ascii="Garamond" w:hAnsi="Garamond"/>
          <w:sz w:val="24"/>
          <w:szCs w:val="24"/>
        </w:rPr>
        <w:t>rrez</w:t>
      </w:r>
    </w:p>
    <w:p w14:paraId="4C4A2145"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Oregon Migrant Education Service Center</w:t>
      </w:r>
    </w:p>
    <w:p w14:paraId="52EB236A"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2611 Pringle Road, SE</w:t>
      </w:r>
    </w:p>
    <w:p w14:paraId="21BA8110"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Salem, OR  97302</w:t>
      </w:r>
    </w:p>
    <w:p w14:paraId="0AF5F757" w14:textId="77777777" w:rsidR="00303C43" w:rsidRDefault="0078534F" w:rsidP="00303C43">
      <w:pPr>
        <w:spacing w:after="0"/>
        <w:rPr>
          <w:rFonts w:ascii="Garamond" w:hAnsi="Garamond"/>
          <w:sz w:val="24"/>
          <w:szCs w:val="24"/>
        </w:rPr>
      </w:pPr>
      <w:hyperlink r:id="rId90" w:history="1">
        <w:r w:rsidR="00303C43" w:rsidRPr="00D35EB2">
          <w:rPr>
            <w:rStyle w:val="Hyperlink"/>
            <w:rFonts w:ascii="Garamond" w:hAnsi="Garamond"/>
            <w:sz w:val="24"/>
            <w:szCs w:val="24"/>
          </w:rPr>
          <w:t>adrian.gutierrez@wesd.org</w:t>
        </w:r>
      </w:hyperlink>
    </w:p>
    <w:p w14:paraId="191E84BF" w14:textId="77777777" w:rsidR="00303C43" w:rsidRDefault="00303C43" w:rsidP="00303C43">
      <w:pPr>
        <w:spacing w:after="0"/>
        <w:rPr>
          <w:rFonts w:ascii="Garamond" w:hAnsi="Garamond"/>
          <w:sz w:val="24"/>
          <w:szCs w:val="24"/>
        </w:rPr>
      </w:pPr>
      <w:r>
        <w:rPr>
          <w:rFonts w:ascii="Garamond" w:hAnsi="Garamond"/>
          <w:sz w:val="24"/>
          <w:szCs w:val="24"/>
        </w:rPr>
        <w:t>503-</w:t>
      </w:r>
      <w:r w:rsidRPr="00EC4FC0">
        <w:rPr>
          <w:rFonts w:ascii="Garamond" w:hAnsi="Garamond"/>
          <w:sz w:val="24"/>
          <w:szCs w:val="24"/>
        </w:rPr>
        <w:t>385-4710</w:t>
      </w:r>
    </w:p>
    <w:p w14:paraId="42D75972" w14:textId="77777777" w:rsidR="00303C43" w:rsidRDefault="00303C43" w:rsidP="00303C43">
      <w:pPr>
        <w:spacing w:after="0"/>
        <w:rPr>
          <w:rFonts w:ascii="Garamond" w:hAnsi="Garamond"/>
          <w:sz w:val="24"/>
          <w:szCs w:val="24"/>
        </w:rPr>
      </w:pPr>
    </w:p>
    <w:p w14:paraId="5A8F3DE2"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Mary Haluska</w:t>
      </w:r>
    </w:p>
    <w:p w14:paraId="4445EE47"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State Director, Migrant Education Program</w:t>
      </w:r>
    </w:p>
    <w:p w14:paraId="49D2F834"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Arizona Department of Education</w:t>
      </w:r>
    </w:p>
    <w:p w14:paraId="3D88B7A3"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1535 W. Jefferson Street</w:t>
      </w:r>
    </w:p>
    <w:p w14:paraId="40F9AC66"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Phoenix, AZ  85007</w:t>
      </w:r>
    </w:p>
    <w:p w14:paraId="4557AA22" w14:textId="77777777" w:rsidR="00303C43" w:rsidRPr="008D766C" w:rsidRDefault="0078534F" w:rsidP="00303C43">
      <w:pPr>
        <w:spacing w:after="0"/>
        <w:rPr>
          <w:rFonts w:ascii="Garamond" w:hAnsi="Garamond"/>
          <w:sz w:val="24"/>
          <w:szCs w:val="24"/>
          <w:lang w:val="es-MX"/>
        </w:rPr>
      </w:pPr>
      <w:hyperlink r:id="rId91" w:history="1">
        <w:r w:rsidR="00303C43" w:rsidRPr="008D766C">
          <w:rPr>
            <w:rStyle w:val="Hyperlink"/>
            <w:rFonts w:ascii="Garamond" w:hAnsi="Garamond"/>
            <w:sz w:val="24"/>
            <w:szCs w:val="24"/>
            <w:lang w:val="es-MX"/>
          </w:rPr>
          <w:t>Mary.Haluska@azed.gov</w:t>
        </w:r>
      </w:hyperlink>
    </w:p>
    <w:p w14:paraId="4F26B577"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 xml:space="preserve">602-542-5169 </w:t>
      </w:r>
    </w:p>
    <w:p w14:paraId="1B0C6B47" w14:textId="77777777" w:rsidR="00303C43" w:rsidRPr="008D766C" w:rsidRDefault="00303C43" w:rsidP="00303C43">
      <w:pPr>
        <w:spacing w:after="0"/>
        <w:rPr>
          <w:rFonts w:ascii="Garamond" w:hAnsi="Garamond"/>
          <w:sz w:val="24"/>
          <w:szCs w:val="24"/>
          <w:lang w:val="es-MX"/>
        </w:rPr>
      </w:pPr>
    </w:p>
    <w:p w14:paraId="467C3C7D"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Patricia Hayes</w:t>
      </w:r>
    </w:p>
    <w:p w14:paraId="27295C02"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Regent Emeritus, the University of Colorado</w:t>
      </w:r>
    </w:p>
    <w:p w14:paraId="78BB6EF9"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12575 E. Bates Circle</w:t>
      </w:r>
    </w:p>
    <w:p w14:paraId="499D33C7" w14:textId="77777777" w:rsidR="00303C43" w:rsidRPr="00EC4FC0" w:rsidRDefault="00303C43" w:rsidP="00303C43">
      <w:pPr>
        <w:spacing w:after="0"/>
        <w:rPr>
          <w:rFonts w:ascii="Garamond" w:hAnsi="Garamond"/>
          <w:sz w:val="24"/>
          <w:szCs w:val="24"/>
        </w:rPr>
      </w:pPr>
      <w:r w:rsidRPr="00EC4FC0">
        <w:rPr>
          <w:rFonts w:ascii="Garamond" w:hAnsi="Garamond"/>
          <w:sz w:val="24"/>
          <w:szCs w:val="24"/>
        </w:rPr>
        <w:t>Aurora, CO  80014</w:t>
      </w:r>
    </w:p>
    <w:p w14:paraId="2ED833BC" w14:textId="77777777" w:rsidR="00303C43" w:rsidRDefault="0078534F" w:rsidP="00303C43">
      <w:pPr>
        <w:spacing w:after="0"/>
        <w:rPr>
          <w:rFonts w:ascii="Garamond" w:hAnsi="Garamond"/>
          <w:sz w:val="24"/>
          <w:szCs w:val="24"/>
        </w:rPr>
      </w:pPr>
      <w:hyperlink r:id="rId92" w:history="1">
        <w:r w:rsidR="00303C43" w:rsidRPr="00D35EB2">
          <w:rPr>
            <w:rStyle w:val="Hyperlink"/>
            <w:rFonts w:ascii="Garamond" w:hAnsi="Garamond"/>
            <w:sz w:val="24"/>
            <w:szCs w:val="24"/>
          </w:rPr>
          <w:t>patricia.hayes@cu.edu</w:t>
        </w:r>
      </w:hyperlink>
    </w:p>
    <w:p w14:paraId="37456FFD" w14:textId="77777777" w:rsidR="00303C43" w:rsidRDefault="00303C43" w:rsidP="00303C43">
      <w:pPr>
        <w:spacing w:after="0"/>
        <w:rPr>
          <w:rFonts w:ascii="Garamond" w:hAnsi="Garamond"/>
          <w:sz w:val="24"/>
          <w:szCs w:val="24"/>
        </w:rPr>
      </w:pPr>
      <w:r w:rsidRPr="00EC4FC0">
        <w:rPr>
          <w:rFonts w:ascii="Garamond" w:hAnsi="Garamond"/>
          <w:sz w:val="24"/>
          <w:szCs w:val="24"/>
        </w:rPr>
        <w:t>303-809-2683</w:t>
      </w:r>
    </w:p>
    <w:p w14:paraId="7DE61BB1" w14:textId="77777777" w:rsidR="00303C43" w:rsidRDefault="00303C43" w:rsidP="00303C43">
      <w:pPr>
        <w:spacing w:after="0"/>
        <w:rPr>
          <w:rFonts w:ascii="Garamond" w:hAnsi="Garamond"/>
          <w:sz w:val="24"/>
          <w:szCs w:val="24"/>
        </w:rPr>
      </w:pPr>
    </w:p>
    <w:p w14:paraId="7FC14CE2"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Anthony Hearn</w:t>
      </w:r>
    </w:p>
    <w:p w14:paraId="35AF7669" w14:textId="0D3E2074" w:rsidR="00303C43" w:rsidRPr="00340984" w:rsidRDefault="00303C43" w:rsidP="00303C43">
      <w:pPr>
        <w:spacing w:after="0"/>
        <w:rPr>
          <w:rFonts w:ascii="Garamond" w:hAnsi="Garamond"/>
          <w:sz w:val="24"/>
          <w:szCs w:val="24"/>
        </w:rPr>
      </w:pPr>
      <w:r w:rsidRPr="00340984">
        <w:rPr>
          <w:rFonts w:ascii="Garamond" w:hAnsi="Garamond"/>
          <w:sz w:val="24"/>
          <w:szCs w:val="24"/>
        </w:rPr>
        <w:t>Migrant Education Supervisor</w:t>
      </w:r>
    </w:p>
    <w:p w14:paraId="275E5ACF"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New Jersey Department of Education</w:t>
      </w:r>
    </w:p>
    <w:p w14:paraId="69CE87AC" w14:textId="02880B6C" w:rsidR="00303C43" w:rsidRPr="00340984" w:rsidRDefault="00303C43" w:rsidP="00303C43">
      <w:pPr>
        <w:spacing w:after="0"/>
        <w:rPr>
          <w:rFonts w:ascii="Garamond" w:hAnsi="Garamond"/>
          <w:sz w:val="24"/>
          <w:szCs w:val="24"/>
        </w:rPr>
      </w:pPr>
      <w:r w:rsidRPr="00340984">
        <w:rPr>
          <w:rFonts w:ascii="Garamond" w:hAnsi="Garamond"/>
          <w:sz w:val="24"/>
          <w:szCs w:val="24"/>
        </w:rPr>
        <w:t>100 Riverview Plaza, 2nd Floor, CN 500</w:t>
      </w:r>
    </w:p>
    <w:p w14:paraId="3337AE79"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Trenton, NJ  08625</w:t>
      </w:r>
    </w:p>
    <w:p w14:paraId="7A2D1B64" w14:textId="77777777" w:rsidR="00303C43" w:rsidRPr="008D766C" w:rsidRDefault="0078534F" w:rsidP="00303C43">
      <w:pPr>
        <w:spacing w:after="0"/>
        <w:rPr>
          <w:rFonts w:ascii="Garamond" w:hAnsi="Garamond"/>
          <w:sz w:val="24"/>
          <w:szCs w:val="24"/>
          <w:lang w:val="es-MX"/>
        </w:rPr>
      </w:pPr>
      <w:hyperlink r:id="rId93" w:history="1">
        <w:r w:rsidR="00303C43" w:rsidRPr="008D766C">
          <w:rPr>
            <w:rStyle w:val="Hyperlink"/>
            <w:rFonts w:ascii="Garamond" w:hAnsi="Garamond"/>
            <w:sz w:val="24"/>
            <w:szCs w:val="24"/>
            <w:lang w:val="es-MX"/>
          </w:rPr>
          <w:t>anthony.hearn@doe.state.nj.us</w:t>
        </w:r>
      </w:hyperlink>
    </w:p>
    <w:p w14:paraId="2F80B773"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609-633-2492</w:t>
      </w:r>
      <w:r>
        <w:rPr>
          <w:rFonts w:ascii="Garamond" w:hAnsi="Garamond"/>
          <w:sz w:val="24"/>
          <w:szCs w:val="24"/>
        </w:rPr>
        <w:tab/>
      </w:r>
    </w:p>
    <w:p w14:paraId="780A94CF"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lastRenderedPageBreak/>
        <w:t>Sue Henry</w:t>
      </w:r>
    </w:p>
    <w:p w14:paraId="48FBC7D4"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Migrant Education Program Director</w:t>
      </w:r>
    </w:p>
    <w:p w14:paraId="7E2DE8F4"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Nebraska Department of Education</w:t>
      </w:r>
    </w:p>
    <w:p w14:paraId="424EC9C8"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301 Centennial Mall South, Box 94987</w:t>
      </w:r>
    </w:p>
    <w:p w14:paraId="639FE248"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Lincoln, NE  68509</w:t>
      </w:r>
    </w:p>
    <w:p w14:paraId="07B8E230" w14:textId="77777777" w:rsidR="00303C43" w:rsidRPr="008D766C" w:rsidRDefault="0078534F" w:rsidP="00303C43">
      <w:pPr>
        <w:spacing w:after="0"/>
        <w:rPr>
          <w:rFonts w:ascii="Garamond" w:hAnsi="Garamond"/>
          <w:sz w:val="24"/>
          <w:szCs w:val="24"/>
          <w:lang w:val="es-MX"/>
        </w:rPr>
      </w:pPr>
      <w:hyperlink r:id="rId94" w:history="1">
        <w:r w:rsidR="00303C43" w:rsidRPr="008D766C">
          <w:rPr>
            <w:rStyle w:val="Hyperlink"/>
            <w:rFonts w:ascii="Garamond" w:hAnsi="Garamond"/>
            <w:sz w:val="24"/>
            <w:szCs w:val="24"/>
            <w:lang w:val="es-MX"/>
          </w:rPr>
          <w:t>sue.henry@nebraska.gov</w:t>
        </w:r>
      </w:hyperlink>
    </w:p>
    <w:p w14:paraId="5ACA12D8" w14:textId="77777777" w:rsidR="00303C43" w:rsidRDefault="00303C43" w:rsidP="00303C43">
      <w:pPr>
        <w:spacing w:after="0"/>
        <w:rPr>
          <w:rFonts w:ascii="Garamond" w:hAnsi="Garamond"/>
          <w:sz w:val="24"/>
          <w:szCs w:val="24"/>
          <w:lang w:val="es-MX"/>
        </w:rPr>
      </w:pPr>
      <w:r w:rsidRPr="008D766C">
        <w:rPr>
          <w:rFonts w:ascii="Garamond" w:hAnsi="Garamond"/>
          <w:sz w:val="24"/>
          <w:szCs w:val="24"/>
          <w:lang w:val="es-MX"/>
        </w:rPr>
        <w:t>402-471-3440</w:t>
      </w:r>
    </w:p>
    <w:p w14:paraId="1541C648" w14:textId="77777777" w:rsidR="00303C43" w:rsidRPr="008D766C" w:rsidRDefault="00303C43" w:rsidP="00303C43">
      <w:pPr>
        <w:spacing w:after="0"/>
        <w:rPr>
          <w:rFonts w:ascii="Garamond" w:hAnsi="Garamond"/>
          <w:sz w:val="24"/>
          <w:szCs w:val="24"/>
          <w:lang w:val="es-MX"/>
        </w:rPr>
      </w:pPr>
    </w:p>
    <w:p w14:paraId="17607B85"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Rasha Hetata</w:t>
      </w:r>
    </w:p>
    <w:p w14:paraId="6B6F5C1B"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State Director of Migrant Education</w:t>
      </w:r>
    </w:p>
    <w:p w14:paraId="2A2D59E4"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Office of Federal Programs, Center for Accountability and Continuous Improvement</w:t>
      </w:r>
    </w:p>
    <w:p w14:paraId="28DE50D4"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25 South Front Street, Mail Stop 404</w:t>
      </w:r>
    </w:p>
    <w:p w14:paraId="73CF960D"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Columbus, OH  43215</w:t>
      </w:r>
    </w:p>
    <w:p w14:paraId="7DBC6409" w14:textId="77777777" w:rsidR="00303C43" w:rsidRDefault="0078534F" w:rsidP="00303C43">
      <w:pPr>
        <w:spacing w:after="0"/>
        <w:rPr>
          <w:rFonts w:ascii="Garamond" w:hAnsi="Garamond"/>
          <w:sz w:val="24"/>
          <w:szCs w:val="24"/>
        </w:rPr>
      </w:pPr>
      <w:hyperlink r:id="rId95" w:history="1">
        <w:r w:rsidR="00303C43" w:rsidRPr="00D35EB2">
          <w:rPr>
            <w:rStyle w:val="Hyperlink"/>
            <w:rFonts w:ascii="Garamond" w:hAnsi="Garamond"/>
            <w:sz w:val="24"/>
            <w:szCs w:val="24"/>
          </w:rPr>
          <w:t>rasha.hetata@education.ohio.gov</w:t>
        </w:r>
      </w:hyperlink>
    </w:p>
    <w:p w14:paraId="3F569C17"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 xml:space="preserve">614-752-1469 </w:t>
      </w:r>
    </w:p>
    <w:p w14:paraId="78AEEAB4" w14:textId="77777777" w:rsidR="00303C43" w:rsidRPr="00340984" w:rsidRDefault="00303C43" w:rsidP="00303C43">
      <w:pPr>
        <w:spacing w:after="0"/>
        <w:rPr>
          <w:rFonts w:ascii="Garamond" w:hAnsi="Garamond"/>
          <w:sz w:val="24"/>
          <w:szCs w:val="24"/>
        </w:rPr>
      </w:pPr>
    </w:p>
    <w:p w14:paraId="696EFF1D"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Emily Hoffman</w:t>
      </w:r>
    </w:p>
    <w:p w14:paraId="623DE1F6"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Migrant State Program Director</w:t>
      </w:r>
    </w:p>
    <w:p w14:paraId="7B127FD1"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EDCO Collaborative</w:t>
      </w:r>
    </w:p>
    <w:p w14:paraId="0FBE72E2"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36 Middlesex Turnpike</w:t>
      </w:r>
    </w:p>
    <w:p w14:paraId="184A089E" w14:textId="77777777" w:rsidR="00303C43" w:rsidRPr="00340984" w:rsidRDefault="00303C43" w:rsidP="00303C43">
      <w:pPr>
        <w:spacing w:after="0"/>
        <w:rPr>
          <w:rFonts w:ascii="Garamond" w:hAnsi="Garamond"/>
          <w:sz w:val="24"/>
          <w:szCs w:val="24"/>
        </w:rPr>
      </w:pPr>
      <w:r w:rsidRPr="00340984">
        <w:rPr>
          <w:rFonts w:ascii="Garamond" w:hAnsi="Garamond"/>
          <w:sz w:val="24"/>
          <w:szCs w:val="24"/>
        </w:rPr>
        <w:t>Bedford, MA  01730</w:t>
      </w:r>
    </w:p>
    <w:p w14:paraId="6B3957EF" w14:textId="77777777" w:rsidR="00303C43" w:rsidRDefault="0078534F" w:rsidP="00303C43">
      <w:pPr>
        <w:spacing w:after="0"/>
        <w:rPr>
          <w:rFonts w:ascii="Garamond" w:hAnsi="Garamond"/>
          <w:sz w:val="24"/>
          <w:szCs w:val="24"/>
        </w:rPr>
      </w:pPr>
      <w:hyperlink r:id="rId96" w:history="1">
        <w:r w:rsidR="00303C43" w:rsidRPr="00D35EB2">
          <w:rPr>
            <w:rStyle w:val="Hyperlink"/>
            <w:rFonts w:ascii="Garamond" w:hAnsi="Garamond"/>
            <w:sz w:val="24"/>
            <w:szCs w:val="24"/>
          </w:rPr>
          <w:t>ehoffman@edcollab.org</w:t>
        </w:r>
      </w:hyperlink>
    </w:p>
    <w:p w14:paraId="11EF510E" w14:textId="77777777" w:rsidR="00303C43" w:rsidRDefault="00303C43" w:rsidP="00303C43">
      <w:pPr>
        <w:spacing w:after="0"/>
        <w:rPr>
          <w:rFonts w:ascii="Garamond" w:hAnsi="Garamond"/>
          <w:sz w:val="24"/>
          <w:szCs w:val="24"/>
        </w:rPr>
      </w:pPr>
      <w:r w:rsidRPr="00340984">
        <w:rPr>
          <w:rFonts w:ascii="Garamond" w:hAnsi="Garamond"/>
          <w:sz w:val="24"/>
          <w:szCs w:val="24"/>
        </w:rPr>
        <w:t>339-222-5607</w:t>
      </w:r>
    </w:p>
    <w:p w14:paraId="250548D9" w14:textId="77777777" w:rsidR="00303C43" w:rsidRDefault="00303C43" w:rsidP="00303C43">
      <w:pPr>
        <w:spacing w:after="0"/>
        <w:rPr>
          <w:rFonts w:ascii="Garamond" w:hAnsi="Garamond"/>
          <w:sz w:val="24"/>
          <w:szCs w:val="24"/>
        </w:rPr>
      </w:pPr>
    </w:p>
    <w:p w14:paraId="56C8809A" w14:textId="77777777" w:rsidR="00303C43" w:rsidRPr="00117A80" w:rsidRDefault="00303C43" w:rsidP="00303C43">
      <w:pPr>
        <w:spacing w:after="0"/>
        <w:rPr>
          <w:rFonts w:ascii="Garamond" w:hAnsi="Garamond"/>
          <w:sz w:val="24"/>
          <w:szCs w:val="24"/>
        </w:rPr>
      </w:pPr>
      <w:r w:rsidRPr="00117A80">
        <w:rPr>
          <w:rFonts w:ascii="Garamond" w:hAnsi="Garamond"/>
          <w:sz w:val="24"/>
          <w:szCs w:val="24"/>
        </w:rPr>
        <w:t>Marty Jacobson</w:t>
      </w:r>
    </w:p>
    <w:p w14:paraId="64FA70A1" w14:textId="77777777" w:rsidR="00303C43" w:rsidRPr="00117A80" w:rsidRDefault="00303C43" w:rsidP="00303C43">
      <w:pPr>
        <w:spacing w:after="0"/>
        <w:rPr>
          <w:rFonts w:ascii="Garamond" w:hAnsi="Garamond"/>
          <w:sz w:val="24"/>
          <w:szCs w:val="24"/>
        </w:rPr>
      </w:pPr>
      <w:r w:rsidRPr="00117A80">
        <w:rPr>
          <w:rFonts w:ascii="Garamond" w:hAnsi="Garamond"/>
          <w:sz w:val="24"/>
          <w:szCs w:val="24"/>
        </w:rPr>
        <w:t>Consultant</w:t>
      </w:r>
    </w:p>
    <w:p w14:paraId="76BFC4C6" w14:textId="77777777" w:rsidR="00303C43" w:rsidRPr="00117A80" w:rsidRDefault="00303C43" w:rsidP="00303C43">
      <w:pPr>
        <w:spacing w:after="0"/>
        <w:rPr>
          <w:rFonts w:ascii="Garamond" w:hAnsi="Garamond"/>
          <w:sz w:val="24"/>
          <w:szCs w:val="24"/>
        </w:rPr>
      </w:pPr>
      <w:r w:rsidRPr="00117A80">
        <w:rPr>
          <w:rFonts w:ascii="Garamond" w:hAnsi="Garamond"/>
          <w:sz w:val="24"/>
          <w:szCs w:val="24"/>
        </w:rPr>
        <w:t>META Associates</w:t>
      </w:r>
    </w:p>
    <w:p w14:paraId="35ECDC89" w14:textId="77777777" w:rsidR="00303C43" w:rsidRPr="00117A80" w:rsidRDefault="00303C43" w:rsidP="00303C43">
      <w:pPr>
        <w:spacing w:after="0"/>
        <w:rPr>
          <w:rFonts w:ascii="Garamond" w:hAnsi="Garamond"/>
          <w:sz w:val="24"/>
          <w:szCs w:val="24"/>
        </w:rPr>
      </w:pPr>
      <w:r w:rsidRPr="00117A80">
        <w:rPr>
          <w:rFonts w:ascii="Garamond" w:hAnsi="Garamond"/>
          <w:sz w:val="24"/>
          <w:szCs w:val="24"/>
        </w:rPr>
        <w:t>518 Old Santa Fe Trail, Suite I-208</w:t>
      </w:r>
    </w:p>
    <w:p w14:paraId="5AD5504E" w14:textId="77777777" w:rsidR="00303C43" w:rsidRPr="008D766C" w:rsidRDefault="00303C43" w:rsidP="00303C43">
      <w:pPr>
        <w:spacing w:after="0"/>
        <w:rPr>
          <w:rFonts w:ascii="Garamond" w:hAnsi="Garamond"/>
          <w:sz w:val="24"/>
          <w:szCs w:val="24"/>
          <w:lang w:val="es-MX"/>
        </w:rPr>
      </w:pPr>
      <w:r w:rsidRPr="008D766C">
        <w:rPr>
          <w:rFonts w:ascii="Garamond" w:hAnsi="Garamond"/>
          <w:sz w:val="24"/>
          <w:szCs w:val="24"/>
          <w:lang w:val="es-MX"/>
        </w:rPr>
        <w:t>Santa Fe, NM  87505</w:t>
      </w:r>
    </w:p>
    <w:p w14:paraId="4476A6B0" w14:textId="77777777" w:rsidR="00303C43" w:rsidRPr="008D766C" w:rsidRDefault="0078534F" w:rsidP="00303C43">
      <w:pPr>
        <w:spacing w:after="0"/>
        <w:rPr>
          <w:rFonts w:ascii="Garamond" w:hAnsi="Garamond"/>
          <w:sz w:val="24"/>
          <w:szCs w:val="24"/>
          <w:lang w:val="es-MX"/>
        </w:rPr>
      </w:pPr>
      <w:hyperlink r:id="rId97" w:history="1">
        <w:r w:rsidR="00303C43" w:rsidRPr="008D766C">
          <w:rPr>
            <w:rStyle w:val="Hyperlink"/>
            <w:rFonts w:ascii="Garamond" w:hAnsi="Garamond"/>
            <w:sz w:val="24"/>
            <w:szCs w:val="24"/>
            <w:lang w:val="es-MX"/>
          </w:rPr>
          <w:t>marty@meta1.us</w:t>
        </w:r>
      </w:hyperlink>
    </w:p>
    <w:p w14:paraId="16E58C6D" w14:textId="77777777" w:rsidR="00303C43" w:rsidRDefault="00303C43" w:rsidP="00303C43">
      <w:pPr>
        <w:spacing w:after="0"/>
        <w:rPr>
          <w:rFonts w:ascii="Garamond" w:hAnsi="Garamond"/>
          <w:sz w:val="24"/>
          <w:szCs w:val="24"/>
        </w:rPr>
      </w:pPr>
      <w:r w:rsidRPr="00117A80">
        <w:rPr>
          <w:rFonts w:ascii="Garamond" w:hAnsi="Garamond"/>
          <w:sz w:val="24"/>
          <w:szCs w:val="24"/>
        </w:rPr>
        <w:t>406-855-2594</w:t>
      </w:r>
    </w:p>
    <w:p w14:paraId="7F48E6F1" w14:textId="77777777" w:rsidR="00303C43" w:rsidRDefault="00303C43" w:rsidP="00303C43">
      <w:pPr>
        <w:spacing w:after="0"/>
        <w:rPr>
          <w:rFonts w:ascii="Garamond" w:hAnsi="Garamond"/>
          <w:sz w:val="24"/>
          <w:szCs w:val="24"/>
        </w:rPr>
      </w:pPr>
    </w:p>
    <w:p w14:paraId="2AD0B85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Alysia</w:t>
      </w:r>
      <w:r w:rsidRPr="00833E73">
        <w:rPr>
          <w:rFonts w:ascii="Garamond" w:hAnsi="Garamond" w:cs="Segoe UI"/>
          <w:sz w:val="24"/>
          <w:szCs w:val="24"/>
        </w:rPr>
        <w:t xml:space="preserve"> </w:t>
      </w:r>
      <w:r w:rsidRPr="00833E73">
        <w:rPr>
          <w:rFonts w:ascii="Garamond" w:hAnsi="Garamond" w:cs="Segoe UI"/>
          <w:noProof/>
          <w:sz w:val="24"/>
          <w:szCs w:val="24"/>
        </w:rPr>
        <w:t>Johnston</w:t>
      </w:r>
    </w:p>
    <w:p w14:paraId="243CC72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President</w:t>
      </w:r>
    </w:p>
    <w:p w14:paraId="4AB041E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Fort Scott Community College</w:t>
      </w:r>
    </w:p>
    <w:p w14:paraId="66DD6A5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2108 S. Horton Street</w:t>
      </w:r>
    </w:p>
    <w:p w14:paraId="5744D47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Fort Scott, KS  66701</w:t>
      </w:r>
    </w:p>
    <w:p w14:paraId="06977256" w14:textId="77777777" w:rsidR="00303C43" w:rsidRDefault="0078534F" w:rsidP="00303C43">
      <w:pPr>
        <w:spacing w:after="0"/>
        <w:rPr>
          <w:rFonts w:ascii="Garamond" w:hAnsi="Garamond" w:cs="Segoe UI"/>
          <w:noProof/>
          <w:sz w:val="24"/>
          <w:szCs w:val="24"/>
        </w:rPr>
      </w:pPr>
      <w:hyperlink r:id="rId98" w:history="1">
        <w:r w:rsidR="00303C43" w:rsidRPr="00D35EB2">
          <w:rPr>
            <w:rStyle w:val="Hyperlink"/>
            <w:rFonts w:ascii="Garamond" w:hAnsi="Garamond" w:cs="Segoe UI"/>
            <w:noProof/>
            <w:sz w:val="24"/>
            <w:szCs w:val="24"/>
          </w:rPr>
          <w:t>alysiaj@fortscott.edu</w:t>
        </w:r>
      </w:hyperlink>
    </w:p>
    <w:p w14:paraId="7B09FAF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620-223-2700 (5200)</w:t>
      </w:r>
    </w:p>
    <w:p w14:paraId="48ED0E79" w14:textId="77777777" w:rsidR="00303C43" w:rsidRDefault="00303C43" w:rsidP="00303C43">
      <w:pPr>
        <w:spacing w:after="0"/>
        <w:rPr>
          <w:rFonts w:ascii="Garamond" w:hAnsi="Garamond"/>
          <w:sz w:val="24"/>
          <w:szCs w:val="24"/>
        </w:rPr>
      </w:pPr>
    </w:p>
    <w:p w14:paraId="49511BD6" w14:textId="77777777" w:rsidR="00303C43" w:rsidRDefault="00303C43" w:rsidP="00303C43">
      <w:pPr>
        <w:spacing w:after="0"/>
        <w:rPr>
          <w:rFonts w:ascii="Garamond" w:hAnsi="Garamond"/>
          <w:sz w:val="24"/>
          <w:szCs w:val="24"/>
        </w:rPr>
      </w:pPr>
    </w:p>
    <w:p w14:paraId="47A5BF74" w14:textId="77777777" w:rsidR="00303C43" w:rsidRDefault="00303C43" w:rsidP="00303C43">
      <w:pPr>
        <w:spacing w:after="0"/>
        <w:rPr>
          <w:rFonts w:ascii="Garamond" w:hAnsi="Garamond"/>
          <w:sz w:val="24"/>
          <w:szCs w:val="24"/>
        </w:rPr>
      </w:pPr>
    </w:p>
    <w:p w14:paraId="3CAE8F65" w14:textId="77777777" w:rsidR="00303C43" w:rsidRPr="00833E73" w:rsidRDefault="00303C43" w:rsidP="00303C43">
      <w:pPr>
        <w:spacing w:after="0"/>
        <w:rPr>
          <w:rFonts w:ascii="Garamond" w:hAnsi="Garamond"/>
          <w:sz w:val="24"/>
          <w:szCs w:val="24"/>
        </w:rPr>
      </w:pPr>
    </w:p>
    <w:p w14:paraId="0FBFEFC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Tracie</w:t>
      </w:r>
      <w:r w:rsidRPr="00833E73">
        <w:rPr>
          <w:rFonts w:ascii="Garamond" w:hAnsi="Garamond" w:cs="Segoe UI"/>
          <w:sz w:val="24"/>
          <w:szCs w:val="24"/>
        </w:rPr>
        <w:t xml:space="preserve"> </w:t>
      </w:r>
      <w:r w:rsidRPr="00833E73">
        <w:rPr>
          <w:rFonts w:ascii="Garamond" w:hAnsi="Garamond" w:cs="Segoe UI"/>
          <w:noProof/>
          <w:sz w:val="24"/>
          <w:szCs w:val="24"/>
        </w:rPr>
        <w:t>Kalic</w:t>
      </w:r>
    </w:p>
    <w:p w14:paraId="515DA5B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Graduation, Outcomes and Services for Out-of-School Youth</w:t>
      </w:r>
    </w:p>
    <w:p w14:paraId="10AA445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Fort Scott Community College</w:t>
      </w:r>
    </w:p>
    <w:p w14:paraId="6F0C19D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17899 Sunset Drive</w:t>
      </w:r>
    </w:p>
    <w:p w14:paraId="3E491AD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Weston, MO  64098</w:t>
      </w:r>
    </w:p>
    <w:p w14:paraId="15975EC8" w14:textId="77777777" w:rsidR="00303C43" w:rsidRDefault="0078534F" w:rsidP="00303C43">
      <w:pPr>
        <w:spacing w:after="0"/>
        <w:rPr>
          <w:rFonts w:ascii="Garamond" w:hAnsi="Garamond" w:cs="Segoe UI"/>
          <w:noProof/>
          <w:sz w:val="24"/>
          <w:szCs w:val="24"/>
        </w:rPr>
      </w:pPr>
      <w:hyperlink r:id="rId99" w:history="1">
        <w:r w:rsidR="00303C43" w:rsidRPr="00D35EB2">
          <w:rPr>
            <w:rStyle w:val="Hyperlink"/>
            <w:rFonts w:ascii="Garamond" w:hAnsi="Garamond" w:cs="Segoe UI"/>
            <w:noProof/>
            <w:sz w:val="24"/>
            <w:szCs w:val="24"/>
          </w:rPr>
          <w:t>tkalic@embargmail.com</w:t>
        </w:r>
      </w:hyperlink>
    </w:p>
    <w:p w14:paraId="6B1BECBB"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785-249-9219</w:t>
      </w:r>
    </w:p>
    <w:p w14:paraId="2955A61D" w14:textId="77777777" w:rsidR="00303C43" w:rsidRDefault="00303C43" w:rsidP="00303C43">
      <w:pPr>
        <w:spacing w:after="0"/>
        <w:rPr>
          <w:rFonts w:ascii="Garamond" w:hAnsi="Garamond" w:cs="Segoe UI"/>
          <w:noProof/>
          <w:sz w:val="24"/>
          <w:szCs w:val="24"/>
        </w:rPr>
      </w:pPr>
    </w:p>
    <w:p w14:paraId="55D27AD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Solomon</w:t>
      </w:r>
      <w:r w:rsidRPr="00833E73">
        <w:rPr>
          <w:rFonts w:ascii="Garamond" w:hAnsi="Garamond" w:cs="Segoe UI"/>
          <w:sz w:val="24"/>
          <w:szCs w:val="24"/>
        </w:rPr>
        <w:t xml:space="preserve"> </w:t>
      </w:r>
      <w:r w:rsidRPr="00833E73">
        <w:rPr>
          <w:rFonts w:ascii="Garamond" w:hAnsi="Garamond" w:cs="Segoe UI"/>
          <w:noProof/>
          <w:sz w:val="24"/>
          <w:szCs w:val="24"/>
        </w:rPr>
        <w:t>Kaulukukui</w:t>
      </w:r>
    </w:p>
    <w:p w14:paraId="06BEFE1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Migrant Education Program</w:t>
      </w:r>
    </w:p>
    <w:p w14:paraId="68279C5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Hawaii State Department of Education</w:t>
      </w:r>
    </w:p>
    <w:p w14:paraId="52A58E7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475 22nd Avenue, Room 126</w:t>
      </w:r>
    </w:p>
    <w:p w14:paraId="34577BC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Honolulu, HI  96816</w:t>
      </w:r>
    </w:p>
    <w:p w14:paraId="1B33F6CE" w14:textId="77777777" w:rsidR="00303C43" w:rsidRDefault="0078534F" w:rsidP="00303C43">
      <w:pPr>
        <w:spacing w:after="0"/>
        <w:rPr>
          <w:rFonts w:ascii="Garamond" w:hAnsi="Garamond" w:cs="Segoe UI"/>
          <w:noProof/>
          <w:sz w:val="24"/>
          <w:szCs w:val="24"/>
        </w:rPr>
      </w:pPr>
      <w:hyperlink r:id="rId100" w:history="1">
        <w:r w:rsidR="00303C43" w:rsidRPr="00D35EB2">
          <w:rPr>
            <w:rStyle w:val="Hyperlink"/>
            <w:rFonts w:ascii="Garamond" w:hAnsi="Garamond" w:cs="Segoe UI"/>
            <w:noProof/>
            <w:sz w:val="24"/>
            <w:szCs w:val="24"/>
          </w:rPr>
          <w:t>Solomon_Jr._Kaulukukui/SSB/HIDOE@notes.k12.hi.us</w:t>
        </w:r>
      </w:hyperlink>
    </w:p>
    <w:p w14:paraId="3390063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808-305-9856</w:t>
      </w:r>
    </w:p>
    <w:p w14:paraId="374A58F9" w14:textId="77777777" w:rsidR="00303C43" w:rsidRDefault="00303C43" w:rsidP="00303C43">
      <w:pPr>
        <w:spacing w:after="0"/>
        <w:rPr>
          <w:rFonts w:ascii="Garamond" w:hAnsi="Garamond"/>
          <w:sz w:val="24"/>
          <w:szCs w:val="24"/>
        </w:rPr>
      </w:pPr>
    </w:p>
    <w:p w14:paraId="3A4413C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Flavia</w:t>
      </w:r>
      <w:r w:rsidRPr="00833E73">
        <w:rPr>
          <w:rFonts w:ascii="Garamond" w:hAnsi="Garamond" w:cs="Segoe UI"/>
          <w:sz w:val="24"/>
          <w:szCs w:val="24"/>
        </w:rPr>
        <w:t xml:space="preserve"> </w:t>
      </w:r>
      <w:r w:rsidRPr="00833E73">
        <w:rPr>
          <w:rFonts w:ascii="Garamond" w:hAnsi="Garamond" w:cs="Segoe UI"/>
          <w:noProof/>
          <w:sz w:val="24"/>
          <w:szCs w:val="24"/>
        </w:rPr>
        <w:t>Mansberger</w:t>
      </w:r>
    </w:p>
    <w:p w14:paraId="60B6E85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Manager, Elementary and Secondary Education Act Program</w:t>
      </w:r>
    </w:p>
    <w:p w14:paraId="63FD57C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Federal State and Competitive Grants</w:t>
      </w:r>
    </w:p>
    <w:p w14:paraId="091C7FC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Collier County Public Schools</w:t>
      </w:r>
    </w:p>
    <w:p w14:paraId="3C7AB100" w14:textId="77777777" w:rsidR="001F7458" w:rsidRDefault="00303C43" w:rsidP="00303C43">
      <w:pPr>
        <w:spacing w:after="0"/>
        <w:rPr>
          <w:rFonts w:ascii="Garamond" w:hAnsi="Garamond" w:cs="Segoe UI"/>
          <w:noProof/>
          <w:sz w:val="24"/>
          <w:szCs w:val="24"/>
        </w:rPr>
      </w:pPr>
      <w:r w:rsidRPr="00833E73">
        <w:rPr>
          <w:rFonts w:ascii="Garamond" w:hAnsi="Garamond" w:cs="Segoe UI"/>
          <w:noProof/>
          <w:sz w:val="24"/>
          <w:szCs w:val="24"/>
        </w:rPr>
        <w:t>616 South 5th Street</w:t>
      </w:r>
      <w:r w:rsidR="001F7458">
        <w:rPr>
          <w:rFonts w:ascii="Garamond" w:hAnsi="Garamond" w:cs="Segoe UI"/>
          <w:noProof/>
          <w:sz w:val="24"/>
          <w:szCs w:val="24"/>
        </w:rPr>
        <w:t xml:space="preserve"> </w:t>
      </w:r>
    </w:p>
    <w:p w14:paraId="255DAD29" w14:textId="779F7C91"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Immokalee, FL  34142</w:t>
      </w:r>
    </w:p>
    <w:p w14:paraId="15C8D184" w14:textId="77777777" w:rsidR="00303C43" w:rsidRDefault="0078534F" w:rsidP="00303C43">
      <w:pPr>
        <w:spacing w:after="0"/>
        <w:rPr>
          <w:rFonts w:ascii="Garamond" w:hAnsi="Garamond" w:cs="Segoe UI"/>
          <w:noProof/>
          <w:sz w:val="24"/>
          <w:szCs w:val="24"/>
        </w:rPr>
      </w:pPr>
      <w:hyperlink r:id="rId101" w:history="1">
        <w:r w:rsidR="00303C43" w:rsidRPr="00D35EB2">
          <w:rPr>
            <w:rStyle w:val="Hyperlink"/>
            <w:rFonts w:ascii="Garamond" w:hAnsi="Garamond" w:cs="Segoe UI"/>
            <w:noProof/>
            <w:sz w:val="24"/>
            <w:szCs w:val="24"/>
          </w:rPr>
          <w:t>mansbelf@collierschools.com</w:t>
        </w:r>
      </w:hyperlink>
    </w:p>
    <w:p w14:paraId="541A83B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239-377-0571</w:t>
      </w:r>
    </w:p>
    <w:p w14:paraId="183B6690" w14:textId="77777777" w:rsidR="00303C43" w:rsidRDefault="00303C43" w:rsidP="00303C43">
      <w:pPr>
        <w:spacing w:after="0"/>
        <w:rPr>
          <w:rFonts w:ascii="Garamond" w:hAnsi="Garamond"/>
          <w:sz w:val="24"/>
          <w:szCs w:val="24"/>
        </w:rPr>
      </w:pPr>
    </w:p>
    <w:p w14:paraId="39DA5171"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P.L.</w:t>
      </w:r>
      <w:r w:rsidRPr="00833E73">
        <w:rPr>
          <w:rFonts w:ascii="Garamond" w:hAnsi="Garamond" w:cs="Segoe UI"/>
          <w:sz w:val="24"/>
          <w:szCs w:val="24"/>
        </w:rPr>
        <w:t xml:space="preserve"> </w:t>
      </w:r>
      <w:r w:rsidRPr="00833E73">
        <w:rPr>
          <w:rFonts w:ascii="Garamond" w:hAnsi="Garamond" w:cs="Segoe UI"/>
          <w:noProof/>
          <w:sz w:val="24"/>
          <w:szCs w:val="24"/>
        </w:rPr>
        <w:t>Martin</w:t>
      </w:r>
    </w:p>
    <w:p w14:paraId="07733F8F" w14:textId="77777777" w:rsidR="00303C43" w:rsidRDefault="00303C43" w:rsidP="00303C43">
      <w:pPr>
        <w:spacing w:after="0"/>
        <w:rPr>
          <w:rFonts w:ascii="Garamond" w:hAnsi="Garamond" w:cs="Segoe UI"/>
          <w:noProof/>
          <w:sz w:val="24"/>
          <w:szCs w:val="24"/>
        </w:rPr>
      </w:pPr>
      <w:r>
        <w:rPr>
          <w:rFonts w:ascii="Garamond" w:hAnsi="Garamond" w:cs="Segoe UI"/>
          <w:noProof/>
          <w:sz w:val="24"/>
          <w:szCs w:val="24"/>
        </w:rPr>
        <w:t>Professor Emeritus</w:t>
      </w:r>
    </w:p>
    <w:p w14:paraId="6B5A0CD1" w14:textId="77777777" w:rsidR="00303C43" w:rsidRPr="00833E73" w:rsidRDefault="00303C43" w:rsidP="00303C43">
      <w:pPr>
        <w:spacing w:after="0"/>
        <w:rPr>
          <w:rFonts w:ascii="Garamond" w:hAnsi="Garamond" w:cs="Segoe UI"/>
          <w:sz w:val="24"/>
          <w:szCs w:val="24"/>
        </w:rPr>
      </w:pPr>
      <w:r>
        <w:rPr>
          <w:rFonts w:ascii="Garamond" w:hAnsi="Garamond" w:cs="Segoe UI"/>
          <w:noProof/>
          <w:sz w:val="24"/>
          <w:szCs w:val="24"/>
        </w:rPr>
        <w:t>University of California, Davis</w:t>
      </w:r>
    </w:p>
    <w:p w14:paraId="78AA8CC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 Shields Avenue</w:t>
      </w:r>
      <w:r>
        <w:rPr>
          <w:rFonts w:ascii="Garamond" w:hAnsi="Garamond" w:cs="Segoe UI"/>
          <w:noProof/>
          <w:sz w:val="24"/>
          <w:szCs w:val="24"/>
        </w:rPr>
        <w:t xml:space="preserve">, </w:t>
      </w:r>
      <w:r w:rsidRPr="00833E73">
        <w:rPr>
          <w:rFonts w:ascii="Garamond" w:hAnsi="Garamond" w:cs="Segoe UI"/>
          <w:noProof/>
          <w:sz w:val="24"/>
          <w:szCs w:val="24"/>
        </w:rPr>
        <w:t>2101 SSH</w:t>
      </w:r>
    </w:p>
    <w:p w14:paraId="41E7D35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Davis, CA  95616</w:t>
      </w:r>
    </w:p>
    <w:p w14:paraId="75A45041" w14:textId="77777777" w:rsidR="00303C43" w:rsidRDefault="0078534F" w:rsidP="00303C43">
      <w:pPr>
        <w:spacing w:after="0"/>
        <w:rPr>
          <w:rStyle w:val="Hyperlink"/>
          <w:rFonts w:ascii="Garamond" w:hAnsi="Garamond" w:cs="Segoe UI"/>
          <w:noProof/>
          <w:sz w:val="24"/>
          <w:szCs w:val="24"/>
        </w:rPr>
      </w:pPr>
      <w:hyperlink r:id="rId102" w:history="1">
        <w:r w:rsidR="00303C43" w:rsidRPr="00D35EB2">
          <w:rPr>
            <w:rStyle w:val="Hyperlink"/>
            <w:rFonts w:ascii="Garamond" w:hAnsi="Garamond" w:cs="Segoe UI"/>
            <w:noProof/>
            <w:sz w:val="24"/>
            <w:szCs w:val="24"/>
          </w:rPr>
          <w:t>martin@primal.ucdavis.edu</w:t>
        </w:r>
      </w:hyperlink>
    </w:p>
    <w:p w14:paraId="3BA7B3AB" w14:textId="77777777" w:rsidR="00303C43" w:rsidRDefault="00303C43" w:rsidP="00303C43">
      <w:pPr>
        <w:spacing w:after="0"/>
        <w:rPr>
          <w:rStyle w:val="Hyperlink"/>
          <w:rFonts w:ascii="Garamond" w:hAnsi="Garamond" w:cs="Segoe UI"/>
          <w:noProof/>
          <w:sz w:val="24"/>
          <w:szCs w:val="24"/>
        </w:rPr>
      </w:pPr>
    </w:p>
    <w:p w14:paraId="2BA469E2" w14:textId="7F50ACB5"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Esmeralda</w:t>
      </w:r>
      <w:r w:rsidRPr="00833E73">
        <w:rPr>
          <w:rFonts w:ascii="Garamond" w:hAnsi="Garamond" w:cs="Segoe UI"/>
          <w:sz w:val="24"/>
          <w:szCs w:val="24"/>
        </w:rPr>
        <w:t xml:space="preserve"> </w:t>
      </w:r>
      <w:r w:rsidRPr="00833E73">
        <w:rPr>
          <w:rFonts w:ascii="Garamond" w:hAnsi="Garamond" w:cs="Segoe UI"/>
          <w:noProof/>
          <w:sz w:val="24"/>
          <w:szCs w:val="24"/>
        </w:rPr>
        <w:t>Mart</w:t>
      </w:r>
      <w:r>
        <w:rPr>
          <w:rFonts w:ascii="Garamond" w:hAnsi="Garamond" w:cs="Segoe UI"/>
          <w:noProof/>
          <w:sz w:val="24"/>
          <w:szCs w:val="24"/>
        </w:rPr>
        <w:t>í</w:t>
      </w:r>
      <w:r w:rsidRPr="00833E73">
        <w:rPr>
          <w:rFonts w:ascii="Garamond" w:hAnsi="Garamond" w:cs="Segoe UI"/>
          <w:noProof/>
          <w:sz w:val="24"/>
          <w:szCs w:val="24"/>
        </w:rPr>
        <w:t>nez</w:t>
      </w:r>
    </w:p>
    <w:p w14:paraId="5D7ED6D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 Director</w:t>
      </w:r>
    </w:p>
    <w:p w14:paraId="660605B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Southwest Region</w:t>
      </w:r>
    </w:p>
    <w:p w14:paraId="101571F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1424 2nd Street</w:t>
      </w:r>
    </w:p>
    <w:p w14:paraId="21C173E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Adams State University</w:t>
      </w:r>
    </w:p>
    <w:p w14:paraId="1587819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Alamosa, CO  81101</w:t>
      </w:r>
    </w:p>
    <w:p w14:paraId="0A8250B3" w14:textId="77777777" w:rsidR="00303C43" w:rsidRDefault="0078534F" w:rsidP="00303C43">
      <w:pPr>
        <w:spacing w:after="0"/>
        <w:rPr>
          <w:rFonts w:ascii="Garamond" w:hAnsi="Garamond" w:cs="Segoe UI"/>
          <w:noProof/>
          <w:sz w:val="24"/>
          <w:szCs w:val="24"/>
        </w:rPr>
      </w:pPr>
      <w:hyperlink r:id="rId103" w:history="1">
        <w:r w:rsidR="00303C43" w:rsidRPr="00D35EB2">
          <w:rPr>
            <w:rStyle w:val="Hyperlink"/>
            <w:rFonts w:ascii="Garamond" w:hAnsi="Garamond" w:cs="Segoe UI"/>
            <w:noProof/>
            <w:sz w:val="24"/>
            <w:szCs w:val="24"/>
          </w:rPr>
          <w:t>etmartinez@adams.edu</w:t>
        </w:r>
      </w:hyperlink>
    </w:p>
    <w:p w14:paraId="445E9F45"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719-480-1015</w:t>
      </w:r>
    </w:p>
    <w:p w14:paraId="7D10F567" w14:textId="77777777" w:rsidR="00303C43" w:rsidRPr="00833E73" w:rsidRDefault="00303C43" w:rsidP="00303C43">
      <w:pPr>
        <w:spacing w:after="0"/>
        <w:rPr>
          <w:rFonts w:ascii="Garamond" w:hAnsi="Garamond" w:cs="Segoe UI"/>
          <w:sz w:val="24"/>
          <w:szCs w:val="24"/>
        </w:rPr>
      </w:pPr>
    </w:p>
    <w:p w14:paraId="2BCE9BF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Michael</w:t>
      </w:r>
      <w:r w:rsidRPr="00833E73">
        <w:rPr>
          <w:rFonts w:ascii="Garamond" w:hAnsi="Garamond" w:cs="Segoe UI"/>
          <w:sz w:val="24"/>
          <w:szCs w:val="24"/>
        </w:rPr>
        <w:t xml:space="preserve"> </w:t>
      </w:r>
      <w:r w:rsidRPr="00833E73">
        <w:rPr>
          <w:rFonts w:ascii="Garamond" w:hAnsi="Garamond" w:cs="Segoe UI"/>
          <w:noProof/>
          <w:sz w:val="24"/>
          <w:szCs w:val="24"/>
        </w:rPr>
        <w:t>Maye</w:t>
      </w:r>
    </w:p>
    <w:p w14:paraId="304342E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1F6B6E45" w14:textId="77777777" w:rsidR="00303C43" w:rsidRPr="0034395A" w:rsidRDefault="00303C43" w:rsidP="00303C43">
      <w:pPr>
        <w:spacing w:after="0"/>
        <w:rPr>
          <w:rFonts w:ascii="Garamond" w:hAnsi="Garamond" w:cs="Segoe UI"/>
          <w:noProof/>
          <w:sz w:val="24"/>
          <w:szCs w:val="24"/>
        </w:rPr>
      </w:pPr>
      <w:r w:rsidRPr="0034395A">
        <w:rPr>
          <w:rFonts w:ascii="Garamond" w:hAnsi="Garamond" w:cs="Segoe UI"/>
          <w:noProof/>
          <w:sz w:val="24"/>
          <w:szCs w:val="24"/>
        </w:rPr>
        <w:t>Identification</w:t>
      </w:r>
      <w:r>
        <w:rPr>
          <w:rFonts w:ascii="Garamond" w:hAnsi="Garamond" w:cs="Segoe UI"/>
          <w:noProof/>
          <w:sz w:val="24"/>
          <w:szCs w:val="24"/>
        </w:rPr>
        <w:t xml:space="preserve"> </w:t>
      </w:r>
      <w:r w:rsidRPr="0034395A">
        <w:rPr>
          <w:rFonts w:ascii="Garamond" w:hAnsi="Garamond" w:cs="Segoe UI"/>
          <w:noProof/>
          <w:sz w:val="24"/>
          <w:szCs w:val="24"/>
        </w:rPr>
        <w:t xml:space="preserve"> Rapid</w:t>
      </w:r>
      <w:r>
        <w:rPr>
          <w:rFonts w:ascii="Garamond" w:hAnsi="Garamond" w:cs="Segoe UI"/>
          <w:noProof/>
          <w:sz w:val="24"/>
          <w:szCs w:val="24"/>
        </w:rPr>
        <w:t xml:space="preserve"> </w:t>
      </w:r>
      <w:r w:rsidRPr="0034395A">
        <w:rPr>
          <w:rFonts w:ascii="Garamond" w:hAnsi="Garamond" w:cs="Segoe UI"/>
          <w:noProof/>
          <w:sz w:val="24"/>
          <w:szCs w:val="24"/>
        </w:rPr>
        <w:t xml:space="preserve"> Response</w:t>
      </w:r>
      <w:r>
        <w:rPr>
          <w:rFonts w:ascii="Garamond" w:hAnsi="Garamond" w:cs="Segoe UI"/>
          <w:noProof/>
          <w:sz w:val="24"/>
          <w:szCs w:val="24"/>
        </w:rPr>
        <w:t xml:space="preserve"> </w:t>
      </w:r>
      <w:r w:rsidRPr="0034395A">
        <w:rPr>
          <w:rFonts w:ascii="Garamond" w:hAnsi="Garamond" w:cs="Segoe UI"/>
          <w:noProof/>
          <w:sz w:val="24"/>
          <w:szCs w:val="24"/>
        </w:rPr>
        <w:t xml:space="preserve"> Consortium  </w:t>
      </w:r>
    </w:p>
    <w:p w14:paraId="7771FD51" w14:textId="42690DEB"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53 Mary St</w:t>
      </w:r>
      <w:r w:rsidR="001F7458">
        <w:rPr>
          <w:rFonts w:ascii="Garamond" w:hAnsi="Garamond" w:cs="Segoe UI"/>
          <w:noProof/>
          <w:sz w:val="24"/>
          <w:szCs w:val="24"/>
        </w:rPr>
        <w:t>.</w:t>
      </w:r>
    </w:p>
    <w:p w14:paraId="6B100BB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Auburn, NY  13021</w:t>
      </w:r>
    </w:p>
    <w:p w14:paraId="619ECFC9" w14:textId="77777777" w:rsidR="00303C43" w:rsidRDefault="0078534F" w:rsidP="00303C43">
      <w:pPr>
        <w:spacing w:after="0"/>
        <w:rPr>
          <w:rFonts w:ascii="Garamond" w:hAnsi="Garamond" w:cs="Segoe UI"/>
          <w:noProof/>
          <w:sz w:val="24"/>
          <w:szCs w:val="24"/>
        </w:rPr>
      </w:pPr>
      <w:hyperlink r:id="rId104" w:history="1">
        <w:r w:rsidR="00303C43" w:rsidRPr="00D35EB2">
          <w:rPr>
            <w:rStyle w:val="Hyperlink"/>
            <w:rFonts w:ascii="Garamond" w:hAnsi="Garamond" w:cs="Segoe UI"/>
            <w:noProof/>
            <w:sz w:val="24"/>
            <w:szCs w:val="24"/>
          </w:rPr>
          <w:t>mmaye2929@gmail.com</w:t>
        </w:r>
      </w:hyperlink>
    </w:p>
    <w:p w14:paraId="24963D8B" w14:textId="77777777" w:rsidR="00303C43" w:rsidRDefault="00303C43" w:rsidP="00303C43">
      <w:pPr>
        <w:spacing w:after="0"/>
        <w:rPr>
          <w:rFonts w:ascii="Garamond" w:hAnsi="Garamond" w:cs="Segoe UI"/>
          <w:noProof/>
          <w:sz w:val="24"/>
          <w:szCs w:val="24"/>
        </w:rPr>
      </w:pPr>
      <w:r>
        <w:rPr>
          <w:rFonts w:ascii="Garamond" w:hAnsi="Garamond" w:cs="Segoe UI"/>
          <w:noProof/>
          <w:sz w:val="24"/>
          <w:szCs w:val="24"/>
        </w:rPr>
        <w:t>845-</w:t>
      </w:r>
      <w:r w:rsidRPr="00833E73">
        <w:rPr>
          <w:rFonts w:ascii="Garamond" w:hAnsi="Garamond" w:cs="Segoe UI"/>
          <w:noProof/>
          <w:sz w:val="24"/>
          <w:szCs w:val="24"/>
        </w:rPr>
        <w:t>588-5115</w:t>
      </w:r>
    </w:p>
    <w:p w14:paraId="32C3CA13" w14:textId="77777777" w:rsidR="00303C43" w:rsidRDefault="00303C43" w:rsidP="00303C43">
      <w:pPr>
        <w:spacing w:after="0"/>
        <w:rPr>
          <w:rFonts w:ascii="Garamond" w:hAnsi="Garamond" w:cs="Segoe UI"/>
          <w:noProof/>
          <w:sz w:val="24"/>
          <w:szCs w:val="24"/>
        </w:rPr>
      </w:pPr>
    </w:p>
    <w:p w14:paraId="1C2C06C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Carmen</w:t>
      </w:r>
      <w:r w:rsidRPr="00833E73">
        <w:rPr>
          <w:rFonts w:ascii="Garamond" w:hAnsi="Garamond" w:cs="Segoe UI"/>
          <w:sz w:val="24"/>
          <w:szCs w:val="24"/>
        </w:rPr>
        <w:t xml:space="preserve"> </w:t>
      </w:r>
      <w:r w:rsidRPr="00833E73">
        <w:rPr>
          <w:rFonts w:ascii="Garamond" w:hAnsi="Garamond" w:cs="Segoe UI"/>
          <w:noProof/>
          <w:sz w:val="24"/>
          <w:szCs w:val="24"/>
        </w:rPr>
        <w:t>Medina</w:t>
      </w:r>
    </w:p>
    <w:p w14:paraId="600DE6C0" w14:textId="77777777" w:rsidR="00303C43" w:rsidRPr="00E36BA0" w:rsidRDefault="00303C43" w:rsidP="00303C43">
      <w:pPr>
        <w:spacing w:after="0"/>
        <w:rPr>
          <w:rFonts w:ascii="Garamond" w:hAnsi="Garamond" w:cs="Segoe UI"/>
          <w:sz w:val="24"/>
          <w:szCs w:val="24"/>
        </w:rPr>
      </w:pPr>
      <w:r w:rsidRPr="00E36BA0">
        <w:rPr>
          <w:rFonts w:ascii="Garamond" w:hAnsi="Garamond" w:cs="Segoe UI"/>
          <w:noProof/>
          <w:sz w:val="24"/>
          <w:szCs w:val="24"/>
        </w:rPr>
        <w:t>Division Chief</w:t>
      </w:r>
    </w:p>
    <w:p w14:paraId="105A2C65" w14:textId="77777777" w:rsidR="00303C43" w:rsidRPr="00E36BA0" w:rsidRDefault="00303C43" w:rsidP="00303C43">
      <w:pPr>
        <w:spacing w:after="0"/>
        <w:rPr>
          <w:rFonts w:ascii="Garamond" w:hAnsi="Garamond" w:cs="Segoe UI"/>
          <w:sz w:val="24"/>
          <w:szCs w:val="24"/>
        </w:rPr>
      </w:pPr>
      <w:r w:rsidRPr="00E36BA0">
        <w:rPr>
          <w:rFonts w:ascii="Garamond" w:hAnsi="Garamond" w:cs="Segoe UI"/>
          <w:noProof/>
          <w:sz w:val="24"/>
          <w:szCs w:val="24"/>
        </w:rPr>
        <w:t>Pennsylvania Department of Educaiton</w:t>
      </w:r>
    </w:p>
    <w:p w14:paraId="6E65CD98" w14:textId="77777777" w:rsidR="00303C43" w:rsidRPr="00E36BA0" w:rsidRDefault="00303C43" w:rsidP="00303C43">
      <w:pPr>
        <w:spacing w:after="0"/>
        <w:rPr>
          <w:rFonts w:ascii="Garamond" w:hAnsi="Garamond" w:cs="Segoe UI"/>
          <w:sz w:val="24"/>
          <w:szCs w:val="24"/>
        </w:rPr>
      </w:pPr>
      <w:r w:rsidRPr="00E36BA0">
        <w:rPr>
          <w:rFonts w:ascii="Garamond" w:hAnsi="Garamond" w:cs="Segoe UI"/>
          <w:noProof/>
          <w:sz w:val="24"/>
          <w:szCs w:val="24"/>
        </w:rPr>
        <w:t>333 Market Street, 5TH Floor</w:t>
      </w:r>
    </w:p>
    <w:p w14:paraId="528D352E" w14:textId="77777777" w:rsidR="00303C43" w:rsidRPr="00E36BA0" w:rsidRDefault="00303C43" w:rsidP="00303C43">
      <w:pPr>
        <w:spacing w:after="0"/>
        <w:rPr>
          <w:rFonts w:ascii="Garamond" w:hAnsi="Garamond" w:cs="Segoe UI"/>
          <w:sz w:val="24"/>
          <w:szCs w:val="24"/>
        </w:rPr>
      </w:pPr>
      <w:r w:rsidRPr="00E36BA0">
        <w:rPr>
          <w:rFonts w:ascii="Garamond" w:hAnsi="Garamond" w:cs="Segoe UI"/>
          <w:noProof/>
          <w:sz w:val="24"/>
          <w:szCs w:val="24"/>
        </w:rPr>
        <w:t>Harrisburg, PA  17126-0333</w:t>
      </w:r>
    </w:p>
    <w:p w14:paraId="0E3E1462" w14:textId="77777777" w:rsidR="00303C43" w:rsidRDefault="0078534F" w:rsidP="00303C43">
      <w:pPr>
        <w:spacing w:after="0"/>
        <w:rPr>
          <w:rFonts w:ascii="Garamond" w:hAnsi="Garamond" w:cs="Segoe UI"/>
          <w:noProof/>
          <w:sz w:val="24"/>
          <w:szCs w:val="24"/>
        </w:rPr>
      </w:pPr>
      <w:hyperlink r:id="rId105" w:history="1">
        <w:r w:rsidR="00303C43" w:rsidRPr="006E5E38">
          <w:rPr>
            <w:rStyle w:val="Hyperlink"/>
            <w:rFonts w:ascii="Garamond" w:hAnsi="Garamond" w:cs="Segoe UI"/>
            <w:noProof/>
            <w:sz w:val="24"/>
            <w:szCs w:val="24"/>
          </w:rPr>
          <w:t>cmedina@pa.gov</w:t>
        </w:r>
      </w:hyperlink>
    </w:p>
    <w:p w14:paraId="7EA0B1F0" w14:textId="77777777" w:rsidR="00303C43" w:rsidRDefault="00303C43" w:rsidP="00303C43">
      <w:pPr>
        <w:spacing w:after="0"/>
        <w:rPr>
          <w:rFonts w:ascii="Garamond" w:hAnsi="Garamond" w:cs="Segoe UI"/>
          <w:noProof/>
          <w:sz w:val="24"/>
          <w:szCs w:val="24"/>
        </w:rPr>
      </w:pPr>
      <w:r>
        <w:rPr>
          <w:rFonts w:ascii="Garamond" w:hAnsi="Garamond" w:cs="Segoe UI"/>
          <w:noProof/>
          <w:sz w:val="24"/>
          <w:szCs w:val="24"/>
        </w:rPr>
        <w:t xml:space="preserve"> 717-</w:t>
      </w:r>
      <w:r w:rsidRPr="00E36BA0">
        <w:rPr>
          <w:rFonts w:ascii="Garamond" w:hAnsi="Garamond" w:cs="Segoe UI"/>
          <w:noProof/>
          <w:sz w:val="24"/>
          <w:szCs w:val="24"/>
        </w:rPr>
        <w:t>783-6466</w:t>
      </w:r>
      <w:r>
        <w:rPr>
          <w:rFonts w:ascii="Garamond" w:hAnsi="Garamond" w:cs="Segoe UI"/>
          <w:noProof/>
          <w:sz w:val="24"/>
          <w:szCs w:val="24"/>
        </w:rPr>
        <w:t xml:space="preserve"> </w:t>
      </w:r>
    </w:p>
    <w:p w14:paraId="75D7492F" w14:textId="77777777" w:rsidR="00303C43" w:rsidRDefault="00303C43" w:rsidP="00303C43">
      <w:pPr>
        <w:spacing w:after="0"/>
        <w:rPr>
          <w:rFonts w:ascii="Garamond" w:hAnsi="Garamond" w:cs="Segoe UI"/>
          <w:noProof/>
          <w:sz w:val="24"/>
          <w:szCs w:val="24"/>
        </w:rPr>
      </w:pPr>
    </w:p>
    <w:p w14:paraId="5F1F79CC" w14:textId="4B552014"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Tom</w:t>
      </w:r>
      <w:r>
        <w:rPr>
          <w:rFonts w:ascii="Garamond" w:hAnsi="Garamond" w:cs="Segoe UI"/>
          <w:noProof/>
          <w:sz w:val="24"/>
          <w:szCs w:val="24"/>
        </w:rPr>
        <w:t>á</w:t>
      </w:r>
      <w:r w:rsidRPr="00833E73">
        <w:rPr>
          <w:rFonts w:ascii="Garamond" w:hAnsi="Garamond" w:cs="Segoe UI"/>
          <w:noProof/>
          <w:sz w:val="24"/>
          <w:szCs w:val="24"/>
        </w:rPr>
        <w:t>s</w:t>
      </w:r>
      <w:r w:rsidRPr="00833E73">
        <w:rPr>
          <w:rFonts w:ascii="Garamond" w:hAnsi="Garamond" w:cs="Segoe UI"/>
          <w:sz w:val="24"/>
          <w:szCs w:val="24"/>
        </w:rPr>
        <w:t xml:space="preserve"> </w:t>
      </w:r>
      <w:r w:rsidRPr="00833E73">
        <w:rPr>
          <w:rFonts w:ascii="Garamond" w:hAnsi="Garamond" w:cs="Segoe UI"/>
          <w:noProof/>
          <w:sz w:val="24"/>
          <w:szCs w:val="24"/>
        </w:rPr>
        <w:t>Mej</w:t>
      </w:r>
      <w:r>
        <w:rPr>
          <w:rFonts w:ascii="Garamond" w:hAnsi="Garamond" w:cs="Segoe UI"/>
          <w:noProof/>
          <w:sz w:val="24"/>
          <w:szCs w:val="24"/>
        </w:rPr>
        <w:t>í</w:t>
      </w:r>
      <w:r w:rsidRPr="00833E73">
        <w:rPr>
          <w:rFonts w:ascii="Garamond" w:hAnsi="Garamond" w:cs="Segoe UI"/>
          <w:noProof/>
          <w:sz w:val="24"/>
          <w:szCs w:val="24"/>
        </w:rPr>
        <w:t>a</w:t>
      </w:r>
    </w:p>
    <w:p w14:paraId="55906C5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Migrant Education Program</w:t>
      </w:r>
    </w:p>
    <w:p w14:paraId="2099084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Colorado Department of Education</w:t>
      </w:r>
    </w:p>
    <w:p w14:paraId="29DFF20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1560 Broadway St., Suite 1450</w:t>
      </w:r>
    </w:p>
    <w:p w14:paraId="0F55972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Denver, CO  80202</w:t>
      </w:r>
    </w:p>
    <w:p w14:paraId="61951A2C" w14:textId="77777777" w:rsidR="00303C43" w:rsidRDefault="0078534F" w:rsidP="00303C43">
      <w:pPr>
        <w:spacing w:after="0"/>
        <w:rPr>
          <w:rFonts w:ascii="Garamond" w:hAnsi="Garamond" w:cs="Segoe UI"/>
          <w:noProof/>
          <w:sz w:val="24"/>
          <w:szCs w:val="24"/>
        </w:rPr>
      </w:pPr>
      <w:hyperlink r:id="rId106" w:history="1">
        <w:r w:rsidR="00303C43" w:rsidRPr="006E5E38">
          <w:rPr>
            <w:rStyle w:val="Hyperlink"/>
            <w:rFonts w:ascii="Garamond" w:hAnsi="Garamond" w:cs="Segoe UI"/>
            <w:noProof/>
            <w:sz w:val="24"/>
            <w:szCs w:val="24"/>
          </w:rPr>
          <w:t>mejia_t@cde.state.co.us</w:t>
        </w:r>
      </w:hyperlink>
    </w:p>
    <w:p w14:paraId="3019E3C0" w14:textId="77777777" w:rsidR="00303C43" w:rsidRPr="00833E73" w:rsidRDefault="00303C43" w:rsidP="00303C43">
      <w:pPr>
        <w:spacing w:after="0"/>
        <w:rPr>
          <w:rFonts w:ascii="Garamond" w:hAnsi="Garamond" w:cs="Segoe UI"/>
          <w:sz w:val="24"/>
          <w:szCs w:val="24"/>
        </w:rPr>
      </w:pPr>
      <w:r>
        <w:rPr>
          <w:rFonts w:ascii="Garamond" w:hAnsi="Garamond" w:cs="Segoe UI"/>
          <w:noProof/>
          <w:sz w:val="24"/>
          <w:szCs w:val="24"/>
        </w:rPr>
        <w:t>303-</w:t>
      </w:r>
      <w:r w:rsidRPr="00833E73">
        <w:rPr>
          <w:rFonts w:ascii="Garamond" w:hAnsi="Garamond" w:cs="Segoe UI"/>
          <w:noProof/>
          <w:sz w:val="24"/>
          <w:szCs w:val="24"/>
        </w:rPr>
        <w:t>866-6592</w:t>
      </w:r>
    </w:p>
    <w:p w14:paraId="6C430773" w14:textId="77777777" w:rsidR="00303C43" w:rsidRDefault="00303C43" w:rsidP="00303C43">
      <w:pPr>
        <w:spacing w:after="0"/>
        <w:rPr>
          <w:rFonts w:ascii="Garamond" w:hAnsi="Garamond"/>
          <w:sz w:val="24"/>
          <w:szCs w:val="24"/>
        </w:rPr>
      </w:pPr>
    </w:p>
    <w:p w14:paraId="6281CAA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Ray</w:t>
      </w:r>
      <w:r w:rsidRPr="00833E73">
        <w:rPr>
          <w:rFonts w:ascii="Garamond" w:hAnsi="Garamond" w:cs="Segoe UI"/>
          <w:sz w:val="24"/>
          <w:szCs w:val="24"/>
        </w:rPr>
        <w:t xml:space="preserve"> </w:t>
      </w:r>
      <w:r w:rsidRPr="00833E73">
        <w:rPr>
          <w:rFonts w:ascii="Garamond" w:hAnsi="Garamond" w:cs="Segoe UI"/>
          <w:noProof/>
          <w:sz w:val="24"/>
          <w:szCs w:val="24"/>
        </w:rPr>
        <w:t>Melecio</w:t>
      </w:r>
    </w:p>
    <w:p w14:paraId="2848368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Assistant Director</w:t>
      </w:r>
    </w:p>
    <w:p w14:paraId="75605B9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ESCORT/Research Foundation</w:t>
      </w:r>
    </w:p>
    <w:p w14:paraId="0CA6907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10006 North Dale Mabry Hwy</w:t>
      </w:r>
    </w:p>
    <w:p w14:paraId="6CFFF7C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Suite 102</w:t>
      </w:r>
    </w:p>
    <w:p w14:paraId="32D12DAA"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Tampa, FL  33618</w:t>
      </w:r>
    </w:p>
    <w:p w14:paraId="1DD19838" w14:textId="77777777" w:rsidR="00303C43" w:rsidRPr="008D766C" w:rsidRDefault="0078534F" w:rsidP="00303C43">
      <w:pPr>
        <w:spacing w:after="0"/>
        <w:rPr>
          <w:rFonts w:ascii="Garamond" w:hAnsi="Garamond" w:cs="Segoe UI"/>
          <w:noProof/>
          <w:sz w:val="24"/>
          <w:szCs w:val="24"/>
          <w:lang w:val="es-MX"/>
        </w:rPr>
      </w:pPr>
      <w:hyperlink r:id="rId107" w:history="1">
        <w:r w:rsidR="00303C43" w:rsidRPr="008D766C">
          <w:rPr>
            <w:rStyle w:val="Hyperlink"/>
            <w:rFonts w:ascii="Garamond" w:hAnsi="Garamond" w:cs="Segoe UI"/>
            <w:noProof/>
            <w:sz w:val="24"/>
            <w:szCs w:val="24"/>
            <w:lang w:val="es-MX"/>
          </w:rPr>
          <w:t>ray.melecio@escmail.org</w:t>
        </w:r>
      </w:hyperlink>
    </w:p>
    <w:p w14:paraId="0CC95E6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813-963-6677</w:t>
      </w:r>
    </w:p>
    <w:p w14:paraId="243883BF" w14:textId="77777777" w:rsidR="00303C43" w:rsidRDefault="00303C43" w:rsidP="00303C43">
      <w:pPr>
        <w:spacing w:after="0"/>
        <w:rPr>
          <w:rFonts w:ascii="Garamond" w:hAnsi="Garamond"/>
          <w:sz w:val="24"/>
          <w:szCs w:val="24"/>
        </w:rPr>
      </w:pPr>
    </w:p>
    <w:p w14:paraId="2722EB7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Will</w:t>
      </w:r>
      <w:r w:rsidRPr="00833E73">
        <w:rPr>
          <w:rFonts w:ascii="Garamond" w:hAnsi="Garamond" w:cs="Segoe UI"/>
          <w:sz w:val="24"/>
          <w:szCs w:val="24"/>
        </w:rPr>
        <w:t xml:space="preserve"> </w:t>
      </w:r>
      <w:r w:rsidRPr="00833E73">
        <w:rPr>
          <w:rFonts w:ascii="Garamond" w:hAnsi="Garamond" w:cs="Segoe UI"/>
          <w:noProof/>
          <w:sz w:val="24"/>
          <w:szCs w:val="24"/>
        </w:rPr>
        <w:t>Messier</w:t>
      </w:r>
    </w:p>
    <w:p w14:paraId="01AEF23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ID&amp;R MIS2000-MSIX</w:t>
      </w:r>
    </w:p>
    <w:p w14:paraId="2F90041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100 Saratoga Village Blvd.Suite 41</w:t>
      </w:r>
    </w:p>
    <w:p w14:paraId="42FA092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Ballston Spa, NY  12020</w:t>
      </w:r>
    </w:p>
    <w:p w14:paraId="0D3EE8E1" w14:textId="77777777" w:rsidR="00303C43" w:rsidRDefault="0078534F" w:rsidP="00303C43">
      <w:pPr>
        <w:spacing w:after="0"/>
        <w:rPr>
          <w:rFonts w:ascii="Garamond" w:hAnsi="Garamond" w:cs="Segoe UI"/>
          <w:noProof/>
          <w:sz w:val="24"/>
          <w:szCs w:val="24"/>
        </w:rPr>
      </w:pPr>
      <w:hyperlink r:id="rId108" w:history="1">
        <w:r w:rsidR="00303C43" w:rsidRPr="00D35EB2">
          <w:rPr>
            <w:rStyle w:val="Hyperlink"/>
            <w:rFonts w:ascii="Garamond" w:hAnsi="Garamond" w:cs="Segoe UI"/>
            <w:noProof/>
            <w:sz w:val="24"/>
            <w:szCs w:val="24"/>
          </w:rPr>
          <w:t>wmessier@nycap.rr.com</w:t>
        </w:r>
      </w:hyperlink>
    </w:p>
    <w:p w14:paraId="4178B7E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518-289-5618</w:t>
      </w:r>
    </w:p>
    <w:p w14:paraId="4F352E81" w14:textId="77777777" w:rsidR="00303C43" w:rsidRDefault="00303C43" w:rsidP="00303C43">
      <w:pPr>
        <w:spacing w:after="0"/>
        <w:rPr>
          <w:rFonts w:ascii="Garamond" w:hAnsi="Garamond"/>
          <w:sz w:val="24"/>
          <w:szCs w:val="24"/>
        </w:rPr>
      </w:pPr>
    </w:p>
    <w:p w14:paraId="4645ED2B" w14:textId="77777777" w:rsidR="00303C43" w:rsidRDefault="00303C43" w:rsidP="00303C43">
      <w:pPr>
        <w:spacing w:after="0"/>
        <w:rPr>
          <w:rFonts w:ascii="Garamond" w:hAnsi="Garamond" w:cs="Segoe UI"/>
          <w:noProof/>
          <w:sz w:val="24"/>
          <w:szCs w:val="24"/>
        </w:rPr>
      </w:pPr>
    </w:p>
    <w:p w14:paraId="03A87074" w14:textId="77777777" w:rsidR="00303C43" w:rsidRDefault="00303C43" w:rsidP="00303C43">
      <w:pPr>
        <w:spacing w:after="0"/>
        <w:rPr>
          <w:rFonts w:ascii="Garamond" w:hAnsi="Garamond" w:cs="Segoe UI"/>
          <w:noProof/>
          <w:sz w:val="24"/>
          <w:szCs w:val="24"/>
        </w:rPr>
      </w:pPr>
    </w:p>
    <w:p w14:paraId="6FEEBFD8" w14:textId="77777777" w:rsidR="00303C43" w:rsidRDefault="00303C43" w:rsidP="00303C43">
      <w:pPr>
        <w:spacing w:after="0"/>
        <w:rPr>
          <w:rFonts w:ascii="Garamond" w:hAnsi="Garamond" w:cs="Segoe UI"/>
          <w:noProof/>
          <w:sz w:val="24"/>
          <w:szCs w:val="24"/>
        </w:rPr>
      </w:pPr>
    </w:p>
    <w:p w14:paraId="3542BA08" w14:textId="77777777" w:rsidR="00303C43" w:rsidRDefault="00303C43" w:rsidP="00303C43">
      <w:pPr>
        <w:spacing w:after="0"/>
        <w:rPr>
          <w:rFonts w:ascii="Garamond" w:hAnsi="Garamond" w:cs="Segoe UI"/>
          <w:noProof/>
          <w:sz w:val="24"/>
          <w:szCs w:val="24"/>
        </w:rPr>
      </w:pPr>
    </w:p>
    <w:p w14:paraId="5BE7826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Chris</w:t>
      </w:r>
      <w:r w:rsidRPr="00833E73">
        <w:rPr>
          <w:rFonts w:ascii="Garamond" w:hAnsi="Garamond" w:cs="Segoe UI"/>
          <w:sz w:val="24"/>
          <w:szCs w:val="24"/>
        </w:rPr>
        <w:t xml:space="preserve"> </w:t>
      </w:r>
      <w:r w:rsidRPr="00833E73">
        <w:rPr>
          <w:rFonts w:ascii="Garamond" w:hAnsi="Garamond" w:cs="Segoe UI"/>
          <w:noProof/>
          <w:sz w:val="24"/>
          <w:szCs w:val="24"/>
        </w:rPr>
        <w:t>Minnich</w:t>
      </w:r>
    </w:p>
    <w:p w14:paraId="5B8347F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Executive Director</w:t>
      </w:r>
    </w:p>
    <w:p w14:paraId="566BD92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Council of Chief State School Officers</w:t>
      </w:r>
    </w:p>
    <w:p w14:paraId="027720B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One Massachusetts Avenue, NW, Suite 700</w:t>
      </w:r>
    </w:p>
    <w:p w14:paraId="2F2DC02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Washington, DC  20001-1431</w:t>
      </w:r>
    </w:p>
    <w:p w14:paraId="09316533" w14:textId="77777777" w:rsidR="00303C43" w:rsidRDefault="0078534F" w:rsidP="00303C43">
      <w:pPr>
        <w:spacing w:after="0"/>
        <w:rPr>
          <w:rFonts w:ascii="Garamond" w:hAnsi="Garamond" w:cs="Segoe UI"/>
          <w:noProof/>
          <w:sz w:val="24"/>
          <w:szCs w:val="24"/>
        </w:rPr>
      </w:pPr>
      <w:hyperlink r:id="rId109" w:history="1">
        <w:r w:rsidR="00303C43" w:rsidRPr="00D35EB2">
          <w:rPr>
            <w:rStyle w:val="Hyperlink"/>
            <w:rFonts w:ascii="Garamond" w:hAnsi="Garamond" w:cs="Segoe UI"/>
            <w:noProof/>
            <w:sz w:val="24"/>
            <w:szCs w:val="24"/>
          </w:rPr>
          <w:t>chris.minnich@ccsso.org</w:t>
        </w:r>
      </w:hyperlink>
    </w:p>
    <w:p w14:paraId="4704158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202-336-7015</w:t>
      </w:r>
    </w:p>
    <w:p w14:paraId="02BA4771" w14:textId="77777777" w:rsidR="00303C43" w:rsidRDefault="00303C43" w:rsidP="00303C43">
      <w:pPr>
        <w:spacing w:after="0"/>
        <w:rPr>
          <w:rFonts w:ascii="Garamond" w:hAnsi="Garamond" w:cs="Segoe UI"/>
          <w:noProof/>
          <w:sz w:val="24"/>
          <w:szCs w:val="24"/>
        </w:rPr>
      </w:pPr>
    </w:p>
    <w:p w14:paraId="3F536F6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Nakita</w:t>
      </w:r>
      <w:r w:rsidRPr="00833E73">
        <w:rPr>
          <w:rFonts w:ascii="Garamond" w:hAnsi="Garamond" w:cs="Segoe UI"/>
          <w:sz w:val="24"/>
          <w:szCs w:val="24"/>
        </w:rPr>
        <w:t xml:space="preserve"> </w:t>
      </w:r>
      <w:r w:rsidRPr="00833E73">
        <w:rPr>
          <w:rFonts w:ascii="Garamond" w:hAnsi="Garamond" w:cs="Segoe UI"/>
          <w:noProof/>
          <w:sz w:val="24"/>
          <w:szCs w:val="24"/>
        </w:rPr>
        <w:t>Mongar</w:t>
      </w:r>
    </w:p>
    <w:p w14:paraId="7EE5827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Education AssociateII</w:t>
      </w:r>
    </w:p>
    <w:p w14:paraId="45CBA52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Alaska Department of Education and Early Development</w:t>
      </w:r>
    </w:p>
    <w:p w14:paraId="308B24A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801 W 10th StreetP.O. Box 110500</w:t>
      </w:r>
    </w:p>
    <w:p w14:paraId="650AEF7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Juneau, AK  99811</w:t>
      </w:r>
    </w:p>
    <w:p w14:paraId="6F909FC9" w14:textId="77777777" w:rsidR="00303C43" w:rsidRDefault="0078534F" w:rsidP="00303C43">
      <w:pPr>
        <w:spacing w:after="0"/>
        <w:rPr>
          <w:rFonts w:ascii="Garamond" w:hAnsi="Garamond" w:cs="Segoe UI"/>
          <w:noProof/>
          <w:sz w:val="24"/>
          <w:szCs w:val="24"/>
        </w:rPr>
      </w:pPr>
      <w:hyperlink r:id="rId110" w:history="1">
        <w:r w:rsidR="00303C43" w:rsidRPr="00D35EB2">
          <w:rPr>
            <w:rStyle w:val="Hyperlink"/>
            <w:rFonts w:ascii="Garamond" w:hAnsi="Garamond" w:cs="Segoe UI"/>
            <w:noProof/>
            <w:sz w:val="24"/>
            <w:szCs w:val="24"/>
          </w:rPr>
          <w:t>nakita.mongar@alaska.gov</w:t>
        </w:r>
      </w:hyperlink>
    </w:p>
    <w:p w14:paraId="1A4EC4C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907-854-8222</w:t>
      </w:r>
    </w:p>
    <w:p w14:paraId="5ADFC95A" w14:textId="77777777" w:rsidR="00303C43" w:rsidRPr="00833E73" w:rsidRDefault="00303C43" w:rsidP="00303C43">
      <w:pPr>
        <w:spacing w:after="0"/>
        <w:rPr>
          <w:rFonts w:ascii="Garamond" w:hAnsi="Garamond"/>
          <w:sz w:val="24"/>
          <w:szCs w:val="24"/>
        </w:rPr>
      </w:pPr>
    </w:p>
    <w:p w14:paraId="563C715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Amanda</w:t>
      </w:r>
      <w:r w:rsidRPr="00833E73">
        <w:rPr>
          <w:rFonts w:ascii="Garamond" w:hAnsi="Garamond" w:cs="Segoe UI"/>
          <w:sz w:val="24"/>
          <w:szCs w:val="24"/>
        </w:rPr>
        <w:t xml:space="preserve"> </w:t>
      </w:r>
      <w:r w:rsidRPr="00833E73">
        <w:rPr>
          <w:rFonts w:ascii="Garamond" w:hAnsi="Garamond" w:cs="Segoe UI"/>
          <w:noProof/>
          <w:sz w:val="24"/>
          <w:szCs w:val="24"/>
        </w:rPr>
        <w:t>Mosher</w:t>
      </w:r>
    </w:p>
    <w:p w14:paraId="67D4E2C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Data Specialist</w:t>
      </w:r>
    </w:p>
    <w:p w14:paraId="6D0DEE9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 of Alaska Department of Education &amp; Early Development</w:t>
      </w:r>
    </w:p>
    <w:p w14:paraId="4A88384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PO Box 110500</w:t>
      </w:r>
    </w:p>
    <w:p w14:paraId="66E3F8F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Juneau, AK  99811</w:t>
      </w:r>
    </w:p>
    <w:p w14:paraId="52D43C7B" w14:textId="77777777" w:rsidR="00303C43" w:rsidRDefault="0078534F" w:rsidP="00303C43">
      <w:pPr>
        <w:spacing w:after="0"/>
        <w:rPr>
          <w:rFonts w:ascii="Garamond" w:hAnsi="Garamond" w:cs="Segoe UI"/>
          <w:noProof/>
          <w:sz w:val="24"/>
          <w:szCs w:val="24"/>
        </w:rPr>
      </w:pPr>
      <w:hyperlink r:id="rId111" w:history="1">
        <w:r w:rsidR="00303C43" w:rsidRPr="00D35EB2">
          <w:rPr>
            <w:rStyle w:val="Hyperlink"/>
            <w:rFonts w:ascii="Garamond" w:hAnsi="Garamond" w:cs="Segoe UI"/>
            <w:noProof/>
            <w:sz w:val="24"/>
            <w:szCs w:val="24"/>
          </w:rPr>
          <w:t>amanda.mosher@alaska.gov</w:t>
        </w:r>
      </w:hyperlink>
    </w:p>
    <w:p w14:paraId="33211F7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907-465-2885</w:t>
      </w:r>
    </w:p>
    <w:p w14:paraId="18C0D779" w14:textId="77777777" w:rsidR="00303C43" w:rsidRDefault="00303C43" w:rsidP="00303C43">
      <w:pPr>
        <w:spacing w:after="0"/>
        <w:rPr>
          <w:rFonts w:ascii="Garamond" w:hAnsi="Garamond"/>
          <w:sz w:val="24"/>
          <w:szCs w:val="24"/>
        </w:rPr>
      </w:pPr>
    </w:p>
    <w:p w14:paraId="3916FC1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Kim</w:t>
      </w:r>
      <w:r w:rsidRPr="00833E73">
        <w:rPr>
          <w:rFonts w:ascii="Garamond" w:hAnsi="Garamond" w:cs="Segoe UI"/>
          <w:sz w:val="24"/>
          <w:szCs w:val="24"/>
        </w:rPr>
        <w:t xml:space="preserve"> </w:t>
      </w:r>
      <w:r w:rsidRPr="00833E73">
        <w:rPr>
          <w:rFonts w:ascii="Garamond" w:hAnsi="Garamond" w:cs="Segoe UI"/>
          <w:noProof/>
          <w:sz w:val="24"/>
          <w:szCs w:val="24"/>
        </w:rPr>
        <w:t>Muller</w:t>
      </w:r>
    </w:p>
    <w:p w14:paraId="41D30FD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5912CDF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ESCORT</w:t>
      </w:r>
    </w:p>
    <w:p w14:paraId="4174856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300 Bugbee Hall, SUNY Oneonta</w:t>
      </w:r>
    </w:p>
    <w:p w14:paraId="2E2E7FE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Oneonta, NY  13820</w:t>
      </w:r>
    </w:p>
    <w:p w14:paraId="48ECD52C" w14:textId="77777777" w:rsidR="00303C43" w:rsidRDefault="0078534F" w:rsidP="00303C43">
      <w:pPr>
        <w:spacing w:after="0"/>
        <w:rPr>
          <w:rFonts w:ascii="Garamond" w:hAnsi="Garamond" w:cs="Segoe UI"/>
          <w:noProof/>
          <w:sz w:val="24"/>
          <w:szCs w:val="24"/>
        </w:rPr>
      </w:pPr>
      <w:hyperlink r:id="rId112" w:history="1">
        <w:r w:rsidR="00303C43" w:rsidRPr="00D35EB2">
          <w:rPr>
            <w:rStyle w:val="Hyperlink"/>
            <w:rFonts w:ascii="Garamond" w:hAnsi="Garamond" w:cs="Segoe UI"/>
            <w:noProof/>
            <w:sz w:val="24"/>
            <w:szCs w:val="24"/>
          </w:rPr>
          <w:t>kim.muller@escmail.org</w:t>
        </w:r>
      </w:hyperlink>
    </w:p>
    <w:p w14:paraId="40BACB2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800-451-8058</w:t>
      </w:r>
    </w:p>
    <w:p w14:paraId="59118784" w14:textId="77777777" w:rsidR="00303C43" w:rsidRDefault="00303C43" w:rsidP="00303C43">
      <w:pPr>
        <w:spacing w:after="0"/>
        <w:rPr>
          <w:rFonts w:ascii="Garamond" w:hAnsi="Garamond"/>
          <w:sz w:val="24"/>
          <w:szCs w:val="24"/>
        </w:rPr>
      </w:pPr>
    </w:p>
    <w:p w14:paraId="1088AAB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Mary</w:t>
      </w:r>
      <w:r w:rsidRPr="00833E73">
        <w:rPr>
          <w:rFonts w:ascii="Garamond" w:hAnsi="Garamond" w:cs="Segoe UI"/>
          <w:sz w:val="24"/>
          <w:szCs w:val="24"/>
        </w:rPr>
        <w:t xml:space="preserve"> </w:t>
      </w:r>
      <w:r w:rsidRPr="00833E73">
        <w:rPr>
          <w:rFonts w:ascii="Garamond" w:hAnsi="Garamond" w:cs="Segoe UI"/>
          <w:noProof/>
          <w:sz w:val="24"/>
          <w:szCs w:val="24"/>
        </w:rPr>
        <w:t>Mulloy</w:t>
      </w:r>
    </w:p>
    <w:p w14:paraId="66093D0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of Migrant Education</w:t>
      </w:r>
    </w:p>
    <w:p w14:paraId="0B77825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Vermont State Department of Education</w:t>
      </w:r>
    </w:p>
    <w:p w14:paraId="02CF6DE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219 North Main Street, Suite 402</w:t>
      </w:r>
    </w:p>
    <w:p w14:paraId="6AB77F18"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Barre, VT  05641</w:t>
      </w:r>
    </w:p>
    <w:p w14:paraId="1C93AF90" w14:textId="77777777" w:rsidR="00303C43" w:rsidRPr="008D766C" w:rsidRDefault="0078534F" w:rsidP="00303C43">
      <w:pPr>
        <w:spacing w:after="0"/>
        <w:rPr>
          <w:rFonts w:ascii="Garamond" w:hAnsi="Garamond" w:cs="Segoe UI"/>
          <w:noProof/>
          <w:sz w:val="24"/>
          <w:szCs w:val="24"/>
          <w:lang w:val="es-MX"/>
        </w:rPr>
      </w:pPr>
      <w:hyperlink r:id="rId113" w:history="1">
        <w:r w:rsidR="00303C43" w:rsidRPr="008D766C">
          <w:rPr>
            <w:rStyle w:val="Hyperlink"/>
            <w:rFonts w:ascii="Garamond" w:hAnsi="Garamond" w:cs="Segoe UI"/>
            <w:noProof/>
            <w:sz w:val="24"/>
            <w:szCs w:val="24"/>
            <w:lang w:val="es-MX"/>
          </w:rPr>
          <w:t>Mary.Mulloy@vermont.gov</w:t>
        </w:r>
      </w:hyperlink>
    </w:p>
    <w:p w14:paraId="68C2EAB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802-479-1226</w:t>
      </w:r>
    </w:p>
    <w:p w14:paraId="18B48D83" w14:textId="77777777" w:rsidR="00303C43" w:rsidRDefault="00303C43" w:rsidP="00303C43">
      <w:pPr>
        <w:spacing w:after="0"/>
        <w:rPr>
          <w:rFonts w:ascii="Garamond" w:hAnsi="Garamond"/>
          <w:sz w:val="24"/>
          <w:szCs w:val="24"/>
        </w:rPr>
      </w:pPr>
    </w:p>
    <w:p w14:paraId="61A5922F" w14:textId="77777777" w:rsidR="00303C43" w:rsidRDefault="00303C43" w:rsidP="00303C43">
      <w:pPr>
        <w:spacing w:after="0"/>
        <w:rPr>
          <w:rFonts w:ascii="Garamond" w:hAnsi="Garamond" w:cs="Segoe UI"/>
          <w:noProof/>
          <w:sz w:val="24"/>
          <w:szCs w:val="24"/>
        </w:rPr>
      </w:pPr>
    </w:p>
    <w:p w14:paraId="27E60CBD" w14:textId="77777777" w:rsidR="00303C43" w:rsidRDefault="00303C43" w:rsidP="00303C43">
      <w:pPr>
        <w:spacing w:after="0"/>
        <w:rPr>
          <w:rFonts w:ascii="Garamond" w:hAnsi="Garamond" w:cs="Segoe UI"/>
          <w:noProof/>
          <w:sz w:val="24"/>
          <w:szCs w:val="24"/>
        </w:rPr>
      </w:pPr>
    </w:p>
    <w:p w14:paraId="3F83653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Christina</w:t>
      </w:r>
      <w:r w:rsidRPr="00833E73">
        <w:rPr>
          <w:rFonts w:ascii="Garamond" w:hAnsi="Garamond" w:cs="Segoe UI"/>
          <w:sz w:val="24"/>
          <w:szCs w:val="24"/>
        </w:rPr>
        <w:t xml:space="preserve"> </w:t>
      </w:r>
      <w:r w:rsidRPr="00833E73">
        <w:rPr>
          <w:rFonts w:ascii="Garamond" w:hAnsi="Garamond" w:cs="Segoe UI"/>
          <w:noProof/>
          <w:sz w:val="24"/>
          <w:szCs w:val="24"/>
        </w:rPr>
        <w:t>Nava</w:t>
      </w:r>
    </w:p>
    <w:p w14:paraId="2ECE851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43D466D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Idaho Department of Education</w:t>
      </w:r>
    </w:p>
    <w:p w14:paraId="467B569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650 W State St</w:t>
      </w:r>
    </w:p>
    <w:p w14:paraId="04B6006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Po Box 83720</w:t>
      </w:r>
    </w:p>
    <w:p w14:paraId="553A3A9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Boise, ID  83702-5936</w:t>
      </w:r>
    </w:p>
    <w:p w14:paraId="35E5D3FF" w14:textId="77777777" w:rsidR="00303C43" w:rsidRDefault="0078534F" w:rsidP="00303C43">
      <w:pPr>
        <w:spacing w:after="0"/>
        <w:rPr>
          <w:rFonts w:ascii="Garamond" w:hAnsi="Garamond" w:cs="Segoe UI"/>
          <w:noProof/>
          <w:sz w:val="24"/>
          <w:szCs w:val="24"/>
        </w:rPr>
      </w:pPr>
      <w:hyperlink r:id="rId114" w:history="1">
        <w:r w:rsidR="00303C43" w:rsidRPr="00D35EB2">
          <w:rPr>
            <w:rStyle w:val="Hyperlink"/>
            <w:rFonts w:ascii="Garamond" w:hAnsi="Garamond" w:cs="Segoe UI"/>
            <w:noProof/>
            <w:sz w:val="24"/>
            <w:szCs w:val="24"/>
          </w:rPr>
          <w:t>cnava@sde.idaho.gov</w:t>
        </w:r>
      </w:hyperlink>
    </w:p>
    <w:p w14:paraId="4D02B92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208-332-6876</w:t>
      </w:r>
    </w:p>
    <w:p w14:paraId="7C84D225" w14:textId="77777777" w:rsidR="00303C43" w:rsidRDefault="00303C43" w:rsidP="00303C43">
      <w:pPr>
        <w:spacing w:after="0"/>
        <w:rPr>
          <w:rFonts w:ascii="Garamond" w:hAnsi="Garamond"/>
          <w:sz w:val="24"/>
          <w:szCs w:val="24"/>
        </w:rPr>
      </w:pPr>
    </w:p>
    <w:p w14:paraId="0E7EC74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Dinh</w:t>
      </w:r>
      <w:r w:rsidRPr="00833E73">
        <w:rPr>
          <w:rFonts w:ascii="Garamond" w:hAnsi="Garamond" w:cs="Segoe UI"/>
          <w:sz w:val="24"/>
          <w:szCs w:val="24"/>
        </w:rPr>
        <w:t xml:space="preserve"> </w:t>
      </w:r>
      <w:r w:rsidRPr="00833E73">
        <w:rPr>
          <w:rFonts w:ascii="Garamond" w:hAnsi="Garamond" w:cs="Segoe UI"/>
          <w:noProof/>
          <w:sz w:val="24"/>
          <w:szCs w:val="24"/>
        </w:rPr>
        <w:t>Nguyen</w:t>
      </w:r>
    </w:p>
    <w:p w14:paraId="30AF058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of Title I, Part C</w:t>
      </w:r>
    </w:p>
    <w:p w14:paraId="4573914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Florida Department of Education</w:t>
      </w:r>
    </w:p>
    <w:p w14:paraId="7D9992C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325 West Gaines Street</w:t>
      </w:r>
    </w:p>
    <w:p w14:paraId="07A0E6C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Tallahassee, FL  32399</w:t>
      </w:r>
    </w:p>
    <w:p w14:paraId="42C19417" w14:textId="77777777" w:rsidR="00303C43" w:rsidRDefault="0078534F" w:rsidP="00303C43">
      <w:pPr>
        <w:spacing w:after="0"/>
        <w:rPr>
          <w:rFonts w:ascii="Garamond" w:hAnsi="Garamond" w:cs="Segoe UI"/>
          <w:noProof/>
          <w:sz w:val="24"/>
          <w:szCs w:val="24"/>
        </w:rPr>
      </w:pPr>
      <w:hyperlink r:id="rId115" w:history="1">
        <w:r w:rsidR="00303C43" w:rsidRPr="00D35EB2">
          <w:rPr>
            <w:rStyle w:val="Hyperlink"/>
            <w:rFonts w:ascii="Garamond" w:hAnsi="Garamond" w:cs="Segoe UI"/>
            <w:noProof/>
            <w:sz w:val="24"/>
            <w:szCs w:val="24"/>
          </w:rPr>
          <w:t>dinh.nguyen@fldoe.org</w:t>
        </w:r>
      </w:hyperlink>
    </w:p>
    <w:p w14:paraId="175B1A9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850-245-0811</w:t>
      </w:r>
    </w:p>
    <w:p w14:paraId="1D18ADDD" w14:textId="77777777" w:rsidR="00303C43" w:rsidRDefault="00303C43" w:rsidP="00303C43">
      <w:pPr>
        <w:spacing w:after="0"/>
        <w:rPr>
          <w:rFonts w:ascii="Garamond" w:hAnsi="Garamond"/>
          <w:sz w:val="24"/>
          <w:szCs w:val="24"/>
        </w:rPr>
      </w:pPr>
    </w:p>
    <w:p w14:paraId="56D2ACE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Chris</w:t>
      </w:r>
      <w:r w:rsidRPr="00833E73">
        <w:rPr>
          <w:rFonts w:ascii="Garamond" w:hAnsi="Garamond" w:cs="Segoe UI"/>
          <w:sz w:val="24"/>
          <w:szCs w:val="24"/>
        </w:rPr>
        <w:t xml:space="preserve"> </w:t>
      </w:r>
      <w:r w:rsidRPr="00833E73">
        <w:rPr>
          <w:rFonts w:ascii="Garamond" w:hAnsi="Garamond" w:cs="Segoe UI"/>
          <w:noProof/>
          <w:sz w:val="24"/>
          <w:szCs w:val="24"/>
        </w:rPr>
        <w:t>Norton</w:t>
      </w:r>
    </w:p>
    <w:p w14:paraId="6B4128C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3DC595C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Geneseo Migrant Center</w:t>
      </w:r>
    </w:p>
    <w:p w14:paraId="6010FF7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 Mount Morris-Leicester Road</w:t>
      </w:r>
    </w:p>
    <w:p w14:paraId="0724525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Leicester, NY  14481</w:t>
      </w:r>
    </w:p>
    <w:p w14:paraId="1777A79A" w14:textId="77777777" w:rsidR="00303C43" w:rsidRDefault="0078534F" w:rsidP="00303C43">
      <w:pPr>
        <w:spacing w:after="0"/>
        <w:rPr>
          <w:rFonts w:ascii="Garamond" w:hAnsi="Garamond" w:cs="Segoe UI"/>
          <w:noProof/>
          <w:sz w:val="24"/>
          <w:szCs w:val="24"/>
        </w:rPr>
      </w:pPr>
      <w:hyperlink r:id="rId116" w:history="1">
        <w:r w:rsidR="00303C43" w:rsidRPr="00D35EB2">
          <w:rPr>
            <w:rStyle w:val="Hyperlink"/>
            <w:rFonts w:ascii="Garamond" w:hAnsi="Garamond" w:cs="Segoe UI"/>
            <w:noProof/>
            <w:sz w:val="24"/>
            <w:szCs w:val="24"/>
          </w:rPr>
          <w:t>cnorton@gvboces.org</w:t>
        </w:r>
      </w:hyperlink>
    </w:p>
    <w:p w14:paraId="64658A2C"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585-658-7975</w:t>
      </w:r>
    </w:p>
    <w:p w14:paraId="2672A1E9" w14:textId="77777777" w:rsidR="00303C43" w:rsidRDefault="00303C43" w:rsidP="00303C43">
      <w:pPr>
        <w:spacing w:after="0"/>
        <w:rPr>
          <w:rFonts w:ascii="Garamond" w:hAnsi="Garamond" w:cs="Segoe UI"/>
          <w:noProof/>
          <w:sz w:val="24"/>
          <w:szCs w:val="24"/>
        </w:rPr>
      </w:pPr>
    </w:p>
    <w:p w14:paraId="16BA3F0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Jeff</w:t>
      </w:r>
      <w:r w:rsidRPr="00833E73">
        <w:rPr>
          <w:rFonts w:ascii="Garamond" w:hAnsi="Garamond" w:cs="Segoe UI"/>
          <w:sz w:val="24"/>
          <w:szCs w:val="24"/>
        </w:rPr>
        <w:t xml:space="preserve"> </w:t>
      </w:r>
      <w:r w:rsidRPr="00833E73">
        <w:rPr>
          <w:rFonts w:ascii="Garamond" w:hAnsi="Garamond" w:cs="Segoe UI"/>
          <w:noProof/>
          <w:sz w:val="24"/>
          <w:szCs w:val="24"/>
        </w:rPr>
        <w:t>Ojeda</w:t>
      </w:r>
    </w:p>
    <w:p w14:paraId="021027F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Ed Specialist</w:t>
      </w:r>
    </w:p>
    <w:p w14:paraId="40DADCD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Utah State Board of Education</w:t>
      </w:r>
    </w:p>
    <w:p w14:paraId="27570C5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250 East 500 South</w:t>
      </w:r>
    </w:p>
    <w:p w14:paraId="5180FCC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Salt Lake city, UT  84114</w:t>
      </w:r>
    </w:p>
    <w:p w14:paraId="5C6D7D2F" w14:textId="77777777" w:rsidR="00303C43" w:rsidRDefault="0078534F" w:rsidP="00303C43">
      <w:pPr>
        <w:spacing w:after="0"/>
        <w:rPr>
          <w:rFonts w:ascii="Garamond" w:hAnsi="Garamond" w:cs="Segoe UI"/>
          <w:noProof/>
          <w:sz w:val="24"/>
          <w:szCs w:val="24"/>
        </w:rPr>
      </w:pPr>
      <w:hyperlink r:id="rId117" w:history="1">
        <w:r w:rsidR="00303C43" w:rsidRPr="00D35EB2">
          <w:rPr>
            <w:rStyle w:val="Hyperlink"/>
            <w:rFonts w:ascii="Garamond" w:hAnsi="Garamond" w:cs="Segoe UI"/>
            <w:noProof/>
            <w:sz w:val="24"/>
            <w:szCs w:val="24"/>
          </w:rPr>
          <w:t>jeff.ojeda@schools.utah.gov</w:t>
        </w:r>
      </w:hyperlink>
    </w:p>
    <w:p w14:paraId="6F6864B0" w14:textId="77777777" w:rsidR="00303C43" w:rsidRPr="00833E73" w:rsidRDefault="00303C43" w:rsidP="00303C43">
      <w:pPr>
        <w:spacing w:after="0"/>
        <w:rPr>
          <w:rFonts w:ascii="Garamond" w:hAnsi="Garamond" w:cs="Segoe UI"/>
          <w:sz w:val="24"/>
          <w:szCs w:val="24"/>
        </w:rPr>
      </w:pPr>
      <w:r>
        <w:rPr>
          <w:rFonts w:ascii="Garamond" w:hAnsi="Garamond" w:cs="Segoe UI"/>
          <w:noProof/>
          <w:sz w:val="24"/>
          <w:szCs w:val="24"/>
        </w:rPr>
        <w:t>801-538-</w:t>
      </w:r>
      <w:r w:rsidRPr="00833E73">
        <w:rPr>
          <w:rFonts w:ascii="Garamond" w:hAnsi="Garamond" w:cs="Segoe UI"/>
          <w:noProof/>
          <w:sz w:val="24"/>
          <w:szCs w:val="24"/>
        </w:rPr>
        <w:t>7945</w:t>
      </w:r>
    </w:p>
    <w:p w14:paraId="12EBB45E" w14:textId="77777777" w:rsidR="00303C43" w:rsidRDefault="00303C43" w:rsidP="00303C43">
      <w:pPr>
        <w:spacing w:after="0"/>
        <w:rPr>
          <w:rFonts w:ascii="Garamond" w:hAnsi="Garamond"/>
          <w:sz w:val="24"/>
          <w:szCs w:val="24"/>
        </w:rPr>
      </w:pPr>
    </w:p>
    <w:p w14:paraId="77733A8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Barbara</w:t>
      </w:r>
      <w:r w:rsidRPr="00833E73">
        <w:rPr>
          <w:rFonts w:ascii="Garamond" w:hAnsi="Garamond" w:cs="Segoe UI"/>
          <w:sz w:val="24"/>
          <w:szCs w:val="24"/>
        </w:rPr>
        <w:t xml:space="preserve"> </w:t>
      </w:r>
      <w:r w:rsidRPr="00833E73">
        <w:rPr>
          <w:rFonts w:ascii="Garamond" w:hAnsi="Garamond" w:cs="Segoe UI"/>
          <w:noProof/>
          <w:sz w:val="24"/>
          <w:szCs w:val="24"/>
        </w:rPr>
        <w:t>Patch</w:t>
      </w:r>
    </w:p>
    <w:p w14:paraId="1A988E8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 Director of Migrant Education</w:t>
      </w:r>
    </w:p>
    <w:p w14:paraId="69A1A4D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New Hamsphire Department of Education</w:t>
      </w:r>
    </w:p>
    <w:p w14:paraId="793DC25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 Office Park South</w:t>
      </w:r>
    </w:p>
    <w:p w14:paraId="5155759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101 Pleasant Street</w:t>
      </w:r>
    </w:p>
    <w:p w14:paraId="568C468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Concord, NH  03301</w:t>
      </w:r>
    </w:p>
    <w:p w14:paraId="5E7A260B" w14:textId="77777777" w:rsidR="00303C43" w:rsidRDefault="0078534F" w:rsidP="00303C43">
      <w:pPr>
        <w:spacing w:after="0"/>
        <w:rPr>
          <w:rFonts w:ascii="Garamond" w:hAnsi="Garamond" w:cs="Segoe UI"/>
          <w:noProof/>
          <w:sz w:val="24"/>
          <w:szCs w:val="24"/>
        </w:rPr>
      </w:pPr>
      <w:hyperlink r:id="rId118" w:history="1">
        <w:r w:rsidR="00303C43" w:rsidRPr="00D35EB2">
          <w:rPr>
            <w:rStyle w:val="Hyperlink"/>
            <w:rFonts w:ascii="Garamond" w:hAnsi="Garamond" w:cs="Segoe UI"/>
            <w:noProof/>
            <w:sz w:val="24"/>
            <w:szCs w:val="24"/>
          </w:rPr>
          <w:t>barbara.patch@doe.nh.gov</w:t>
        </w:r>
      </w:hyperlink>
    </w:p>
    <w:p w14:paraId="0F126A0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603-271-2273</w:t>
      </w:r>
    </w:p>
    <w:p w14:paraId="5079ABC9" w14:textId="77777777" w:rsidR="00303C43" w:rsidRDefault="00303C43" w:rsidP="00303C43">
      <w:pPr>
        <w:spacing w:after="0"/>
        <w:rPr>
          <w:rFonts w:ascii="Garamond" w:hAnsi="Garamond"/>
          <w:sz w:val="24"/>
          <w:szCs w:val="24"/>
        </w:rPr>
      </w:pPr>
    </w:p>
    <w:p w14:paraId="66C02EC9" w14:textId="77777777" w:rsidR="00303C43" w:rsidRDefault="00303C43" w:rsidP="00303C43">
      <w:pPr>
        <w:spacing w:after="0"/>
        <w:rPr>
          <w:rFonts w:ascii="Garamond" w:hAnsi="Garamond" w:cs="Segoe UI"/>
          <w:noProof/>
          <w:sz w:val="24"/>
          <w:szCs w:val="24"/>
        </w:rPr>
      </w:pPr>
    </w:p>
    <w:p w14:paraId="75CFBD04" w14:textId="77777777" w:rsidR="00303C43" w:rsidRDefault="00303C43" w:rsidP="00303C43">
      <w:pPr>
        <w:spacing w:after="0"/>
        <w:rPr>
          <w:rFonts w:ascii="Garamond" w:hAnsi="Garamond" w:cs="Segoe UI"/>
          <w:noProof/>
          <w:sz w:val="24"/>
          <w:szCs w:val="24"/>
        </w:rPr>
      </w:pPr>
    </w:p>
    <w:p w14:paraId="3D93472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Andy</w:t>
      </w:r>
      <w:r w:rsidRPr="00833E73">
        <w:rPr>
          <w:rFonts w:ascii="Garamond" w:hAnsi="Garamond" w:cs="Segoe UI"/>
          <w:sz w:val="24"/>
          <w:szCs w:val="24"/>
        </w:rPr>
        <w:t xml:space="preserve"> </w:t>
      </w:r>
      <w:r w:rsidRPr="00833E73">
        <w:rPr>
          <w:rFonts w:ascii="Garamond" w:hAnsi="Garamond" w:cs="Segoe UI"/>
          <w:noProof/>
          <w:sz w:val="24"/>
          <w:szCs w:val="24"/>
        </w:rPr>
        <w:t>Pederson</w:t>
      </w:r>
    </w:p>
    <w:p w14:paraId="561D710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IT Manager</w:t>
      </w:r>
    </w:p>
    <w:p w14:paraId="42859C1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East Coast Migrant Head Start Project</w:t>
      </w:r>
    </w:p>
    <w:p w14:paraId="1AC1FEF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2700 Wycliff Road, Suite 302</w:t>
      </w:r>
    </w:p>
    <w:p w14:paraId="1F5E1C3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Raleigh, NC  27607</w:t>
      </w:r>
    </w:p>
    <w:p w14:paraId="786C904A" w14:textId="77777777" w:rsidR="00303C43" w:rsidRDefault="0078534F" w:rsidP="00303C43">
      <w:pPr>
        <w:spacing w:after="0"/>
        <w:rPr>
          <w:rFonts w:ascii="Garamond" w:hAnsi="Garamond" w:cs="Segoe UI"/>
          <w:noProof/>
          <w:sz w:val="24"/>
          <w:szCs w:val="24"/>
        </w:rPr>
      </w:pPr>
      <w:hyperlink r:id="rId119" w:history="1">
        <w:r w:rsidR="00303C43" w:rsidRPr="00D35EB2">
          <w:rPr>
            <w:rStyle w:val="Hyperlink"/>
            <w:rFonts w:ascii="Garamond" w:hAnsi="Garamond" w:cs="Segoe UI"/>
            <w:noProof/>
            <w:sz w:val="24"/>
            <w:szCs w:val="24"/>
          </w:rPr>
          <w:t>apederson@ecmhsp.org</w:t>
        </w:r>
      </w:hyperlink>
    </w:p>
    <w:p w14:paraId="77E856D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919-926-3328</w:t>
      </w:r>
    </w:p>
    <w:p w14:paraId="2757C4E1" w14:textId="77777777" w:rsidR="00303C43" w:rsidRDefault="00303C43" w:rsidP="00303C43">
      <w:pPr>
        <w:spacing w:after="0"/>
        <w:rPr>
          <w:rFonts w:ascii="Garamond" w:hAnsi="Garamond"/>
          <w:sz w:val="24"/>
          <w:szCs w:val="24"/>
        </w:rPr>
      </w:pPr>
    </w:p>
    <w:p w14:paraId="6D28B8B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Brenda</w:t>
      </w:r>
      <w:r w:rsidRPr="00833E73">
        <w:rPr>
          <w:rFonts w:ascii="Garamond" w:hAnsi="Garamond" w:cs="Segoe UI"/>
          <w:sz w:val="24"/>
          <w:szCs w:val="24"/>
        </w:rPr>
        <w:t xml:space="preserve"> </w:t>
      </w:r>
      <w:r w:rsidRPr="00833E73">
        <w:rPr>
          <w:rFonts w:ascii="Garamond" w:hAnsi="Garamond" w:cs="Segoe UI"/>
          <w:noProof/>
          <w:sz w:val="24"/>
          <w:szCs w:val="24"/>
        </w:rPr>
        <w:t>Pessin</w:t>
      </w:r>
    </w:p>
    <w:p w14:paraId="4E4226A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of Migrant Education Services</w:t>
      </w:r>
    </w:p>
    <w:p w14:paraId="5AD2CD0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Illinois Migrant Council</w:t>
      </w:r>
    </w:p>
    <w:p w14:paraId="6410945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118 S. Clinton Street, Suite 500</w:t>
      </w:r>
    </w:p>
    <w:p w14:paraId="6B1848D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Chicago, IL  60661</w:t>
      </w:r>
    </w:p>
    <w:p w14:paraId="1DAF3B85" w14:textId="77777777" w:rsidR="00303C43" w:rsidRDefault="0078534F" w:rsidP="00303C43">
      <w:pPr>
        <w:spacing w:after="0"/>
        <w:rPr>
          <w:rFonts w:ascii="Garamond" w:hAnsi="Garamond" w:cs="Segoe UI"/>
          <w:noProof/>
          <w:sz w:val="24"/>
          <w:szCs w:val="24"/>
        </w:rPr>
      </w:pPr>
      <w:hyperlink r:id="rId120" w:history="1">
        <w:r w:rsidR="00303C43" w:rsidRPr="00D35EB2">
          <w:rPr>
            <w:rStyle w:val="Hyperlink"/>
            <w:rFonts w:ascii="Garamond" w:hAnsi="Garamond" w:cs="Segoe UI"/>
            <w:noProof/>
            <w:sz w:val="24"/>
            <w:szCs w:val="24"/>
          </w:rPr>
          <w:t>brenda_pessin@msn.com</w:t>
        </w:r>
      </w:hyperlink>
    </w:p>
    <w:p w14:paraId="668B27D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312-663-1522 (233)</w:t>
      </w:r>
    </w:p>
    <w:p w14:paraId="03856597" w14:textId="77777777" w:rsidR="00303C43" w:rsidRDefault="00303C43" w:rsidP="00303C43">
      <w:pPr>
        <w:spacing w:after="0"/>
        <w:rPr>
          <w:rFonts w:ascii="Garamond" w:hAnsi="Garamond"/>
          <w:sz w:val="24"/>
          <w:szCs w:val="24"/>
        </w:rPr>
      </w:pPr>
    </w:p>
    <w:p w14:paraId="2F97019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Sandy</w:t>
      </w:r>
      <w:r w:rsidRPr="00833E73">
        <w:rPr>
          <w:rFonts w:ascii="Garamond" w:hAnsi="Garamond" w:cs="Segoe UI"/>
          <w:sz w:val="24"/>
          <w:szCs w:val="24"/>
        </w:rPr>
        <w:t xml:space="preserve"> </w:t>
      </w:r>
      <w:r w:rsidRPr="00833E73">
        <w:rPr>
          <w:rFonts w:ascii="Garamond" w:hAnsi="Garamond" w:cs="Segoe UI"/>
          <w:noProof/>
          <w:sz w:val="24"/>
          <w:szCs w:val="24"/>
        </w:rPr>
        <w:t>Peterson</w:t>
      </w:r>
    </w:p>
    <w:p w14:paraId="4F24A60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Program Administrator, Department of Public Instruction</w:t>
      </w:r>
    </w:p>
    <w:p w14:paraId="4C01CF1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North Dakota Department of Public Instruction</w:t>
      </w:r>
    </w:p>
    <w:p w14:paraId="7C72141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600 East Bouleva</w:t>
      </w:r>
      <w:r>
        <w:rPr>
          <w:rFonts w:ascii="Garamond" w:hAnsi="Garamond" w:cs="Segoe UI"/>
          <w:noProof/>
          <w:sz w:val="24"/>
          <w:szCs w:val="24"/>
        </w:rPr>
        <w:t>r</w:t>
      </w:r>
      <w:r w:rsidRPr="00833E73">
        <w:rPr>
          <w:rFonts w:ascii="Garamond" w:hAnsi="Garamond" w:cs="Segoe UI"/>
          <w:noProof/>
          <w:sz w:val="24"/>
          <w:szCs w:val="24"/>
        </w:rPr>
        <w:t>d Avenue, Dept 201</w:t>
      </w:r>
    </w:p>
    <w:p w14:paraId="3F7ACBA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Bismarck, ND  58505</w:t>
      </w:r>
    </w:p>
    <w:p w14:paraId="64E33F72" w14:textId="77777777" w:rsidR="00303C43" w:rsidRDefault="0078534F" w:rsidP="00303C43">
      <w:pPr>
        <w:spacing w:after="0"/>
        <w:rPr>
          <w:rFonts w:ascii="Garamond" w:hAnsi="Garamond" w:cs="Segoe UI"/>
          <w:noProof/>
          <w:sz w:val="24"/>
          <w:szCs w:val="24"/>
        </w:rPr>
      </w:pPr>
      <w:hyperlink r:id="rId121" w:history="1">
        <w:r w:rsidR="00303C43" w:rsidRPr="00D35EB2">
          <w:rPr>
            <w:rStyle w:val="Hyperlink"/>
            <w:rFonts w:ascii="Garamond" w:hAnsi="Garamond" w:cs="Segoe UI"/>
            <w:noProof/>
            <w:sz w:val="24"/>
            <w:szCs w:val="24"/>
          </w:rPr>
          <w:t>smpeterson@nd.gov</w:t>
        </w:r>
      </w:hyperlink>
    </w:p>
    <w:p w14:paraId="7D05F5B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701-328-2170</w:t>
      </w:r>
    </w:p>
    <w:p w14:paraId="68AF7C1D" w14:textId="77777777" w:rsidR="00303C43" w:rsidRDefault="00303C43" w:rsidP="00303C43">
      <w:pPr>
        <w:spacing w:after="0"/>
        <w:rPr>
          <w:rFonts w:ascii="Garamond" w:hAnsi="Garamond"/>
          <w:sz w:val="24"/>
          <w:szCs w:val="24"/>
        </w:rPr>
      </w:pPr>
    </w:p>
    <w:p w14:paraId="2F39454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Karen</w:t>
      </w:r>
      <w:r w:rsidRPr="00833E73">
        <w:rPr>
          <w:rFonts w:ascii="Garamond" w:hAnsi="Garamond" w:cs="Segoe UI"/>
          <w:sz w:val="24"/>
          <w:szCs w:val="24"/>
        </w:rPr>
        <w:t xml:space="preserve"> </w:t>
      </w:r>
      <w:r w:rsidRPr="00833E73">
        <w:rPr>
          <w:rFonts w:ascii="Garamond" w:hAnsi="Garamond" w:cs="Segoe UI"/>
          <w:noProof/>
          <w:sz w:val="24"/>
          <w:szCs w:val="24"/>
        </w:rPr>
        <w:t>Qualls</w:t>
      </w:r>
    </w:p>
    <w:p w14:paraId="43232EA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37C1743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Northeast Arkansas Migrant Education Cooperative</w:t>
      </w:r>
    </w:p>
    <w:p w14:paraId="1393462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103 West Park</w:t>
      </w:r>
    </w:p>
    <w:p w14:paraId="13F6410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Bald Knob, AR  72010</w:t>
      </w:r>
    </w:p>
    <w:p w14:paraId="69293F45" w14:textId="77777777" w:rsidR="00303C43" w:rsidRDefault="0078534F" w:rsidP="00303C43">
      <w:pPr>
        <w:spacing w:after="0"/>
        <w:rPr>
          <w:rFonts w:ascii="Garamond" w:hAnsi="Garamond" w:cs="Segoe UI"/>
          <w:noProof/>
          <w:sz w:val="24"/>
          <w:szCs w:val="24"/>
        </w:rPr>
      </w:pPr>
      <w:hyperlink r:id="rId122" w:history="1">
        <w:r w:rsidR="00303C43" w:rsidRPr="00D35EB2">
          <w:rPr>
            <w:rStyle w:val="Hyperlink"/>
            <w:rFonts w:ascii="Garamond" w:hAnsi="Garamond" w:cs="Segoe UI"/>
            <w:noProof/>
            <w:sz w:val="24"/>
            <w:szCs w:val="24"/>
          </w:rPr>
          <w:t>karen.qualls@baldknobschools.org</w:t>
        </w:r>
      </w:hyperlink>
    </w:p>
    <w:p w14:paraId="6E6D2DD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501-724-6227</w:t>
      </w:r>
    </w:p>
    <w:p w14:paraId="6D841034" w14:textId="77777777" w:rsidR="00303C43" w:rsidRDefault="00303C43" w:rsidP="00303C43">
      <w:pPr>
        <w:spacing w:after="0"/>
        <w:rPr>
          <w:rFonts w:ascii="Garamond" w:hAnsi="Garamond"/>
          <w:sz w:val="24"/>
          <w:szCs w:val="24"/>
        </w:rPr>
      </w:pPr>
    </w:p>
    <w:p w14:paraId="7E6E943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Jennifer</w:t>
      </w:r>
      <w:r w:rsidRPr="00833E73">
        <w:rPr>
          <w:rFonts w:ascii="Garamond" w:hAnsi="Garamond" w:cs="Segoe UI"/>
          <w:sz w:val="24"/>
          <w:szCs w:val="24"/>
        </w:rPr>
        <w:t xml:space="preserve"> </w:t>
      </w:r>
      <w:r w:rsidRPr="00833E73">
        <w:rPr>
          <w:rFonts w:ascii="Garamond" w:hAnsi="Garamond" w:cs="Segoe UI"/>
          <w:noProof/>
          <w:sz w:val="24"/>
          <w:szCs w:val="24"/>
        </w:rPr>
        <w:t>Quick</w:t>
      </w:r>
    </w:p>
    <w:p w14:paraId="7338455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KS MEP/GOSOSY Fiscal Agent</w:t>
      </w:r>
    </w:p>
    <w:p w14:paraId="50C9DCB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Fort Scott Community College</w:t>
      </w:r>
    </w:p>
    <w:p w14:paraId="6B257A4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2108 Horton Street</w:t>
      </w:r>
    </w:p>
    <w:p w14:paraId="17CFC95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Fort Scott, KS  66701</w:t>
      </w:r>
    </w:p>
    <w:p w14:paraId="196AB072" w14:textId="77777777" w:rsidR="00303C43" w:rsidRDefault="0078534F" w:rsidP="00303C43">
      <w:pPr>
        <w:spacing w:after="0"/>
        <w:rPr>
          <w:rFonts w:ascii="Garamond" w:hAnsi="Garamond" w:cs="Segoe UI"/>
          <w:noProof/>
          <w:sz w:val="24"/>
          <w:szCs w:val="24"/>
        </w:rPr>
      </w:pPr>
      <w:hyperlink r:id="rId123" w:history="1">
        <w:r w:rsidR="00303C43" w:rsidRPr="00D35EB2">
          <w:rPr>
            <w:rStyle w:val="Hyperlink"/>
            <w:rFonts w:ascii="Garamond" w:hAnsi="Garamond" w:cs="Segoe UI"/>
            <w:noProof/>
            <w:sz w:val="24"/>
            <w:szCs w:val="24"/>
          </w:rPr>
          <w:t>jenniferq@fortscott.edu</w:t>
        </w:r>
      </w:hyperlink>
    </w:p>
    <w:p w14:paraId="2CFFC99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620-768-2908 (21)</w:t>
      </w:r>
    </w:p>
    <w:p w14:paraId="6BE5D7A8" w14:textId="77777777" w:rsidR="00303C43" w:rsidRDefault="00303C43" w:rsidP="00303C43">
      <w:pPr>
        <w:spacing w:after="0"/>
        <w:rPr>
          <w:rFonts w:ascii="Garamond" w:hAnsi="Garamond"/>
          <w:sz w:val="24"/>
          <w:szCs w:val="24"/>
        </w:rPr>
      </w:pPr>
    </w:p>
    <w:p w14:paraId="6B8F4981" w14:textId="77777777" w:rsidR="00303C43" w:rsidRDefault="00303C43" w:rsidP="00303C43">
      <w:pPr>
        <w:spacing w:after="0"/>
        <w:rPr>
          <w:rFonts w:ascii="Garamond" w:hAnsi="Garamond" w:cs="Segoe UI"/>
          <w:noProof/>
          <w:sz w:val="24"/>
          <w:szCs w:val="24"/>
        </w:rPr>
      </w:pPr>
    </w:p>
    <w:p w14:paraId="7303D54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lastRenderedPageBreak/>
        <w:t>Lauren</w:t>
      </w:r>
      <w:r w:rsidRPr="00833E73">
        <w:rPr>
          <w:rFonts w:ascii="Garamond" w:hAnsi="Garamond" w:cs="Segoe UI"/>
          <w:sz w:val="24"/>
          <w:szCs w:val="24"/>
        </w:rPr>
        <w:t xml:space="preserve"> </w:t>
      </w:r>
      <w:r w:rsidRPr="00833E73">
        <w:rPr>
          <w:rFonts w:ascii="Garamond" w:hAnsi="Garamond" w:cs="Segoe UI"/>
          <w:noProof/>
          <w:sz w:val="24"/>
          <w:szCs w:val="24"/>
        </w:rPr>
        <w:t>Radin</w:t>
      </w:r>
    </w:p>
    <w:p w14:paraId="7519983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MEP Secondary Consultant</w:t>
      </w:r>
    </w:p>
    <w:p w14:paraId="71F0B82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Colorado Department of Education</w:t>
      </w:r>
    </w:p>
    <w:p w14:paraId="3AD602C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Colorado Department of Education1560 Broadway, Suite 1100</w:t>
      </w:r>
    </w:p>
    <w:p w14:paraId="3F35F00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Denver, CO  80202</w:t>
      </w:r>
    </w:p>
    <w:p w14:paraId="13450A11" w14:textId="77777777" w:rsidR="00303C43" w:rsidRDefault="0078534F" w:rsidP="00303C43">
      <w:pPr>
        <w:spacing w:after="0"/>
        <w:rPr>
          <w:rFonts w:ascii="Garamond" w:hAnsi="Garamond" w:cs="Segoe UI"/>
          <w:noProof/>
          <w:sz w:val="24"/>
          <w:szCs w:val="24"/>
        </w:rPr>
      </w:pPr>
      <w:hyperlink r:id="rId124" w:history="1">
        <w:r w:rsidR="00303C43" w:rsidRPr="00D35EB2">
          <w:rPr>
            <w:rStyle w:val="Hyperlink"/>
            <w:rFonts w:ascii="Garamond" w:hAnsi="Garamond" w:cs="Segoe UI"/>
            <w:noProof/>
            <w:sz w:val="24"/>
            <w:szCs w:val="24"/>
          </w:rPr>
          <w:t>radin_l@cde.state.co.us</w:t>
        </w:r>
      </w:hyperlink>
    </w:p>
    <w:p w14:paraId="5A9FEE6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303-866-6753</w:t>
      </w:r>
    </w:p>
    <w:p w14:paraId="44893F5B" w14:textId="77777777" w:rsidR="00303C43" w:rsidRPr="008D766C" w:rsidRDefault="00303C43" w:rsidP="00303C43">
      <w:pPr>
        <w:spacing w:after="0"/>
        <w:rPr>
          <w:rFonts w:ascii="Garamond" w:hAnsi="Garamond" w:cs="Segoe UI"/>
          <w:noProof/>
          <w:sz w:val="24"/>
          <w:szCs w:val="24"/>
          <w:lang w:val="es-MX"/>
        </w:rPr>
      </w:pPr>
    </w:p>
    <w:p w14:paraId="04E95E56" w14:textId="6475517D" w:rsidR="00303C43" w:rsidRPr="00833E73" w:rsidRDefault="00303C43" w:rsidP="00303C43">
      <w:pPr>
        <w:spacing w:after="0"/>
        <w:rPr>
          <w:rFonts w:ascii="Garamond" w:hAnsi="Garamond" w:cs="Segoe UI"/>
          <w:sz w:val="24"/>
          <w:szCs w:val="24"/>
        </w:rPr>
      </w:pPr>
      <w:r w:rsidRPr="008D766C">
        <w:rPr>
          <w:rFonts w:ascii="Garamond" w:hAnsi="Garamond" w:cs="Segoe UI"/>
          <w:noProof/>
          <w:sz w:val="24"/>
          <w:szCs w:val="24"/>
          <w:lang w:val="es-MX"/>
        </w:rPr>
        <w:t>Antonio</w:t>
      </w:r>
      <w:r w:rsidRPr="008D766C">
        <w:rPr>
          <w:rFonts w:ascii="Garamond" w:hAnsi="Garamond" w:cs="Segoe UI"/>
          <w:sz w:val="24"/>
          <w:szCs w:val="24"/>
          <w:lang w:val="es-MX"/>
        </w:rPr>
        <w:t xml:space="preserve"> </w:t>
      </w:r>
      <w:r w:rsidRPr="008D766C">
        <w:rPr>
          <w:rFonts w:ascii="Garamond" w:hAnsi="Garamond" w:cs="Segoe UI"/>
          <w:noProof/>
          <w:sz w:val="24"/>
          <w:szCs w:val="24"/>
          <w:lang w:val="es-MX"/>
        </w:rPr>
        <w:t>Ramos de Jes</w:t>
      </w:r>
      <w:r w:rsidR="00345A25" w:rsidRPr="00345A25">
        <w:rPr>
          <w:rFonts w:ascii="Garamond" w:hAnsi="Garamond" w:cs="Arial"/>
          <w:noProof/>
          <w:sz w:val="24"/>
          <w:szCs w:val="24"/>
          <w:lang w:val="es-MX"/>
        </w:rPr>
        <w:t>ú</w:t>
      </w:r>
      <w:r w:rsidRPr="008D766C">
        <w:rPr>
          <w:rFonts w:ascii="Garamond" w:hAnsi="Garamond" w:cs="Segoe UI"/>
          <w:noProof/>
          <w:sz w:val="24"/>
          <w:szCs w:val="24"/>
          <w:lang w:val="es-MX"/>
        </w:rPr>
        <w:t>s</w:t>
      </w:r>
      <w:r w:rsidR="00345A25">
        <w:rPr>
          <w:rFonts w:ascii="Garamond" w:hAnsi="Garamond" w:cs="Segoe UI"/>
          <w:noProof/>
          <w:sz w:val="24"/>
          <w:szCs w:val="24"/>
          <w:lang w:val="es-MX"/>
        </w:rPr>
        <w:t xml:space="preserve">, </w:t>
      </w:r>
      <w:r w:rsidRPr="00833E73">
        <w:rPr>
          <w:rFonts w:ascii="Garamond" w:hAnsi="Garamond" w:cs="Segoe UI"/>
          <w:noProof/>
          <w:sz w:val="24"/>
          <w:szCs w:val="24"/>
        </w:rPr>
        <w:t>Director</w:t>
      </w:r>
    </w:p>
    <w:p w14:paraId="07D4BDC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Oregon Migrant Education Service Center</w:t>
      </w:r>
    </w:p>
    <w:p w14:paraId="0780EEB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2611 Pringle Road, SE</w:t>
      </w:r>
    </w:p>
    <w:p w14:paraId="78525BC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Salem, OR  97302</w:t>
      </w:r>
    </w:p>
    <w:p w14:paraId="0A990E09" w14:textId="77777777" w:rsidR="00303C43" w:rsidRPr="008D766C" w:rsidRDefault="0078534F" w:rsidP="00303C43">
      <w:pPr>
        <w:spacing w:after="0"/>
        <w:rPr>
          <w:rFonts w:ascii="Garamond" w:hAnsi="Garamond" w:cs="Segoe UI"/>
          <w:noProof/>
          <w:sz w:val="24"/>
          <w:szCs w:val="24"/>
          <w:lang w:val="es-MX"/>
        </w:rPr>
      </w:pPr>
      <w:hyperlink r:id="rId125" w:history="1">
        <w:r w:rsidR="00303C43" w:rsidRPr="008D766C">
          <w:rPr>
            <w:rStyle w:val="Hyperlink"/>
            <w:rFonts w:ascii="Garamond" w:hAnsi="Garamond" w:cs="Segoe UI"/>
            <w:noProof/>
            <w:sz w:val="24"/>
            <w:szCs w:val="24"/>
            <w:lang w:val="es-MX"/>
          </w:rPr>
          <w:t>antonio.ramos@wesd.org</w:t>
        </w:r>
      </w:hyperlink>
    </w:p>
    <w:p w14:paraId="2CBC303C"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503-989-3500</w:t>
      </w:r>
    </w:p>
    <w:p w14:paraId="4A9333C8" w14:textId="77777777" w:rsidR="00303C43" w:rsidRPr="008D766C" w:rsidRDefault="00303C43" w:rsidP="00303C43">
      <w:pPr>
        <w:spacing w:after="0"/>
        <w:rPr>
          <w:rFonts w:ascii="Garamond" w:hAnsi="Garamond"/>
          <w:sz w:val="24"/>
          <w:szCs w:val="24"/>
          <w:lang w:val="es-MX"/>
        </w:rPr>
      </w:pPr>
    </w:p>
    <w:p w14:paraId="0C364C29" w14:textId="07C364C0"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Jos</w:t>
      </w:r>
      <w:r w:rsidR="00345A25">
        <w:rPr>
          <w:rFonts w:ascii="Garamond" w:hAnsi="Garamond" w:cs="Segoe UI"/>
          <w:noProof/>
          <w:sz w:val="24"/>
          <w:szCs w:val="24"/>
        </w:rPr>
        <w:t>é</w:t>
      </w:r>
      <w:r w:rsidRPr="00833E73">
        <w:rPr>
          <w:rFonts w:ascii="Garamond" w:hAnsi="Garamond" w:cs="Segoe UI"/>
          <w:sz w:val="24"/>
          <w:szCs w:val="24"/>
        </w:rPr>
        <w:t xml:space="preserve"> </w:t>
      </w:r>
      <w:r w:rsidRPr="00833E73">
        <w:rPr>
          <w:rFonts w:ascii="Garamond" w:hAnsi="Garamond" w:cs="Segoe UI"/>
          <w:noProof/>
          <w:sz w:val="24"/>
          <w:szCs w:val="24"/>
        </w:rPr>
        <w:t>Reyes-Lua</w:t>
      </w:r>
    </w:p>
    <w:p w14:paraId="1A1485D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Statewide Migrant Education Recruitment Coordinator</w:t>
      </w:r>
    </w:p>
    <w:p w14:paraId="205EF40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Center for Schools &amp; Communities</w:t>
      </w:r>
    </w:p>
    <w:p w14:paraId="75C56EF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275 Grandview Avenue, Suite 200</w:t>
      </w:r>
    </w:p>
    <w:p w14:paraId="323FB8B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Camp Hill, PA  17011</w:t>
      </w:r>
    </w:p>
    <w:p w14:paraId="519D8E4E" w14:textId="77777777" w:rsidR="00303C43" w:rsidRDefault="0078534F" w:rsidP="00303C43">
      <w:pPr>
        <w:spacing w:after="0"/>
        <w:rPr>
          <w:rFonts w:ascii="Garamond" w:hAnsi="Garamond" w:cs="Segoe UI"/>
          <w:noProof/>
          <w:sz w:val="24"/>
          <w:szCs w:val="24"/>
        </w:rPr>
      </w:pPr>
      <w:hyperlink r:id="rId126" w:history="1">
        <w:r w:rsidR="00303C43" w:rsidRPr="00D35EB2">
          <w:rPr>
            <w:rStyle w:val="Hyperlink"/>
            <w:rFonts w:ascii="Garamond" w:hAnsi="Garamond" w:cs="Segoe UI"/>
            <w:noProof/>
            <w:sz w:val="24"/>
            <w:szCs w:val="24"/>
          </w:rPr>
          <w:t>jreyes-lua@csc.csiu.org</w:t>
        </w:r>
      </w:hyperlink>
    </w:p>
    <w:p w14:paraId="24693A0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717-224-1413</w:t>
      </w:r>
    </w:p>
    <w:p w14:paraId="73E3E366" w14:textId="77777777" w:rsidR="00303C43" w:rsidRDefault="00303C43" w:rsidP="00303C43">
      <w:pPr>
        <w:spacing w:after="0"/>
        <w:rPr>
          <w:rFonts w:ascii="Garamond" w:hAnsi="Garamond" w:cs="Segoe UI"/>
          <w:noProof/>
          <w:sz w:val="24"/>
          <w:szCs w:val="24"/>
        </w:rPr>
      </w:pPr>
    </w:p>
    <w:p w14:paraId="0897BD7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Pedro</w:t>
      </w:r>
      <w:r w:rsidRPr="00833E73">
        <w:rPr>
          <w:rFonts w:ascii="Garamond" w:hAnsi="Garamond" w:cs="Segoe UI"/>
          <w:sz w:val="24"/>
          <w:szCs w:val="24"/>
        </w:rPr>
        <w:t xml:space="preserve"> </w:t>
      </w:r>
      <w:r w:rsidRPr="00833E73">
        <w:rPr>
          <w:rFonts w:ascii="Garamond" w:hAnsi="Garamond" w:cs="Segoe UI"/>
          <w:noProof/>
          <w:sz w:val="24"/>
          <w:szCs w:val="24"/>
        </w:rPr>
        <w:t>Rivera</w:t>
      </w:r>
    </w:p>
    <w:p w14:paraId="404D1A9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Secretary of Education</w:t>
      </w:r>
    </w:p>
    <w:p w14:paraId="6901AC7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Pennsylvania Department of Education</w:t>
      </w:r>
    </w:p>
    <w:p w14:paraId="0042C92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333 Market Street</w:t>
      </w:r>
    </w:p>
    <w:p w14:paraId="1D2C525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Harrisburg, PA  17126</w:t>
      </w:r>
    </w:p>
    <w:p w14:paraId="485F6D4F" w14:textId="77777777" w:rsidR="00303C43" w:rsidRDefault="0078534F" w:rsidP="00303C43">
      <w:pPr>
        <w:spacing w:after="0"/>
        <w:rPr>
          <w:rFonts w:ascii="Garamond" w:hAnsi="Garamond" w:cs="Segoe UI"/>
          <w:noProof/>
          <w:sz w:val="24"/>
          <w:szCs w:val="24"/>
        </w:rPr>
      </w:pPr>
      <w:hyperlink r:id="rId127" w:history="1">
        <w:r w:rsidR="00303C43" w:rsidRPr="00D35EB2">
          <w:rPr>
            <w:rStyle w:val="Hyperlink"/>
            <w:rFonts w:ascii="Garamond" w:hAnsi="Garamond" w:cs="Segoe UI"/>
            <w:noProof/>
            <w:sz w:val="24"/>
            <w:szCs w:val="24"/>
          </w:rPr>
          <w:t>parivera@pa.gov</w:t>
        </w:r>
      </w:hyperlink>
    </w:p>
    <w:p w14:paraId="0FF13D2E"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717-783-9780</w:t>
      </w:r>
    </w:p>
    <w:p w14:paraId="34C4BA25" w14:textId="77777777" w:rsidR="00303C43" w:rsidRPr="00833E73" w:rsidRDefault="00303C43" w:rsidP="00303C43">
      <w:pPr>
        <w:spacing w:after="0"/>
        <w:rPr>
          <w:rFonts w:ascii="Garamond" w:hAnsi="Garamond"/>
          <w:sz w:val="24"/>
          <w:szCs w:val="24"/>
        </w:rPr>
      </w:pPr>
    </w:p>
    <w:p w14:paraId="7A25EC4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Beth</w:t>
      </w:r>
      <w:r w:rsidRPr="00833E73">
        <w:rPr>
          <w:rFonts w:ascii="Garamond" w:hAnsi="Garamond" w:cs="Segoe UI"/>
          <w:sz w:val="24"/>
          <w:szCs w:val="24"/>
        </w:rPr>
        <w:t xml:space="preserve"> </w:t>
      </w:r>
      <w:r w:rsidRPr="00833E73">
        <w:rPr>
          <w:rFonts w:ascii="Garamond" w:hAnsi="Garamond" w:cs="Segoe UI"/>
          <w:noProof/>
          <w:sz w:val="24"/>
          <w:szCs w:val="24"/>
        </w:rPr>
        <w:t>Robinson</w:t>
      </w:r>
    </w:p>
    <w:p w14:paraId="1BE5C9D7"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Principal Consultant</w:t>
      </w:r>
    </w:p>
    <w:p w14:paraId="597D0E8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Illinois State Board of Education Division of English Language Learning</w:t>
      </w:r>
    </w:p>
    <w:p w14:paraId="2DA4221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100 W. Randolph St, 14-300</w:t>
      </w:r>
    </w:p>
    <w:p w14:paraId="0CBBE72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Chicago, IL  60601</w:t>
      </w:r>
    </w:p>
    <w:p w14:paraId="1F9EA79F" w14:textId="77777777" w:rsidR="00303C43" w:rsidRDefault="0078534F" w:rsidP="00303C43">
      <w:pPr>
        <w:spacing w:after="0"/>
        <w:rPr>
          <w:rFonts w:ascii="Garamond" w:hAnsi="Garamond" w:cs="Segoe UI"/>
          <w:noProof/>
          <w:sz w:val="24"/>
          <w:szCs w:val="24"/>
        </w:rPr>
      </w:pPr>
      <w:hyperlink r:id="rId128" w:history="1">
        <w:r w:rsidR="00303C43" w:rsidRPr="00D35EB2">
          <w:rPr>
            <w:rStyle w:val="Hyperlink"/>
            <w:rFonts w:ascii="Garamond" w:hAnsi="Garamond" w:cs="Segoe UI"/>
            <w:noProof/>
            <w:sz w:val="24"/>
            <w:szCs w:val="24"/>
          </w:rPr>
          <w:t>berobins@isbe.net</w:t>
        </w:r>
      </w:hyperlink>
    </w:p>
    <w:p w14:paraId="24912EF1"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312-814-3519</w:t>
      </w:r>
    </w:p>
    <w:p w14:paraId="70C2A585" w14:textId="77777777" w:rsidR="00303C43" w:rsidRDefault="00303C43" w:rsidP="00303C43">
      <w:pPr>
        <w:spacing w:after="0"/>
        <w:rPr>
          <w:rFonts w:ascii="Garamond" w:hAnsi="Garamond" w:cs="Segoe UI"/>
          <w:noProof/>
          <w:sz w:val="24"/>
          <w:szCs w:val="24"/>
        </w:rPr>
      </w:pPr>
    </w:p>
    <w:p w14:paraId="7654D494" w14:textId="77777777" w:rsidR="00303C43" w:rsidRDefault="00303C43" w:rsidP="00303C43">
      <w:pPr>
        <w:spacing w:after="0"/>
        <w:rPr>
          <w:rFonts w:ascii="Garamond" w:hAnsi="Garamond" w:cs="Segoe UI"/>
          <w:noProof/>
          <w:sz w:val="24"/>
          <w:szCs w:val="24"/>
        </w:rPr>
      </w:pPr>
    </w:p>
    <w:p w14:paraId="6520C9F8" w14:textId="77777777" w:rsidR="00345A25" w:rsidRDefault="00345A25" w:rsidP="00303C43">
      <w:pPr>
        <w:spacing w:after="0"/>
        <w:rPr>
          <w:rFonts w:ascii="Garamond" w:hAnsi="Garamond" w:cs="Segoe UI"/>
          <w:noProof/>
          <w:sz w:val="24"/>
          <w:szCs w:val="24"/>
        </w:rPr>
      </w:pPr>
    </w:p>
    <w:p w14:paraId="2F6C15F2" w14:textId="05533B91"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Gloria</w:t>
      </w:r>
      <w:r w:rsidRPr="00833E73">
        <w:rPr>
          <w:rFonts w:ascii="Garamond" w:hAnsi="Garamond" w:cs="Segoe UI"/>
          <w:sz w:val="24"/>
          <w:szCs w:val="24"/>
        </w:rPr>
        <w:t xml:space="preserve"> </w:t>
      </w:r>
      <w:r w:rsidRPr="00833E73">
        <w:rPr>
          <w:rFonts w:ascii="Garamond" w:hAnsi="Garamond" w:cs="Segoe UI"/>
          <w:noProof/>
          <w:sz w:val="24"/>
          <w:szCs w:val="24"/>
        </w:rPr>
        <w:t>Rodr</w:t>
      </w:r>
      <w:r w:rsidR="00345A25">
        <w:rPr>
          <w:rFonts w:ascii="Garamond" w:hAnsi="Garamond" w:cs="Segoe UI"/>
          <w:noProof/>
          <w:sz w:val="24"/>
          <w:szCs w:val="24"/>
        </w:rPr>
        <w:t>í</w:t>
      </w:r>
      <w:r w:rsidRPr="00833E73">
        <w:rPr>
          <w:rFonts w:ascii="Garamond" w:hAnsi="Garamond" w:cs="Segoe UI"/>
          <w:noProof/>
          <w:sz w:val="24"/>
          <w:szCs w:val="24"/>
        </w:rPr>
        <w:t>quez</w:t>
      </w:r>
    </w:p>
    <w:p w14:paraId="6092B93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Sr. Associate - ELL Specialist</w:t>
      </w:r>
    </w:p>
    <w:p w14:paraId="77D80D5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Public Consulting Group</w:t>
      </w:r>
    </w:p>
    <w:p w14:paraId="36853380"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707 Sierra Vista Road</w:t>
      </w:r>
    </w:p>
    <w:p w14:paraId="2F158E71"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Corrales, NM  87048</w:t>
      </w:r>
    </w:p>
    <w:p w14:paraId="69064FD4" w14:textId="77777777" w:rsidR="00303C43" w:rsidRDefault="0078534F" w:rsidP="00303C43">
      <w:pPr>
        <w:spacing w:after="0"/>
        <w:rPr>
          <w:rFonts w:ascii="Garamond" w:hAnsi="Garamond" w:cs="Segoe UI"/>
          <w:noProof/>
          <w:sz w:val="24"/>
          <w:szCs w:val="24"/>
        </w:rPr>
      </w:pPr>
      <w:hyperlink r:id="rId129" w:history="1">
        <w:r w:rsidR="00303C43" w:rsidRPr="00D35EB2">
          <w:rPr>
            <w:rStyle w:val="Hyperlink"/>
            <w:rFonts w:ascii="Garamond" w:hAnsi="Garamond" w:cs="Segoe UI"/>
            <w:noProof/>
            <w:sz w:val="24"/>
            <w:szCs w:val="24"/>
          </w:rPr>
          <w:t>gloriarodr@yahoo.com</w:t>
        </w:r>
      </w:hyperlink>
    </w:p>
    <w:p w14:paraId="32315C7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571-594-1668</w:t>
      </w:r>
    </w:p>
    <w:p w14:paraId="2AB63DDE" w14:textId="77777777" w:rsidR="00303C43" w:rsidRDefault="00303C43" w:rsidP="00303C43">
      <w:pPr>
        <w:spacing w:after="0"/>
        <w:rPr>
          <w:rFonts w:ascii="Garamond" w:hAnsi="Garamond"/>
          <w:sz w:val="24"/>
          <w:szCs w:val="24"/>
        </w:rPr>
      </w:pPr>
    </w:p>
    <w:p w14:paraId="2C703D4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Monica</w:t>
      </w:r>
      <w:r w:rsidRPr="00833E73">
        <w:rPr>
          <w:rFonts w:ascii="Garamond" w:hAnsi="Garamond" w:cs="Segoe UI"/>
          <w:sz w:val="24"/>
          <w:szCs w:val="24"/>
        </w:rPr>
        <w:t xml:space="preserve"> </w:t>
      </w:r>
      <w:r w:rsidRPr="00833E73">
        <w:rPr>
          <w:rFonts w:ascii="Garamond" w:hAnsi="Garamond" w:cs="Segoe UI"/>
          <w:noProof/>
          <w:sz w:val="24"/>
          <w:szCs w:val="24"/>
        </w:rPr>
        <w:t>Romero</w:t>
      </w:r>
    </w:p>
    <w:p w14:paraId="68EC69A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 of Federal Programs</w:t>
      </w:r>
    </w:p>
    <w:p w14:paraId="509EB5E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Chandler Unified School District</w:t>
      </w:r>
    </w:p>
    <w:p w14:paraId="73B4AD7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500 W. Galveston</w:t>
      </w:r>
    </w:p>
    <w:p w14:paraId="756F8C9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Chandler, AZ  85225</w:t>
      </w:r>
    </w:p>
    <w:p w14:paraId="53706487" w14:textId="77777777" w:rsidR="00303C43" w:rsidRDefault="0078534F" w:rsidP="00303C43">
      <w:pPr>
        <w:spacing w:after="0"/>
        <w:rPr>
          <w:rFonts w:ascii="Garamond" w:hAnsi="Garamond" w:cs="Segoe UI"/>
          <w:noProof/>
          <w:sz w:val="24"/>
          <w:szCs w:val="24"/>
        </w:rPr>
      </w:pPr>
      <w:hyperlink r:id="rId130" w:history="1">
        <w:r w:rsidR="00303C43" w:rsidRPr="00D35EB2">
          <w:rPr>
            <w:rStyle w:val="Hyperlink"/>
            <w:rFonts w:ascii="Garamond" w:hAnsi="Garamond" w:cs="Segoe UI"/>
            <w:noProof/>
            <w:sz w:val="24"/>
            <w:szCs w:val="24"/>
          </w:rPr>
          <w:t>romero.monica@cusd80.com</w:t>
        </w:r>
      </w:hyperlink>
    </w:p>
    <w:p w14:paraId="19CD5E65" w14:textId="77777777" w:rsidR="00303C43" w:rsidRDefault="00303C43" w:rsidP="00303C43">
      <w:pPr>
        <w:spacing w:after="0"/>
        <w:rPr>
          <w:rFonts w:ascii="Garamond" w:hAnsi="Garamond"/>
          <w:sz w:val="24"/>
          <w:szCs w:val="24"/>
        </w:rPr>
      </w:pPr>
      <w:r w:rsidRPr="00833E73">
        <w:rPr>
          <w:rFonts w:ascii="Garamond" w:hAnsi="Garamond" w:cs="Segoe UI"/>
          <w:noProof/>
          <w:sz w:val="24"/>
          <w:szCs w:val="24"/>
        </w:rPr>
        <w:t>480-224-3771</w:t>
      </w:r>
    </w:p>
    <w:p w14:paraId="76AB09E0" w14:textId="77777777" w:rsidR="00303C43" w:rsidRDefault="00303C43" w:rsidP="00303C43">
      <w:pPr>
        <w:spacing w:after="0"/>
        <w:rPr>
          <w:rFonts w:ascii="Garamond" w:hAnsi="Garamond"/>
          <w:sz w:val="24"/>
          <w:szCs w:val="24"/>
        </w:rPr>
      </w:pPr>
    </w:p>
    <w:p w14:paraId="1AA6D7A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Christina</w:t>
      </w:r>
      <w:r w:rsidRPr="00833E73">
        <w:rPr>
          <w:rFonts w:ascii="Garamond" w:hAnsi="Garamond" w:cs="Segoe UI"/>
          <w:sz w:val="24"/>
          <w:szCs w:val="24"/>
        </w:rPr>
        <w:t xml:space="preserve"> </w:t>
      </w:r>
      <w:r w:rsidRPr="00833E73">
        <w:rPr>
          <w:rFonts w:ascii="Garamond" w:hAnsi="Garamond" w:cs="Segoe UI"/>
          <w:noProof/>
          <w:sz w:val="24"/>
          <w:szCs w:val="24"/>
        </w:rPr>
        <w:t>Rutland</w:t>
      </w:r>
    </w:p>
    <w:p w14:paraId="0DAAFBB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Migrant Education Program Director</w:t>
      </w:r>
    </w:p>
    <w:p w14:paraId="7386F56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New Mexico Public Education Department</w:t>
      </w:r>
    </w:p>
    <w:p w14:paraId="1B81D93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120 S. Federal Place, Room 206</w:t>
      </w:r>
    </w:p>
    <w:p w14:paraId="5F7720F8"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Santa Fe, NM  87501</w:t>
      </w:r>
    </w:p>
    <w:p w14:paraId="7838ABF2" w14:textId="77777777" w:rsidR="00303C43" w:rsidRPr="008D766C" w:rsidRDefault="0078534F" w:rsidP="00303C43">
      <w:pPr>
        <w:spacing w:after="0"/>
        <w:rPr>
          <w:rFonts w:ascii="Garamond" w:hAnsi="Garamond" w:cs="Segoe UI"/>
          <w:noProof/>
          <w:sz w:val="24"/>
          <w:szCs w:val="24"/>
          <w:lang w:val="es-MX"/>
        </w:rPr>
      </w:pPr>
      <w:hyperlink r:id="rId131" w:history="1">
        <w:r w:rsidR="00303C43" w:rsidRPr="008D766C">
          <w:rPr>
            <w:rStyle w:val="Hyperlink"/>
            <w:rFonts w:ascii="Garamond" w:hAnsi="Garamond" w:cs="Segoe UI"/>
            <w:noProof/>
            <w:sz w:val="24"/>
            <w:szCs w:val="24"/>
            <w:lang w:val="es-MX"/>
          </w:rPr>
          <w:t>christina.rutland1@state.nm.us</w:t>
        </w:r>
      </w:hyperlink>
    </w:p>
    <w:p w14:paraId="31296BA9" w14:textId="77777777" w:rsidR="00303C43" w:rsidRDefault="00303C43" w:rsidP="00303C43">
      <w:pPr>
        <w:spacing w:after="0"/>
        <w:rPr>
          <w:rFonts w:ascii="Garamond" w:hAnsi="Garamond"/>
          <w:sz w:val="24"/>
          <w:szCs w:val="24"/>
        </w:rPr>
      </w:pPr>
      <w:r>
        <w:rPr>
          <w:rFonts w:ascii="Garamond" w:hAnsi="Garamond" w:cs="Segoe UI"/>
          <w:noProof/>
          <w:sz w:val="24"/>
          <w:szCs w:val="24"/>
        </w:rPr>
        <w:t>505-</w:t>
      </w:r>
      <w:r w:rsidRPr="00833E73">
        <w:rPr>
          <w:rFonts w:ascii="Garamond" w:hAnsi="Garamond" w:cs="Segoe UI"/>
          <w:noProof/>
          <w:sz w:val="24"/>
          <w:szCs w:val="24"/>
        </w:rPr>
        <w:t>827-3706</w:t>
      </w:r>
    </w:p>
    <w:p w14:paraId="1D13F8E8" w14:textId="77777777" w:rsidR="00303C43" w:rsidRPr="00833E73" w:rsidRDefault="00303C43" w:rsidP="00303C43">
      <w:pPr>
        <w:spacing w:after="0"/>
        <w:rPr>
          <w:rFonts w:ascii="Garamond" w:hAnsi="Garamond"/>
          <w:sz w:val="24"/>
          <w:szCs w:val="24"/>
        </w:rPr>
      </w:pPr>
    </w:p>
    <w:p w14:paraId="22408CD6" w14:textId="44269174"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Jos</w:t>
      </w:r>
      <w:r w:rsidR="00345A25">
        <w:rPr>
          <w:rFonts w:ascii="Garamond" w:hAnsi="Garamond" w:cs="Segoe UI"/>
          <w:noProof/>
          <w:sz w:val="24"/>
          <w:szCs w:val="24"/>
        </w:rPr>
        <w:t>é</w:t>
      </w:r>
      <w:r w:rsidRPr="00833E73">
        <w:rPr>
          <w:rFonts w:ascii="Garamond" w:hAnsi="Garamond" w:cs="Segoe UI"/>
          <w:sz w:val="24"/>
          <w:szCs w:val="24"/>
        </w:rPr>
        <w:t xml:space="preserve"> </w:t>
      </w:r>
      <w:r w:rsidRPr="00833E73">
        <w:rPr>
          <w:rFonts w:ascii="Garamond" w:hAnsi="Garamond" w:cs="Segoe UI"/>
          <w:noProof/>
          <w:sz w:val="24"/>
          <w:szCs w:val="24"/>
        </w:rPr>
        <w:t>Salinas</w:t>
      </w:r>
    </w:p>
    <w:p w14:paraId="2167BC3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Director</w:t>
      </w:r>
    </w:p>
    <w:p w14:paraId="23AB847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Ohio Migrant Education Center</w:t>
      </w:r>
    </w:p>
    <w:p w14:paraId="0605627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428 1/2 Croghan St.</w:t>
      </w:r>
    </w:p>
    <w:p w14:paraId="179FEAB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Freemont, OH  43420</w:t>
      </w:r>
    </w:p>
    <w:p w14:paraId="6CFB5241" w14:textId="77777777" w:rsidR="00303C43" w:rsidRDefault="0078534F" w:rsidP="00303C43">
      <w:pPr>
        <w:spacing w:after="0"/>
        <w:rPr>
          <w:rFonts w:ascii="Garamond" w:hAnsi="Garamond" w:cs="Segoe UI"/>
          <w:noProof/>
          <w:sz w:val="24"/>
          <w:szCs w:val="24"/>
        </w:rPr>
      </w:pPr>
      <w:hyperlink r:id="rId132" w:history="1">
        <w:r w:rsidR="00303C43" w:rsidRPr="00D35EB2">
          <w:rPr>
            <w:rStyle w:val="Hyperlink"/>
            <w:rFonts w:ascii="Garamond" w:hAnsi="Garamond" w:cs="Segoe UI"/>
            <w:noProof/>
            <w:sz w:val="24"/>
            <w:szCs w:val="24"/>
          </w:rPr>
          <w:t>jsalinas@nwoesc.org</w:t>
        </w:r>
      </w:hyperlink>
    </w:p>
    <w:p w14:paraId="008F6C2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419-332-6007</w:t>
      </w:r>
    </w:p>
    <w:p w14:paraId="19357E79" w14:textId="77777777" w:rsidR="00303C43" w:rsidRDefault="00303C43" w:rsidP="00303C43">
      <w:pPr>
        <w:spacing w:after="0"/>
        <w:rPr>
          <w:rFonts w:ascii="Garamond" w:hAnsi="Garamond"/>
          <w:sz w:val="24"/>
          <w:szCs w:val="24"/>
        </w:rPr>
      </w:pPr>
    </w:p>
    <w:p w14:paraId="34419B0F" w14:textId="65433529"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Claudio</w:t>
      </w:r>
      <w:r w:rsidRPr="00833E73">
        <w:rPr>
          <w:rFonts w:ascii="Garamond" w:hAnsi="Garamond" w:cs="Segoe UI"/>
          <w:sz w:val="24"/>
          <w:szCs w:val="24"/>
        </w:rPr>
        <w:t xml:space="preserve"> </w:t>
      </w:r>
      <w:r w:rsidRPr="00833E73">
        <w:rPr>
          <w:rFonts w:ascii="Garamond" w:hAnsi="Garamond" w:cs="Segoe UI"/>
          <w:noProof/>
          <w:sz w:val="24"/>
          <w:szCs w:val="24"/>
        </w:rPr>
        <w:t>S</w:t>
      </w:r>
      <w:r w:rsidR="00345A25">
        <w:rPr>
          <w:rFonts w:ascii="Garamond" w:hAnsi="Garamond" w:cs="Segoe UI"/>
          <w:noProof/>
          <w:sz w:val="24"/>
          <w:szCs w:val="24"/>
        </w:rPr>
        <w:t>á</w:t>
      </w:r>
      <w:r w:rsidRPr="00833E73">
        <w:rPr>
          <w:rFonts w:ascii="Garamond" w:hAnsi="Garamond" w:cs="Segoe UI"/>
          <w:noProof/>
          <w:sz w:val="24"/>
          <w:szCs w:val="24"/>
        </w:rPr>
        <w:t>nchez</w:t>
      </w:r>
    </w:p>
    <w:p w14:paraId="53E66F25" w14:textId="77777777" w:rsidR="00303C43" w:rsidRPr="00833E73" w:rsidRDefault="00303C43" w:rsidP="00303C43">
      <w:pPr>
        <w:spacing w:after="0"/>
        <w:rPr>
          <w:rFonts w:ascii="Garamond" w:hAnsi="Garamond" w:cs="Segoe UI"/>
          <w:sz w:val="24"/>
          <w:szCs w:val="24"/>
        </w:rPr>
      </w:pPr>
      <w:r>
        <w:rPr>
          <w:rFonts w:ascii="Garamond" w:hAnsi="Garamond" w:cs="Segoe UI"/>
          <w:sz w:val="24"/>
          <w:szCs w:val="24"/>
        </w:rPr>
        <w:t>Correspondent, Education, National Desk</w:t>
      </w:r>
    </w:p>
    <w:p w14:paraId="4A42B4B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National Public Radio</w:t>
      </w:r>
    </w:p>
    <w:p w14:paraId="7C1BE9E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1111 N Capitol St</w:t>
      </w:r>
      <w:r>
        <w:rPr>
          <w:rFonts w:ascii="Garamond" w:hAnsi="Garamond" w:cs="Segoe UI"/>
          <w:noProof/>
          <w:sz w:val="24"/>
          <w:szCs w:val="24"/>
        </w:rPr>
        <w:t>. NE</w:t>
      </w:r>
    </w:p>
    <w:p w14:paraId="55EA4FAA" w14:textId="77777777" w:rsidR="00303C43" w:rsidRDefault="00303C43" w:rsidP="00303C43">
      <w:pPr>
        <w:spacing w:after="0"/>
        <w:rPr>
          <w:rFonts w:ascii="Garamond" w:hAnsi="Garamond" w:cs="Segoe UI"/>
          <w:noProof/>
          <w:sz w:val="24"/>
          <w:szCs w:val="24"/>
        </w:rPr>
      </w:pPr>
      <w:r>
        <w:rPr>
          <w:rFonts w:ascii="Garamond" w:hAnsi="Garamond" w:cs="Segoe UI"/>
          <w:noProof/>
          <w:sz w:val="24"/>
          <w:szCs w:val="24"/>
        </w:rPr>
        <w:t>Washington, DC  20002</w:t>
      </w:r>
    </w:p>
    <w:p w14:paraId="18FEFE82" w14:textId="77777777" w:rsidR="00303C43" w:rsidRPr="002A1918" w:rsidRDefault="0078534F" w:rsidP="00303C43">
      <w:pPr>
        <w:spacing w:after="0"/>
        <w:rPr>
          <w:rFonts w:ascii="Garamond" w:hAnsi="Garamond" w:cs="Segoe UI"/>
          <w:noProof/>
          <w:sz w:val="24"/>
          <w:szCs w:val="24"/>
        </w:rPr>
      </w:pPr>
      <w:hyperlink r:id="rId133" w:history="1">
        <w:r w:rsidR="00303C43" w:rsidRPr="002A1918">
          <w:rPr>
            <w:rStyle w:val="Hyperlink"/>
            <w:rFonts w:ascii="Garamond" w:hAnsi="Garamond" w:cs="Segoe UI"/>
            <w:noProof/>
            <w:sz w:val="24"/>
            <w:szCs w:val="24"/>
          </w:rPr>
          <w:t>CSanchez@npr.org</w:t>
        </w:r>
      </w:hyperlink>
    </w:p>
    <w:p w14:paraId="09767B3A" w14:textId="77777777" w:rsidR="00303C43" w:rsidRPr="002A1918" w:rsidRDefault="00303C43" w:rsidP="00303C43">
      <w:pPr>
        <w:spacing w:after="0"/>
        <w:rPr>
          <w:rFonts w:ascii="Garamond" w:hAnsi="Garamond"/>
          <w:sz w:val="24"/>
          <w:szCs w:val="24"/>
        </w:rPr>
      </w:pPr>
    </w:p>
    <w:p w14:paraId="216203D0" w14:textId="77777777" w:rsidR="00303C43" w:rsidRPr="002A1918" w:rsidRDefault="00303C43" w:rsidP="00303C43">
      <w:pPr>
        <w:spacing w:after="0"/>
        <w:rPr>
          <w:rFonts w:ascii="Garamond" w:hAnsi="Garamond" w:cs="Segoe UI"/>
          <w:noProof/>
          <w:sz w:val="24"/>
          <w:szCs w:val="24"/>
        </w:rPr>
      </w:pPr>
    </w:p>
    <w:p w14:paraId="48390EB1" w14:textId="77777777" w:rsidR="00303C43" w:rsidRPr="002A1918" w:rsidRDefault="00303C43" w:rsidP="00303C43">
      <w:pPr>
        <w:spacing w:after="0"/>
        <w:rPr>
          <w:rFonts w:ascii="Garamond" w:hAnsi="Garamond" w:cs="Segoe UI"/>
          <w:noProof/>
          <w:sz w:val="24"/>
          <w:szCs w:val="24"/>
        </w:rPr>
      </w:pPr>
    </w:p>
    <w:p w14:paraId="4FF564C1" w14:textId="77777777" w:rsidR="00303C43" w:rsidRPr="002A1918" w:rsidRDefault="00303C43" w:rsidP="00303C43">
      <w:pPr>
        <w:spacing w:after="0"/>
        <w:rPr>
          <w:rFonts w:ascii="Garamond" w:hAnsi="Garamond" w:cs="Segoe UI"/>
          <w:noProof/>
          <w:sz w:val="24"/>
          <w:szCs w:val="24"/>
        </w:rPr>
      </w:pPr>
    </w:p>
    <w:p w14:paraId="142732C2" w14:textId="77777777" w:rsidR="00303C43" w:rsidRPr="002A1918" w:rsidRDefault="00303C43" w:rsidP="00303C43">
      <w:pPr>
        <w:spacing w:after="0"/>
        <w:rPr>
          <w:rFonts w:ascii="Garamond" w:hAnsi="Garamond" w:cs="Segoe UI"/>
          <w:noProof/>
          <w:sz w:val="24"/>
          <w:szCs w:val="24"/>
        </w:rPr>
      </w:pPr>
    </w:p>
    <w:p w14:paraId="3ED2EC82" w14:textId="77777777" w:rsidR="00303C43" w:rsidRPr="002A1918" w:rsidRDefault="00303C43" w:rsidP="00303C43">
      <w:pPr>
        <w:spacing w:after="0"/>
        <w:rPr>
          <w:rFonts w:ascii="Garamond" w:hAnsi="Garamond" w:cs="Segoe UI"/>
          <w:noProof/>
          <w:sz w:val="24"/>
          <w:szCs w:val="24"/>
        </w:rPr>
      </w:pPr>
    </w:p>
    <w:p w14:paraId="3CC7FB4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Cari</w:t>
      </w:r>
      <w:r w:rsidRPr="00833E73">
        <w:rPr>
          <w:rFonts w:ascii="Garamond" w:hAnsi="Garamond" w:cs="Segoe UI"/>
          <w:sz w:val="24"/>
          <w:szCs w:val="24"/>
        </w:rPr>
        <w:t xml:space="preserve"> </w:t>
      </w:r>
      <w:r w:rsidRPr="00833E73">
        <w:rPr>
          <w:rFonts w:ascii="Garamond" w:hAnsi="Garamond" w:cs="Segoe UI"/>
          <w:noProof/>
          <w:sz w:val="24"/>
          <w:szCs w:val="24"/>
        </w:rPr>
        <w:t>Semivan</w:t>
      </w:r>
    </w:p>
    <w:p w14:paraId="5EFF107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Consultant</w:t>
      </w:r>
    </w:p>
    <w:p w14:paraId="7A28220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META Associates</w:t>
      </w:r>
    </w:p>
    <w:p w14:paraId="70AEADE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9620 S. Dover Way</w:t>
      </w:r>
    </w:p>
    <w:p w14:paraId="7853444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Littleton, CO  80127</w:t>
      </w:r>
    </w:p>
    <w:p w14:paraId="2D6F0FEA" w14:textId="77777777" w:rsidR="00303C43" w:rsidRDefault="0078534F" w:rsidP="00303C43">
      <w:pPr>
        <w:spacing w:after="0"/>
        <w:rPr>
          <w:rFonts w:ascii="Garamond" w:hAnsi="Garamond" w:cs="Segoe UI"/>
          <w:noProof/>
          <w:sz w:val="24"/>
          <w:szCs w:val="24"/>
        </w:rPr>
      </w:pPr>
      <w:hyperlink r:id="rId134" w:history="1">
        <w:r w:rsidR="00303C43" w:rsidRPr="00D35EB2">
          <w:rPr>
            <w:rStyle w:val="Hyperlink"/>
            <w:rFonts w:ascii="Garamond" w:hAnsi="Garamond" w:cs="Segoe UI"/>
            <w:noProof/>
            <w:sz w:val="24"/>
            <w:szCs w:val="24"/>
          </w:rPr>
          <w:t>cari@meta1.us</w:t>
        </w:r>
      </w:hyperlink>
    </w:p>
    <w:p w14:paraId="18C25FC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720-339-5349</w:t>
      </w:r>
    </w:p>
    <w:p w14:paraId="73E1DC23" w14:textId="77777777" w:rsidR="00303C43" w:rsidRDefault="00303C43" w:rsidP="00303C43">
      <w:pPr>
        <w:spacing w:after="0"/>
        <w:rPr>
          <w:rFonts w:ascii="Garamond" w:hAnsi="Garamond"/>
          <w:sz w:val="24"/>
          <w:szCs w:val="24"/>
        </w:rPr>
      </w:pPr>
    </w:p>
    <w:p w14:paraId="3AC7326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Gerald</w:t>
      </w:r>
      <w:r w:rsidRPr="00833E73">
        <w:rPr>
          <w:rFonts w:ascii="Garamond" w:hAnsi="Garamond" w:cs="Segoe UI"/>
          <w:sz w:val="24"/>
          <w:szCs w:val="24"/>
        </w:rPr>
        <w:t xml:space="preserve"> </w:t>
      </w:r>
      <w:r w:rsidRPr="00833E73">
        <w:rPr>
          <w:rFonts w:ascii="Garamond" w:hAnsi="Garamond" w:cs="Segoe UI"/>
          <w:noProof/>
          <w:sz w:val="24"/>
          <w:szCs w:val="24"/>
        </w:rPr>
        <w:t>Stefhon</w:t>
      </w:r>
    </w:p>
    <w:p w14:paraId="06E5BE3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Associate Manager</w:t>
      </w:r>
    </w:p>
    <w:p w14:paraId="36BDFB53"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Public Consulting Group</w:t>
      </w:r>
    </w:p>
    <w:p w14:paraId="315F685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4312 Cholla Drive, NE</w:t>
      </w:r>
    </w:p>
    <w:p w14:paraId="343356A8"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Rio Rancho, NM  87144</w:t>
      </w:r>
    </w:p>
    <w:p w14:paraId="30903E94" w14:textId="77777777" w:rsidR="00303C43" w:rsidRPr="008D766C" w:rsidRDefault="0078534F" w:rsidP="00303C43">
      <w:pPr>
        <w:spacing w:after="0"/>
        <w:rPr>
          <w:rFonts w:ascii="Garamond" w:hAnsi="Garamond" w:cs="Segoe UI"/>
          <w:noProof/>
          <w:sz w:val="24"/>
          <w:szCs w:val="24"/>
          <w:lang w:val="es-MX"/>
        </w:rPr>
      </w:pPr>
      <w:hyperlink r:id="rId135" w:history="1">
        <w:r w:rsidR="00303C43" w:rsidRPr="008D766C">
          <w:rPr>
            <w:rStyle w:val="Hyperlink"/>
            <w:rFonts w:ascii="Garamond" w:hAnsi="Garamond" w:cs="Segoe UI"/>
            <w:noProof/>
            <w:sz w:val="24"/>
            <w:szCs w:val="24"/>
            <w:lang w:val="es-MX"/>
          </w:rPr>
          <w:t>gstefhon@pcgus.com</w:t>
        </w:r>
      </w:hyperlink>
    </w:p>
    <w:p w14:paraId="28BD7B8C"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864-421-3925</w:t>
      </w:r>
    </w:p>
    <w:p w14:paraId="08398427" w14:textId="77777777" w:rsidR="00303C43" w:rsidRDefault="00303C43" w:rsidP="00303C43">
      <w:pPr>
        <w:spacing w:after="0"/>
        <w:rPr>
          <w:rFonts w:ascii="Garamond" w:hAnsi="Garamond" w:cs="Segoe UI"/>
          <w:noProof/>
          <w:sz w:val="24"/>
          <w:szCs w:val="24"/>
        </w:rPr>
      </w:pPr>
    </w:p>
    <w:p w14:paraId="218F7AED" w14:textId="5A68CAB8"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Andrea</w:t>
      </w:r>
      <w:r w:rsidRPr="00833E73">
        <w:rPr>
          <w:rFonts w:ascii="Garamond" w:hAnsi="Garamond" w:cs="Segoe UI"/>
          <w:sz w:val="24"/>
          <w:szCs w:val="24"/>
        </w:rPr>
        <w:t xml:space="preserve"> </w:t>
      </w:r>
      <w:r w:rsidRPr="00833E73">
        <w:rPr>
          <w:rFonts w:ascii="Garamond" w:hAnsi="Garamond" w:cs="Segoe UI"/>
          <w:noProof/>
          <w:sz w:val="24"/>
          <w:szCs w:val="24"/>
        </w:rPr>
        <w:t>V</w:t>
      </w:r>
      <w:r w:rsidR="00345A25">
        <w:rPr>
          <w:rFonts w:ascii="Garamond" w:hAnsi="Garamond" w:cs="Segoe UI"/>
          <w:noProof/>
          <w:sz w:val="24"/>
          <w:szCs w:val="24"/>
        </w:rPr>
        <w:t>á</w:t>
      </w:r>
      <w:r w:rsidRPr="00833E73">
        <w:rPr>
          <w:rFonts w:ascii="Garamond" w:hAnsi="Garamond" w:cs="Segoe UI"/>
          <w:noProof/>
          <w:sz w:val="24"/>
          <w:szCs w:val="24"/>
        </w:rPr>
        <w:t>zquez</w:t>
      </w:r>
    </w:p>
    <w:p w14:paraId="186B96C3"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Consultant</w:t>
      </w:r>
    </w:p>
    <w:p w14:paraId="7283874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META Associates</w:t>
      </w:r>
    </w:p>
    <w:p w14:paraId="3AEAE50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518 Old Santa Fe Trail, Suite I-208</w:t>
      </w:r>
    </w:p>
    <w:p w14:paraId="6061E73B" w14:textId="77777777" w:rsidR="00303C43" w:rsidRPr="008D766C" w:rsidRDefault="00303C43" w:rsidP="00303C43">
      <w:pPr>
        <w:spacing w:after="0"/>
        <w:rPr>
          <w:rFonts w:ascii="Garamond" w:hAnsi="Garamond" w:cs="Segoe UI"/>
          <w:sz w:val="24"/>
          <w:szCs w:val="24"/>
          <w:lang w:val="es-MX"/>
        </w:rPr>
      </w:pPr>
      <w:r w:rsidRPr="008D766C">
        <w:rPr>
          <w:rFonts w:ascii="Garamond" w:hAnsi="Garamond" w:cs="Segoe UI"/>
          <w:noProof/>
          <w:sz w:val="24"/>
          <w:szCs w:val="24"/>
          <w:lang w:val="es-MX"/>
        </w:rPr>
        <w:t>Santa Fe, NM  87505</w:t>
      </w:r>
    </w:p>
    <w:p w14:paraId="26F0B586" w14:textId="77777777" w:rsidR="00303C43" w:rsidRPr="008D766C" w:rsidRDefault="0078534F" w:rsidP="00303C43">
      <w:pPr>
        <w:spacing w:after="0"/>
        <w:rPr>
          <w:rFonts w:ascii="Garamond" w:hAnsi="Garamond" w:cs="Segoe UI"/>
          <w:noProof/>
          <w:sz w:val="24"/>
          <w:szCs w:val="24"/>
          <w:lang w:val="es-MX"/>
        </w:rPr>
      </w:pPr>
      <w:hyperlink r:id="rId136" w:history="1">
        <w:r w:rsidR="00303C43" w:rsidRPr="008D766C">
          <w:rPr>
            <w:rStyle w:val="Hyperlink"/>
            <w:rFonts w:ascii="Garamond" w:hAnsi="Garamond" w:cs="Segoe UI"/>
            <w:noProof/>
            <w:sz w:val="24"/>
            <w:szCs w:val="24"/>
            <w:lang w:val="es-MX"/>
          </w:rPr>
          <w:t>andrea@meta1.us</w:t>
        </w:r>
      </w:hyperlink>
    </w:p>
    <w:p w14:paraId="7B70AF8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512-573-7206</w:t>
      </w:r>
    </w:p>
    <w:p w14:paraId="2D0A52FD" w14:textId="77777777" w:rsidR="00303C43" w:rsidRDefault="00303C43" w:rsidP="00303C43">
      <w:pPr>
        <w:spacing w:after="0"/>
        <w:rPr>
          <w:rFonts w:ascii="Garamond" w:hAnsi="Garamond"/>
          <w:sz w:val="24"/>
          <w:szCs w:val="24"/>
        </w:rPr>
      </w:pPr>
    </w:p>
    <w:p w14:paraId="001E8D74" w14:textId="1454FEC8"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Jos</w:t>
      </w:r>
      <w:r w:rsidR="00345A25">
        <w:rPr>
          <w:rFonts w:ascii="Garamond" w:hAnsi="Garamond" w:cs="Segoe UI"/>
          <w:noProof/>
          <w:sz w:val="24"/>
          <w:szCs w:val="24"/>
        </w:rPr>
        <w:t>é</w:t>
      </w:r>
      <w:r w:rsidRPr="00833E73">
        <w:rPr>
          <w:rFonts w:ascii="Garamond" w:hAnsi="Garamond" w:cs="Segoe UI"/>
          <w:sz w:val="24"/>
          <w:szCs w:val="24"/>
        </w:rPr>
        <w:t xml:space="preserve"> </w:t>
      </w:r>
      <w:r w:rsidRPr="00833E73">
        <w:rPr>
          <w:rFonts w:ascii="Garamond" w:hAnsi="Garamond" w:cs="Segoe UI"/>
          <w:noProof/>
          <w:sz w:val="24"/>
          <w:szCs w:val="24"/>
        </w:rPr>
        <w:t>Villa</w:t>
      </w:r>
    </w:p>
    <w:p w14:paraId="2F2550F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Chief Executive Officer</w:t>
      </w:r>
    </w:p>
    <w:p w14:paraId="459EF110"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East Coast Migrant Head Start Program</w:t>
      </w:r>
    </w:p>
    <w:p w14:paraId="7D92CDE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2700 Wycliff Road, Suite 302</w:t>
      </w:r>
    </w:p>
    <w:p w14:paraId="03F2D22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Raleigh, NC  27607</w:t>
      </w:r>
    </w:p>
    <w:p w14:paraId="15748F37" w14:textId="77777777" w:rsidR="00303C43" w:rsidRDefault="0078534F" w:rsidP="00303C43">
      <w:pPr>
        <w:spacing w:after="0"/>
        <w:rPr>
          <w:rFonts w:ascii="Garamond" w:hAnsi="Garamond" w:cs="Segoe UI"/>
          <w:noProof/>
          <w:sz w:val="24"/>
          <w:szCs w:val="24"/>
        </w:rPr>
      </w:pPr>
      <w:hyperlink r:id="rId137" w:history="1">
        <w:r w:rsidR="00303C43" w:rsidRPr="00D35EB2">
          <w:rPr>
            <w:rStyle w:val="Hyperlink"/>
            <w:rFonts w:ascii="Garamond" w:hAnsi="Garamond" w:cs="Segoe UI"/>
            <w:noProof/>
            <w:sz w:val="24"/>
            <w:szCs w:val="24"/>
          </w:rPr>
          <w:t>jvilla@ecmhsp.org</w:t>
        </w:r>
      </w:hyperlink>
    </w:p>
    <w:p w14:paraId="33A6E62E"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919-420-0334</w:t>
      </w:r>
    </w:p>
    <w:p w14:paraId="24D94B34" w14:textId="77777777" w:rsidR="00303C43" w:rsidRDefault="00303C43" w:rsidP="00303C43">
      <w:pPr>
        <w:spacing w:after="0"/>
        <w:rPr>
          <w:rFonts w:ascii="Garamond" w:hAnsi="Garamond"/>
          <w:sz w:val="24"/>
          <w:szCs w:val="24"/>
        </w:rPr>
      </w:pPr>
    </w:p>
    <w:p w14:paraId="3F26D13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Patricia</w:t>
      </w:r>
      <w:r w:rsidRPr="00833E73">
        <w:rPr>
          <w:rFonts w:ascii="Garamond" w:hAnsi="Garamond" w:cs="Segoe UI"/>
          <w:sz w:val="24"/>
          <w:szCs w:val="24"/>
        </w:rPr>
        <w:t xml:space="preserve"> </w:t>
      </w:r>
      <w:r w:rsidRPr="00833E73">
        <w:rPr>
          <w:rFonts w:ascii="Garamond" w:hAnsi="Garamond" w:cs="Segoe UI"/>
          <w:noProof/>
          <w:sz w:val="24"/>
          <w:szCs w:val="24"/>
        </w:rPr>
        <w:t>Weissenberg</w:t>
      </w:r>
    </w:p>
    <w:p w14:paraId="4F354E8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Coordinator, Migrant Education Program</w:t>
      </w:r>
    </w:p>
    <w:p w14:paraId="4B133EB4"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Somerton Elementary School District #11</w:t>
      </w:r>
    </w:p>
    <w:p w14:paraId="3C59642B"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343 N. Carlisie Avenue</w:t>
      </w:r>
    </w:p>
    <w:p w14:paraId="4C64AB3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P.O. Box 3200Somerton, AZ  85350</w:t>
      </w:r>
    </w:p>
    <w:p w14:paraId="4D098F3C" w14:textId="77777777" w:rsidR="00303C43" w:rsidRDefault="0078534F" w:rsidP="00303C43">
      <w:pPr>
        <w:spacing w:after="0"/>
        <w:rPr>
          <w:rFonts w:ascii="Garamond" w:hAnsi="Garamond" w:cs="Segoe UI"/>
          <w:noProof/>
          <w:sz w:val="24"/>
          <w:szCs w:val="24"/>
        </w:rPr>
      </w:pPr>
      <w:hyperlink r:id="rId138" w:history="1">
        <w:r w:rsidR="00303C43" w:rsidRPr="00D35EB2">
          <w:rPr>
            <w:rStyle w:val="Hyperlink"/>
            <w:rFonts w:ascii="Garamond" w:hAnsi="Garamond" w:cs="Segoe UI"/>
            <w:noProof/>
            <w:sz w:val="24"/>
            <w:szCs w:val="24"/>
          </w:rPr>
          <w:t>pweiss@ssd11.org</w:t>
        </w:r>
      </w:hyperlink>
    </w:p>
    <w:p w14:paraId="02C8CF5C"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928-341-6027</w:t>
      </w:r>
    </w:p>
    <w:p w14:paraId="6CC7B8BD" w14:textId="77777777" w:rsidR="00303C43" w:rsidRDefault="00303C43" w:rsidP="00303C43">
      <w:pPr>
        <w:spacing w:after="0"/>
        <w:rPr>
          <w:rFonts w:ascii="Garamond" w:hAnsi="Garamond" w:cs="Segoe UI"/>
          <w:noProof/>
          <w:sz w:val="24"/>
          <w:szCs w:val="24"/>
        </w:rPr>
      </w:pPr>
    </w:p>
    <w:p w14:paraId="45070CF8" w14:textId="77777777" w:rsidR="00303C43" w:rsidRDefault="00303C43" w:rsidP="00303C43">
      <w:pPr>
        <w:spacing w:after="0"/>
        <w:rPr>
          <w:rFonts w:ascii="Garamond" w:hAnsi="Garamond" w:cs="Segoe UI"/>
          <w:noProof/>
          <w:sz w:val="24"/>
          <w:szCs w:val="24"/>
        </w:rPr>
      </w:pPr>
    </w:p>
    <w:p w14:paraId="3A895CA3" w14:textId="77777777" w:rsidR="00303C43" w:rsidRDefault="00303C43" w:rsidP="00303C43">
      <w:pPr>
        <w:spacing w:after="0"/>
        <w:rPr>
          <w:rFonts w:ascii="Garamond" w:hAnsi="Garamond" w:cs="Segoe UI"/>
          <w:noProof/>
          <w:sz w:val="24"/>
          <w:szCs w:val="24"/>
        </w:rPr>
      </w:pPr>
    </w:p>
    <w:p w14:paraId="42B3AB30" w14:textId="77777777" w:rsidR="00303C43" w:rsidRDefault="00303C43" w:rsidP="00303C43">
      <w:pPr>
        <w:spacing w:after="0"/>
        <w:rPr>
          <w:rFonts w:ascii="Garamond" w:hAnsi="Garamond" w:cs="Segoe UI"/>
          <w:noProof/>
          <w:sz w:val="24"/>
          <w:szCs w:val="24"/>
        </w:rPr>
      </w:pPr>
    </w:p>
    <w:p w14:paraId="01BB1F57" w14:textId="77777777" w:rsidR="00303C43" w:rsidRDefault="00303C43" w:rsidP="00303C43">
      <w:pPr>
        <w:spacing w:after="0"/>
        <w:rPr>
          <w:rFonts w:ascii="Garamond" w:hAnsi="Garamond" w:cs="Segoe UI"/>
          <w:noProof/>
          <w:sz w:val="24"/>
          <w:szCs w:val="24"/>
        </w:rPr>
      </w:pPr>
    </w:p>
    <w:p w14:paraId="02AE0A5A"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Brad</w:t>
      </w:r>
      <w:r w:rsidRPr="00833E73">
        <w:rPr>
          <w:rFonts w:ascii="Garamond" w:hAnsi="Garamond" w:cs="Segoe UI"/>
          <w:sz w:val="24"/>
          <w:szCs w:val="24"/>
        </w:rPr>
        <w:t xml:space="preserve"> </w:t>
      </w:r>
      <w:r w:rsidRPr="00833E73">
        <w:rPr>
          <w:rFonts w:ascii="Garamond" w:hAnsi="Garamond" w:cs="Segoe UI"/>
          <w:noProof/>
          <w:sz w:val="24"/>
          <w:szCs w:val="24"/>
        </w:rPr>
        <w:t>Whitman</w:t>
      </w:r>
    </w:p>
    <w:p w14:paraId="69CFC59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Supervisor of School Improvement Services</w:t>
      </w:r>
    </w:p>
    <w:p w14:paraId="62DBE061"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The Northwest Tri-County Intermediate Unit</w:t>
      </w:r>
    </w:p>
    <w:p w14:paraId="283BDA1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252 Waterford Street</w:t>
      </w:r>
    </w:p>
    <w:p w14:paraId="1B2A203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Edinboro, PA  16412</w:t>
      </w:r>
    </w:p>
    <w:p w14:paraId="3A237803" w14:textId="77777777" w:rsidR="00303C43" w:rsidRDefault="0078534F" w:rsidP="00303C43">
      <w:pPr>
        <w:spacing w:after="0"/>
        <w:rPr>
          <w:rFonts w:ascii="Garamond" w:hAnsi="Garamond" w:cs="Segoe UI"/>
          <w:noProof/>
          <w:sz w:val="24"/>
          <w:szCs w:val="24"/>
        </w:rPr>
      </w:pPr>
      <w:hyperlink r:id="rId139" w:history="1">
        <w:r w:rsidR="00303C43" w:rsidRPr="00D35EB2">
          <w:rPr>
            <w:rStyle w:val="Hyperlink"/>
            <w:rFonts w:ascii="Garamond" w:hAnsi="Garamond" w:cs="Segoe UI"/>
            <w:noProof/>
            <w:sz w:val="24"/>
            <w:szCs w:val="24"/>
          </w:rPr>
          <w:t>brad_whitman@iu5.org</w:t>
        </w:r>
      </w:hyperlink>
    </w:p>
    <w:p w14:paraId="7DBFD93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814-734-8449</w:t>
      </w:r>
    </w:p>
    <w:p w14:paraId="43FDE44F" w14:textId="77777777" w:rsidR="00303C43" w:rsidRPr="00833E73" w:rsidRDefault="00303C43" w:rsidP="00303C43">
      <w:pPr>
        <w:spacing w:after="0"/>
        <w:rPr>
          <w:rFonts w:ascii="Garamond" w:hAnsi="Garamond"/>
          <w:sz w:val="24"/>
          <w:szCs w:val="24"/>
        </w:rPr>
      </w:pPr>
    </w:p>
    <w:p w14:paraId="7E2C7AF2"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Nancy</w:t>
      </w:r>
      <w:r w:rsidRPr="00833E73">
        <w:rPr>
          <w:rFonts w:ascii="Garamond" w:hAnsi="Garamond" w:cs="Segoe UI"/>
          <w:sz w:val="24"/>
          <w:szCs w:val="24"/>
        </w:rPr>
        <w:t xml:space="preserve"> </w:t>
      </w:r>
      <w:r w:rsidRPr="00833E73">
        <w:rPr>
          <w:rFonts w:ascii="Garamond" w:hAnsi="Garamond" w:cs="Segoe UI"/>
          <w:noProof/>
          <w:sz w:val="24"/>
          <w:szCs w:val="24"/>
        </w:rPr>
        <w:t>Wiehe</w:t>
      </w:r>
    </w:p>
    <w:p w14:paraId="0B75845D"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Sr. Project Associate</w:t>
      </w:r>
    </w:p>
    <w:p w14:paraId="36638D5F"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Interstate Migrant Education Council</w:t>
      </w:r>
    </w:p>
    <w:p w14:paraId="24334816"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One Massachusetts Avenue</w:t>
      </w:r>
    </w:p>
    <w:p w14:paraId="5E612DE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Suite 700</w:t>
      </w:r>
    </w:p>
    <w:p w14:paraId="512B2D25"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Washington, DC  20001</w:t>
      </w:r>
    </w:p>
    <w:p w14:paraId="006FB4B2" w14:textId="77777777" w:rsidR="00303C43" w:rsidRDefault="0078534F" w:rsidP="00303C43">
      <w:pPr>
        <w:spacing w:after="0"/>
        <w:rPr>
          <w:rFonts w:ascii="Garamond" w:hAnsi="Garamond" w:cs="Segoe UI"/>
          <w:noProof/>
          <w:sz w:val="24"/>
          <w:szCs w:val="24"/>
        </w:rPr>
      </w:pPr>
      <w:hyperlink r:id="rId140" w:history="1">
        <w:r w:rsidR="00303C43" w:rsidRPr="00D35EB2">
          <w:rPr>
            <w:rStyle w:val="Hyperlink"/>
            <w:rFonts w:ascii="Garamond" w:hAnsi="Garamond" w:cs="Segoe UI"/>
            <w:noProof/>
            <w:sz w:val="24"/>
            <w:szCs w:val="24"/>
          </w:rPr>
          <w:t>Nancyw@ccsso.org</w:t>
        </w:r>
      </w:hyperlink>
    </w:p>
    <w:p w14:paraId="5873B261"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202-336-7078</w:t>
      </w:r>
    </w:p>
    <w:p w14:paraId="698F2966" w14:textId="77777777" w:rsidR="00303C43" w:rsidRDefault="00303C43" w:rsidP="00303C43">
      <w:pPr>
        <w:spacing w:after="0"/>
        <w:rPr>
          <w:rFonts w:ascii="Garamond" w:hAnsi="Garamond" w:cs="Segoe UI"/>
          <w:noProof/>
          <w:sz w:val="24"/>
          <w:szCs w:val="24"/>
        </w:rPr>
      </w:pPr>
    </w:p>
    <w:p w14:paraId="34342484"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Nathan</w:t>
      </w:r>
      <w:r w:rsidRPr="00833E73">
        <w:rPr>
          <w:rFonts w:ascii="Garamond" w:hAnsi="Garamond" w:cs="Segoe UI"/>
          <w:sz w:val="24"/>
          <w:szCs w:val="24"/>
        </w:rPr>
        <w:t xml:space="preserve"> </w:t>
      </w:r>
      <w:r w:rsidRPr="00833E73">
        <w:rPr>
          <w:rFonts w:ascii="Garamond" w:hAnsi="Garamond" w:cs="Segoe UI"/>
          <w:noProof/>
          <w:sz w:val="24"/>
          <w:szCs w:val="24"/>
        </w:rPr>
        <w:t>Williamson</w:t>
      </w:r>
    </w:p>
    <w:p w14:paraId="4F69BC76" w14:textId="77777777" w:rsidR="00303C43" w:rsidRPr="00833E73" w:rsidRDefault="00303C43" w:rsidP="00303C43">
      <w:pPr>
        <w:spacing w:after="0"/>
        <w:rPr>
          <w:rFonts w:ascii="Garamond" w:hAnsi="Garamond" w:cs="Segoe UI"/>
          <w:noProof/>
          <w:sz w:val="24"/>
          <w:szCs w:val="24"/>
        </w:rPr>
      </w:pPr>
      <w:r>
        <w:rPr>
          <w:rFonts w:ascii="Garamond" w:hAnsi="Garamond" w:cs="Segoe UI"/>
          <w:noProof/>
          <w:sz w:val="24"/>
          <w:szCs w:val="24"/>
        </w:rPr>
        <w:t>Director of Title Grants and Support</w:t>
      </w:r>
    </w:p>
    <w:p w14:paraId="266FD2E9"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Indiana Department of Education</w:t>
      </w:r>
    </w:p>
    <w:p w14:paraId="2AFAF888" w14:textId="77777777" w:rsidR="00303C43" w:rsidRPr="00833E73" w:rsidRDefault="00303C43" w:rsidP="00303C43">
      <w:pPr>
        <w:spacing w:after="0"/>
        <w:rPr>
          <w:rFonts w:ascii="Garamond" w:hAnsi="Garamond" w:cs="Segoe UI"/>
          <w:sz w:val="24"/>
          <w:szCs w:val="24"/>
        </w:rPr>
      </w:pPr>
      <w:r w:rsidRPr="00833E73">
        <w:rPr>
          <w:rFonts w:ascii="Garamond" w:hAnsi="Garamond" w:cs="Segoe UI"/>
          <w:noProof/>
          <w:sz w:val="24"/>
          <w:szCs w:val="24"/>
        </w:rPr>
        <w:t>115 West Washington Street 600 South</w:t>
      </w:r>
    </w:p>
    <w:p w14:paraId="791D429C" w14:textId="77777777" w:rsidR="00303C43" w:rsidRDefault="00303C43" w:rsidP="00303C43">
      <w:pPr>
        <w:spacing w:after="0"/>
        <w:rPr>
          <w:rFonts w:ascii="Garamond" w:hAnsi="Garamond" w:cs="Segoe UI"/>
          <w:noProof/>
          <w:sz w:val="24"/>
          <w:szCs w:val="24"/>
        </w:rPr>
      </w:pPr>
      <w:r w:rsidRPr="00833E73">
        <w:rPr>
          <w:rFonts w:ascii="Garamond" w:hAnsi="Garamond" w:cs="Segoe UI"/>
          <w:noProof/>
          <w:sz w:val="24"/>
          <w:szCs w:val="24"/>
        </w:rPr>
        <w:t>Indianapolis, IN  46204</w:t>
      </w:r>
    </w:p>
    <w:p w14:paraId="72914644" w14:textId="77777777" w:rsidR="00303C43" w:rsidRDefault="0078534F" w:rsidP="00303C43">
      <w:pPr>
        <w:spacing w:after="0"/>
        <w:rPr>
          <w:rFonts w:ascii="Garamond" w:hAnsi="Garamond" w:cs="Segoe UI"/>
          <w:noProof/>
          <w:sz w:val="24"/>
          <w:szCs w:val="24"/>
        </w:rPr>
      </w:pPr>
      <w:hyperlink r:id="rId141" w:history="1">
        <w:r w:rsidR="00303C43" w:rsidRPr="00D35EB2">
          <w:rPr>
            <w:rStyle w:val="Hyperlink"/>
            <w:rFonts w:ascii="Garamond" w:hAnsi="Garamond" w:cs="Segoe UI"/>
            <w:noProof/>
            <w:sz w:val="24"/>
            <w:szCs w:val="24"/>
          </w:rPr>
          <w:t>nwilliamson@doe.in.gov</w:t>
        </w:r>
      </w:hyperlink>
    </w:p>
    <w:p w14:paraId="4A41989C" w14:textId="77777777" w:rsidR="00303C43" w:rsidRPr="00833E73" w:rsidRDefault="00303C43" w:rsidP="00303C43">
      <w:pPr>
        <w:spacing w:after="0"/>
        <w:rPr>
          <w:rFonts w:ascii="Garamond" w:hAnsi="Garamond" w:cs="Segoe UI"/>
          <w:sz w:val="24"/>
          <w:szCs w:val="24"/>
        </w:rPr>
      </w:pPr>
      <w:r>
        <w:rPr>
          <w:rFonts w:ascii="Garamond" w:hAnsi="Garamond" w:cs="Segoe UI"/>
          <w:noProof/>
          <w:sz w:val="24"/>
          <w:szCs w:val="24"/>
        </w:rPr>
        <w:t xml:space="preserve">317- </w:t>
      </w:r>
      <w:r w:rsidRPr="00833E73">
        <w:rPr>
          <w:rFonts w:ascii="Garamond" w:hAnsi="Garamond" w:cs="Segoe UI"/>
          <w:noProof/>
          <w:sz w:val="24"/>
          <w:szCs w:val="24"/>
        </w:rPr>
        <w:t>232-6671</w:t>
      </w:r>
    </w:p>
    <w:p w14:paraId="518886E4" w14:textId="77777777" w:rsidR="00303C43" w:rsidRDefault="00303C43" w:rsidP="00303C43">
      <w:pPr>
        <w:spacing w:after="0"/>
        <w:rPr>
          <w:rFonts w:ascii="Garamond" w:hAnsi="Garamond" w:cs="Segoe UI"/>
          <w:noProof/>
          <w:sz w:val="24"/>
          <w:szCs w:val="24"/>
        </w:rPr>
      </w:pPr>
    </w:p>
    <w:p w14:paraId="7DABBA15" w14:textId="77777777" w:rsidR="00303C43" w:rsidRPr="003E22A9" w:rsidRDefault="00303C43" w:rsidP="00303C43">
      <w:pPr>
        <w:spacing w:after="0"/>
        <w:rPr>
          <w:rFonts w:ascii="Garamond" w:hAnsi="Garamond" w:cs="Segoe UI"/>
          <w:sz w:val="24"/>
          <w:szCs w:val="24"/>
        </w:rPr>
      </w:pPr>
      <w:r w:rsidRPr="003E22A9">
        <w:rPr>
          <w:rFonts w:ascii="Garamond" w:hAnsi="Garamond" w:cs="Segoe UI"/>
          <w:sz w:val="24"/>
          <w:szCs w:val="24"/>
        </w:rPr>
        <w:t>Benjamin Zink</w:t>
      </w:r>
    </w:p>
    <w:p w14:paraId="400EAEFD" w14:textId="77777777" w:rsidR="00303C43" w:rsidRPr="003E22A9" w:rsidRDefault="00303C43" w:rsidP="00303C43">
      <w:pPr>
        <w:spacing w:after="0"/>
        <w:rPr>
          <w:rFonts w:ascii="Garamond" w:hAnsi="Garamond" w:cs="Segoe UI"/>
          <w:sz w:val="24"/>
          <w:szCs w:val="24"/>
        </w:rPr>
      </w:pPr>
      <w:r w:rsidRPr="003E22A9">
        <w:rPr>
          <w:rFonts w:ascii="Garamond" w:hAnsi="Garamond" w:cs="Segoe UI"/>
          <w:sz w:val="24"/>
          <w:szCs w:val="24"/>
        </w:rPr>
        <w:t>Education Specialist</w:t>
      </w:r>
    </w:p>
    <w:p w14:paraId="0E5C0764" w14:textId="77777777" w:rsidR="00303C43" w:rsidRPr="003E22A9" w:rsidRDefault="00303C43" w:rsidP="00303C43">
      <w:pPr>
        <w:spacing w:after="0"/>
        <w:rPr>
          <w:rFonts w:ascii="Garamond" w:hAnsi="Garamond" w:cs="Segoe UI"/>
          <w:sz w:val="24"/>
          <w:szCs w:val="24"/>
        </w:rPr>
      </w:pPr>
      <w:r w:rsidRPr="003E22A9">
        <w:rPr>
          <w:rFonts w:ascii="Garamond" w:hAnsi="Garamond" w:cs="Segoe UI"/>
          <w:sz w:val="24"/>
          <w:szCs w:val="24"/>
        </w:rPr>
        <w:t>Nebraska Department of Education</w:t>
      </w:r>
    </w:p>
    <w:p w14:paraId="7B9434E2" w14:textId="77777777" w:rsidR="00303C43" w:rsidRPr="003E22A9" w:rsidRDefault="00303C43" w:rsidP="00303C43">
      <w:pPr>
        <w:spacing w:after="0"/>
        <w:rPr>
          <w:rFonts w:ascii="Garamond" w:hAnsi="Garamond" w:cs="Segoe UI"/>
          <w:sz w:val="24"/>
          <w:szCs w:val="24"/>
        </w:rPr>
      </w:pPr>
      <w:r w:rsidRPr="003E22A9">
        <w:rPr>
          <w:rFonts w:ascii="Garamond" w:hAnsi="Garamond" w:cs="Segoe UI"/>
          <w:sz w:val="24"/>
          <w:szCs w:val="24"/>
        </w:rPr>
        <w:t>301 Centennial Mall South</w:t>
      </w:r>
    </w:p>
    <w:p w14:paraId="7FBDACB9" w14:textId="77777777" w:rsidR="00303C43" w:rsidRPr="003E22A9" w:rsidRDefault="00303C43" w:rsidP="00303C43">
      <w:pPr>
        <w:spacing w:after="0"/>
        <w:rPr>
          <w:rFonts w:ascii="Garamond" w:hAnsi="Garamond" w:cs="Segoe UI"/>
          <w:sz w:val="24"/>
          <w:szCs w:val="24"/>
        </w:rPr>
      </w:pPr>
      <w:r w:rsidRPr="003E22A9">
        <w:rPr>
          <w:rFonts w:ascii="Garamond" w:hAnsi="Garamond" w:cs="Segoe UI"/>
          <w:sz w:val="24"/>
          <w:szCs w:val="24"/>
        </w:rPr>
        <w:t>Lincoln, NE  68509</w:t>
      </w:r>
    </w:p>
    <w:p w14:paraId="2A982155" w14:textId="77777777" w:rsidR="00303C43" w:rsidRDefault="0078534F" w:rsidP="00303C43">
      <w:pPr>
        <w:spacing w:after="0"/>
        <w:rPr>
          <w:rFonts w:ascii="Garamond" w:hAnsi="Garamond" w:cs="Segoe UI"/>
          <w:sz w:val="24"/>
          <w:szCs w:val="24"/>
        </w:rPr>
      </w:pPr>
      <w:hyperlink r:id="rId142" w:history="1">
        <w:r w:rsidR="00303C43" w:rsidRPr="00422E57">
          <w:rPr>
            <w:rStyle w:val="Hyperlink"/>
            <w:rFonts w:ascii="Garamond" w:hAnsi="Garamond" w:cs="Segoe UI"/>
            <w:sz w:val="24"/>
            <w:szCs w:val="24"/>
          </w:rPr>
          <w:t>benjamin.zink@nebraska.gov</w:t>
        </w:r>
      </w:hyperlink>
    </w:p>
    <w:p w14:paraId="2943718D" w14:textId="77777777" w:rsidR="00303C43" w:rsidRPr="00833E73" w:rsidRDefault="00303C43" w:rsidP="00303C43">
      <w:pPr>
        <w:spacing w:after="0"/>
        <w:rPr>
          <w:rFonts w:ascii="Garamond" w:hAnsi="Garamond" w:cs="Segoe UI"/>
          <w:sz w:val="24"/>
          <w:szCs w:val="24"/>
        </w:rPr>
      </w:pPr>
      <w:r w:rsidRPr="003E22A9">
        <w:rPr>
          <w:rFonts w:ascii="Garamond" w:hAnsi="Garamond" w:cs="Segoe UI"/>
          <w:sz w:val="24"/>
          <w:szCs w:val="24"/>
        </w:rPr>
        <w:t>402-471-2740</w:t>
      </w:r>
    </w:p>
    <w:p w14:paraId="1B68067E" w14:textId="77777777" w:rsidR="00303C43" w:rsidRDefault="00303C43" w:rsidP="00303C43">
      <w:pPr>
        <w:spacing w:after="0"/>
        <w:rPr>
          <w:rFonts w:ascii="Garamond" w:hAnsi="Garamond"/>
          <w:sz w:val="24"/>
          <w:szCs w:val="24"/>
        </w:rPr>
      </w:pPr>
    </w:p>
    <w:p w14:paraId="00CDC234" w14:textId="77777777" w:rsidR="00303C43" w:rsidRDefault="00303C43" w:rsidP="00303C43">
      <w:pPr>
        <w:spacing w:after="0"/>
        <w:rPr>
          <w:rFonts w:ascii="Garamond" w:hAnsi="Garamond"/>
          <w:sz w:val="24"/>
          <w:szCs w:val="24"/>
        </w:rPr>
      </w:pPr>
      <w:r>
        <w:rPr>
          <w:rFonts w:ascii="Garamond" w:hAnsi="Garamond"/>
          <w:sz w:val="24"/>
          <w:szCs w:val="24"/>
        </w:rPr>
        <w:t>Courtney Zmach</w:t>
      </w:r>
    </w:p>
    <w:p w14:paraId="70A001BB" w14:textId="77777777" w:rsidR="00303C43" w:rsidRDefault="00303C43" w:rsidP="00303C43">
      <w:pPr>
        <w:spacing w:after="0"/>
        <w:rPr>
          <w:rFonts w:ascii="Garamond" w:hAnsi="Garamond"/>
          <w:sz w:val="24"/>
          <w:szCs w:val="24"/>
        </w:rPr>
      </w:pPr>
      <w:r>
        <w:rPr>
          <w:rFonts w:ascii="Garamond" w:hAnsi="Garamond"/>
          <w:sz w:val="24"/>
          <w:szCs w:val="24"/>
        </w:rPr>
        <w:t>Director, Research, Evaluation and Grant Development</w:t>
      </w:r>
      <w:r>
        <w:rPr>
          <w:rFonts w:ascii="Garamond" w:hAnsi="Garamond"/>
          <w:sz w:val="24"/>
          <w:szCs w:val="24"/>
        </w:rPr>
        <w:br/>
        <w:t>Federal, State and Competitive Grants</w:t>
      </w:r>
      <w:r>
        <w:rPr>
          <w:rFonts w:ascii="Garamond" w:hAnsi="Garamond"/>
          <w:sz w:val="24"/>
          <w:szCs w:val="24"/>
        </w:rPr>
        <w:br/>
        <w:t>Collier County Public Schools</w:t>
      </w:r>
    </w:p>
    <w:p w14:paraId="2E4C40BF" w14:textId="69E61FAE" w:rsidR="00303C43" w:rsidRDefault="00303C43" w:rsidP="00303C43">
      <w:pPr>
        <w:spacing w:after="0"/>
        <w:rPr>
          <w:rFonts w:ascii="Garamond" w:hAnsi="Garamond"/>
          <w:sz w:val="24"/>
          <w:szCs w:val="24"/>
        </w:rPr>
      </w:pPr>
      <w:r>
        <w:rPr>
          <w:rFonts w:ascii="Garamond" w:hAnsi="Garamond"/>
          <w:sz w:val="24"/>
          <w:szCs w:val="24"/>
        </w:rPr>
        <w:t>5775 Oscola Trail</w:t>
      </w:r>
      <w:r>
        <w:rPr>
          <w:rFonts w:ascii="Garamond" w:hAnsi="Garamond"/>
          <w:sz w:val="24"/>
          <w:szCs w:val="24"/>
        </w:rPr>
        <w:br/>
        <w:t>Naples, FL  34109</w:t>
      </w:r>
      <w:r>
        <w:rPr>
          <w:rFonts w:ascii="Garamond" w:hAnsi="Garamond"/>
          <w:sz w:val="24"/>
          <w:szCs w:val="24"/>
        </w:rPr>
        <w:br/>
      </w:r>
      <w:hyperlink r:id="rId143" w:history="1">
        <w:r w:rsidRPr="00344042">
          <w:rPr>
            <w:rStyle w:val="Hyperlink"/>
            <w:rFonts w:ascii="Garamond" w:hAnsi="Garamond"/>
            <w:sz w:val="24"/>
            <w:szCs w:val="24"/>
          </w:rPr>
          <w:t>zmach@collierschools.com</w:t>
        </w:r>
      </w:hyperlink>
      <w:r>
        <w:rPr>
          <w:rFonts w:ascii="Garamond" w:hAnsi="Garamond"/>
          <w:sz w:val="24"/>
          <w:szCs w:val="24"/>
        </w:rPr>
        <w:br/>
        <w:t>239-373-3581</w:t>
      </w:r>
    </w:p>
    <w:p w14:paraId="3E5CA7FE" w14:textId="77777777" w:rsidR="00303C43" w:rsidRDefault="00303C43" w:rsidP="00303C43">
      <w:pPr>
        <w:spacing w:after="0"/>
        <w:rPr>
          <w:rFonts w:ascii="Garamond" w:hAnsi="Garamond"/>
          <w:sz w:val="24"/>
          <w:szCs w:val="24"/>
        </w:rPr>
      </w:pPr>
    </w:p>
    <w:p w14:paraId="03A5957E" w14:textId="77777777" w:rsidR="00303C43" w:rsidRDefault="00303C43" w:rsidP="00303C43">
      <w:pPr>
        <w:spacing w:after="0"/>
        <w:rPr>
          <w:rFonts w:ascii="Garamond" w:hAnsi="Garamond"/>
          <w:sz w:val="24"/>
          <w:szCs w:val="24"/>
        </w:rPr>
      </w:pPr>
    </w:p>
    <w:p w14:paraId="0264AA90" w14:textId="77777777" w:rsidR="00303C43" w:rsidRPr="00833E73" w:rsidRDefault="00303C43" w:rsidP="00303C43">
      <w:pPr>
        <w:spacing w:after="0"/>
        <w:rPr>
          <w:rFonts w:ascii="Garamond" w:hAnsi="Garamond"/>
          <w:sz w:val="24"/>
          <w:szCs w:val="24"/>
        </w:rPr>
        <w:sectPr w:rsidR="00303C43" w:rsidRPr="00833E73" w:rsidSect="00886017">
          <w:footerReference w:type="default" r:id="rId144"/>
          <w:type w:val="continuous"/>
          <w:pgSz w:w="12240" w:h="15840"/>
          <w:pgMar w:top="1440" w:right="1440" w:bottom="1440" w:left="1440" w:header="720" w:footer="720" w:gutter="0"/>
          <w:cols w:num="2" w:space="720"/>
          <w:docGrid w:linePitch="360"/>
        </w:sectPr>
      </w:pPr>
    </w:p>
    <w:p w14:paraId="6AF01B18" w14:textId="77777777" w:rsidR="00303C43" w:rsidRPr="00833E73" w:rsidRDefault="00303C43" w:rsidP="00303C43">
      <w:pPr>
        <w:spacing w:after="0"/>
        <w:rPr>
          <w:rFonts w:ascii="Garamond" w:hAnsi="Garamond"/>
          <w:sz w:val="24"/>
          <w:szCs w:val="24"/>
        </w:rPr>
      </w:pPr>
    </w:p>
    <w:p w14:paraId="010C00BA" w14:textId="77777777" w:rsidR="00345A25" w:rsidRPr="004E12F4" w:rsidRDefault="00345A25" w:rsidP="00345A25">
      <w:pPr>
        <w:tabs>
          <w:tab w:val="left" w:pos="2700"/>
        </w:tabs>
        <w:jc w:val="center"/>
        <w:rPr>
          <w:rFonts w:cs="Tahoma"/>
          <w:sz w:val="24"/>
          <w:szCs w:val="19"/>
        </w:rPr>
      </w:pPr>
      <w:r w:rsidRPr="004E12F4">
        <w:rPr>
          <w:rFonts w:cs="Tahoma"/>
          <w:sz w:val="24"/>
          <w:szCs w:val="19"/>
        </w:rPr>
        <w:t>This page left blank intentionally</w:t>
      </w:r>
    </w:p>
    <w:p w14:paraId="6A6E5175" w14:textId="77777777" w:rsidR="00E73C04" w:rsidRPr="00AB231E" w:rsidRDefault="00E73C04" w:rsidP="00E73C04">
      <w:pPr>
        <w:spacing w:after="0"/>
        <w:rPr>
          <w:sz w:val="24"/>
          <w:szCs w:val="24"/>
        </w:rPr>
      </w:pPr>
    </w:p>
    <w:p w14:paraId="2537F865" w14:textId="09CE470F" w:rsidR="00E73C04" w:rsidRPr="00AB231E" w:rsidRDefault="00E73C04">
      <w:pPr>
        <w:rPr>
          <w:sz w:val="24"/>
          <w:szCs w:val="24"/>
        </w:rPr>
      </w:pPr>
    </w:p>
    <w:p w14:paraId="0291D3A2" w14:textId="77777777" w:rsidR="004E12F4" w:rsidRDefault="004E12F4" w:rsidP="004E12F4">
      <w:pPr>
        <w:tabs>
          <w:tab w:val="left" w:pos="2700"/>
        </w:tabs>
        <w:rPr>
          <w:rFonts w:cs="Tahoma"/>
          <w:sz w:val="24"/>
          <w:szCs w:val="19"/>
        </w:rPr>
        <w:sectPr w:rsidR="004E12F4" w:rsidSect="00886017">
          <w:footerReference w:type="default" r:id="rId145"/>
          <w:type w:val="continuous"/>
          <w:pgSz w:w="12240" w:h="15840"/>
          <w:pgMar w:top="1440" w:right="1260" w:bottom="1440" w:left="1440" w:header="720" w:footer="720" w:gutter="0"/>
          <w:cols w:num="3" w:space="720"/>
          <w:docGrid w:linePitch="360"/>
        </w:sectPr>
      </w:pPr>
    </w:p>
    <w:p w14:paraId="67D14395" w14:textId="2F70AA2C" w:rsidR="00E73C04" w:rsidRDefault="00E73C04" w:rsidP="00E73C04">
      <w:pPr>
        <w:rPr>
          <w:rFonts w:ascii="Tahoma" w:hAnsi="Tahoma" w:cs="Tahoma"/>
          <w:sz w:val="19"/>
          <w:szCs w:val="19"/>
        </w:rPr>
      </w:pPr>
    </w:p>
    <w:p w14:paraId="621A8F9B" w14:textId="77777777" w:rsidR="00E73C04" w:rsidRDefault="00E73C04" w:rsidP="00E73C04">
      <w:pPr>
        <w:rPr>
          <w:rFonts w:ascii="Tahoma" w:hAnsi="Tahoma" w:cs="Tahoma"/>
          <w:sz w:val="19"/>
          <w:szCs w:val="19"/>
        </w:rPr>
      </w:pPr>
    </w:p>
    <w:p w14:paraId="30041D67" w14:textId="77777777" w:rsidR="00E73C04" w:rsidRDefault="00E73C04" w:rsidP="00E73C04">
      <w:pPr>
        <w:rPr>
          <w:rFonts w:ascii="Tahoma" w:hAnsi="Tahoma" w:cs="Tahoma"/>
          <w:sz w:val="19"/>
          <w:szCs w:val="19"/>
        </w:rPr>
      </w:pPr>
    </w:p>
    <w:p w14:paraId="28E8C812" w14:textId="77777777" w:rsidR="00E73C04" w:rsidRDefault="00E73C04" w:rsidP="00E73C04">
      <w:pPr>
        <w:rPr>
          <w:rFonts w:ascii="Tahoma" w:hAnsi="Tahoma" w:cs="Tahoma"/>
          <w:sz w:val="19"/>
          <w:szCs w:val="19"/>
        </w:rPr>
      </w:pPr>
    </w:p>
    <w:p w14:paraId="0550113E" w14:textId="77777777" w:rsidR="00E73C04" w:rsidRDefault="00E73C04" w:rsidP="00E73C04">
      <w:pPr>
        <w:rPr>
          <w:rFonts w:ascii="Tahoma" w:hAnsi="Tahoma" w:cs="Tahoma"/>
          <w:sz w:val="19"/>
          <w:szCs w:val="19"/>
        </w:rPr>
      </w:pPr>
    </w:p>
    <w:p w14:paraId="6BB21B90" w14:textId="77777777" w:rsidR="00E73C04" w:rsidRDefault="00E73C04" w:rsidP="00E73C04">
      <w:pPr>
        <w:rPr>
          <w:rFonts w:ascii="Tahoma" w:hAnsi="Tahoma" w:cs="Tahoma"/>
          <w:sz w:val="19"/>
          <w:szCs w:val="19"/>
        </w:rPr>
      </w:pPr>
    </w:p>
    <w:p w14:paraId="2AD84B51" w14:textId="77777777" w:rsidR="00E73C04" w:rsidRDefault="00E73C04" w:rsidP="00E73C04">
      <w:pPr>
        <w:rPr>
          <w:rFonts w:ascii="Tahoma" w:hAnsi="Tahoma" w:cs="Tahoma"/>
          <w:sz w:val="19"/>
          <w:szCs w:val="19"/>
        </w:rPr>
      </w:pPr>
    </w:p>
    <w:p w14:paraId="46CE1A66" w14:textId="77777777" w:rsidR="00E73C04" w:rsidRDefault="00E73C04" w:rsidP="00E73C04">
      <w:pPr>
        <w:rPr>
          <w:rFonts w:ascii="Tahoma" w:hAnsi="Tahoma" w:cs="Tahoma"/>
          <w:sz w:val="19"/>
          <w:szCs w:val="19"/>
        </w:rPr>
      </w:pPr>
    </w:p>
    <w:p w14:paraId="6BD788D4" w14:textId="77777777" w:rsidR="00E73C04" w:rsidRDefault="00E73C04" w:rsidP="00E73C04">
      <w:pPr>
        <w:rPr>
          <w:rFonts w:ascii="Tahoma" w:hAnsi="Tahoma" w:cs="Tahoma"/>
          <w:sz w:val="19"/>
          <w:szCs w:val="19"/>
        </w:rPr>
      </w:pPr>
    </w:p>
    <w:p w14:paraId="46A91BAF" w14:textId="77777777" w:rsidR="00E73C04" w:rsidRDefault="00E73C04" w:rsidP="00E73C04">
      <w:pPr>
        <w:rPr>
          <w:rFonts w:ascii="Tahoma" w:hAnsi="Tahoma" w:cs="Tahoma"/>
          <w:sz w:val="19"/>
          <w:szCs w:val="19"/>
        </w:rPr>
      </w:pPr>
    </w:p>
    <w:p w14:paraId="6097ED5A" w14:textId="77777777" w:rsidR="00E73C04" w:rsidRDefault="00E73C04" w:rsidP="00E73C04">
      <w:pPr>
        <w:rPr>
          <w:rFonts w:ascii="Tahoma" w:hAnsi="Tahoma" w:cs="Tahoma"/>
          <w:sz w:val="19"/>
          <w:szCs w:val="19"/>
        </w:rPr>
      </w:pPr>
    </w:p>
    <w:p w14:paraId="3F797B4C" w14:textId="77777777" w:rsidR="00E73C04" w:rsidRDefault="00E73C04" w:rsidP="00E73C04">
      <w:pPr>
        <w:rPr>
          <w:rFonts w:ascii="Tahoma" w:hAnsi="Tahoma" w:cs="Tahoma"/>
          <w:sz w:val="19"/>
          <w:szCs w:val="19"/>
        </w:rPr>
      </w:pPr>
    </w:p>
    <w:p w14:paraId="327BF823" w14:textId="77777777" w:rsidR="00E73C04" w:rsidRDefault="00E73C04" w:rsidP="00E73C04">
      <w:pPr>
        <w:rPr>
          <w:rFonts w:ascii="Tahoma" w:hAnsi="Tahoma" w:cs="Tahoma"/>
          <w:sz w:val="19"/>
          <w:szCs w:val="19"/>
        </w:rPr>
      </w:pPr>
    </w:p>
    <w:p w14:paraId="58EB3546" w14:textId="77777777" w:rsidR="00E73C04" w:rsidRDefault="00E73C04" w:rsidP="00E73C04">
      <w:pPr>
        <w:rPr>
          <w:rFonts w:ascii="Tahoma" w:hAnsi="Tahoma" w:cs="Tahoma"/>
          <w:sz w:val="19"/>
          <w:szCs w:val="19"/>
        </w:rPr>
      </w:pPr>
    </w:p>
    <w:p w14:paraId="5267A11C" w14:textId="77777777" w:rsidR="00E73C04" w:rsidRDefault="00E73C04" w:rsidP="00E73C04">
      <w:pPr>
        <w:rPr>
          <w:rFonts w:ascii="Tahoma" w:hAnsi="Tahoma" w:cs="Tahoma"/>
          <w:sz w:val="19"/>
          <w:szCs w:val="19"/>
        </w:rPr>
      </w:pPr>
    </w:p>
    <w:p w14:paraId="6C9C917A" w14:textId="77777777" w:rsidR="00E73C04" w:rsidRDefault="00E73C04" w:rsidP="00E73C04">
      <w:pPr>
        <w:rPr>
          <w:rFonts w:ascii="Tahoma" w:hAnsi="Tahoma" w:cs="Tahoma"/>
          <w:sz w:val="19"/>
          <w:szCs w:val="19"/>
        </w:rPr>
      </w:pPr>
    </w:p>
    <w:p w14:paraId="4D85DB26" w14:textId="77777777" w:rsidR="00E73C04" w:rsidRDefault="00E73C04" w:rsidP="00E73C04">
      <w:pPr>
        <w:rPr>
          <w:rFonts w:ascii="Tahoma" w:hAnsi="Tahoma" w:cs="Tahoma"/>
          <w:sz w:val="19"/>
          <w:szCs w:val="19"/>
        </w:rPr>
      </w:pPr>
    </w:p>
    <w:p w14:paraId="2C765985" w14:textId="77777777" w:rsidR="00243D74" w:rsidRDefault="00243D74" w:rsidP="00E73C04">
      <w:pPr>
        <w:rPr>
          <w:rFonts w:ascii="Tahoma" w:hAnsi="Tahoma" w:cs="Tahoma"/>
          <w:sz w:val="19"/>
          <w:szCs w:val="19"/>
        </w:rPr>
      </w:pPr>
    </w:p>
    <w:p w14:paraId="53550840" w14:textId="77777777" w:rsidR="00243D74" w:rsidRDefault="00243D74" w:rsidP="00E73C04">
      <w:pPr>
        <w:rPr>
          <w:rFonts w:ascii="Tahoma" w:hAnsi="Tahoma" w:cs="Tahoma"/>
          <w:sz w:val="19"/>
          <w:szCs w:val="19"/>
        </w:rPr>
      </w:pPr>
    </w:p>
    <w:p w14:paraId="002A5D4A" w14:textId="77777777" w:rsidR="00243D74" w:rsidRDefault="00243D74" w:rsidP="00E73C04">
      <w:pPr>
        <w:rPr>
          <w:rFonts w:ascii="Tahoma" w:hAnsi="Tahoma" w:cs="Tahoma"/>
          <w:sz w:val="19"/>
          <w:szCs w:val="19"/>
        </w:rPr>
      </w:pPr>
    </w:p>
    <w:p w14:paraId="744991C8" w14:textId="77777777" w:rsidR="00243D74" w:rsidRDefault="00243D74" w:rsidP="00E73C04">
      <w:pPr>
        <w:rPr>
          <w:rFonts w:ascii="Tahoma" w:hAnsi="Tahoma" w:cs="Tahoma"/>
          <w:sz w:val="19"/>
          <w:szCs w:val="19"/>
        </w:rPr>
      </w:pPr>
    </w:p>
    <w:p w14:paraId="456AA4D0" w14:textId="77777777" w:rsidR="00243D74" w:rsidRDefault="00243D74" w:rsidP="00E73C04">
      <w:pPr>
        <w:rPr>
          <w:rFonts w:ascii="Tahoma" w:hAnsi="Tahoma" w:cs="Tahoma"/>
          <w:sz w:val="19"/>
          <w:szCs w:val="19"/>
        </w:rPr>
      </w:pPr>
    </w:p>
    <w:p w14:paraId="27418ADE" w14:textId="77777777" w:rsidR="00243D74" w:rsidRDefault="00243D74" w:rsidP="00E73C04">
      <w:pPr>
        <w:rPr>
          <w:rFonts w:ascii="Tahoma" w:hAnsi="Tahoma" w:cs="Tahoma"/>
          <w:sz w:val="19"/>
          <w:szCs w:val="19"/>
        </w:rPr>
      </w:pPr>
    </w:p>
    <w:p w14:paraId="233514F4" w14:textId="77777777" w:rsidR="00E73C04" w:rsidRDefault="00E73C04" w:rsidP="00E73C04">
      <w:pPr>
        <w:rPr>
          <w:rFonts w:ascii="Tahoma" w:hAnsi="Tahoma" w:cs="Tahoma"/>
          <w:sz w:val="19"/>
          <w:szCs w:val="19"/>
        </w:rPr>
      </w:pPr>
    </w:p>
    <w:p w14:paraId="46718771" w14:textId="77777777" w:rsidR="00E73C04" w:rsidRDefault="00E73C04" w:rsidP="00E73C04">
      <w:pPr>
        <w:rPr>
          <w:rFonts w:ascii="Tahoma" w:hAnsi="Tahoma" w:cs="Tahoma"/>
          <w:sz w:val="19"/>
          <w:szCs w:val="19"/>
        </w:rPr>
      </w:pPr>
    </w:p>
    <w:p w14:paraId="0C65D9BD" w14:textId="77777777" w:rsidR="00E73C04" w:rsidRDefault="00E73C04" w:rsidP="00E73C04">
      <w:pPr>
        <w:rPr>
          <w:rFonts w:ascii="Tahoma" w:hAnsi="Tahoma" w:cs="Tahoma"/>
          <w:sz w:val="19"/>
          <w:szCs w:val="19"/>
        </w:rPr>
      </w:pPr>
    </w:p>
    <w:p w14:paraId="175CF1DD" w14:textId="77777777" w:rsidR="00E73C04" w:rsidRDefault="00E73C04">
      <w:pPr>
        <w:rPr>
          <w:rFonts w:ascii="Tahoma" w:hAnsi="Tahoma" w:cs="Tahoma"/>
          <w:sz w:val="19"/>
          <w:szCs w:val="19"/>
        </w:rPr>
        <w:sectPr w:rsidR="00E73C04" w:rsidSect="00855F6B">
          <w:type w:val="continuous"/>
          <w:pgSz w:w="12240" w:h="15840"/>
          <w:pgMar w:top="1440" w:right="1260" w:bottom="1440" w:left="1440" w:header="720" w:footer="720" w:gutter="0"/>
          <w:cols w:num="3" w:space="720"/>
          <w:docGrid w:linePitch="360"/>
        </w:sectPr>
      </w:pPr>
    </w:p>
    <w:p w14:paraId="4130CAE7" w14:textId="7E051365" w:rsidR="00855F6B" w:rsidRDefault="00C936B5" w:rsidP="00E73C04">
      <w:pPr>
        <w:spacing w:after="0" w:line="240" w:lineRule="auto"/>
        <w:jc w:val="center"/>
        <w:rPr>
          <w:rFonts w:ascii="Tahoma" w:eastAsia="Calibri" w:hAnsi="Tahoma" w:cs="Tahoma"/>
          <w:b/>
          <w:sz w:val="24"/>
          <w:szCs w:val="24"/>
        </w:rPr>
      </w:pPr>
      <w:r w:rsidRPr="00EF5405">
        <w:rPr>
          <w:noProof/>
        </w:rPr>
        <w:drawing>
          <wp:anchor distT="0" distB="0" distL="114300" distR="114300" simplePos="0" relativeHeight="251658264" behindDoc="1" locked="0" layoutInCell="1" allowOverlap="1" wp14:anchorId="09ADDFFA" wp14:editId="070120DC">
            <wp:simplePos x="0" y="0"/>
            <wp:positionH relativeFrom="column">
              <wp:posOffset>247650</wp:posOffset>
            </wp:positionH>
            <wp:positionV relativeFrom="paragraph">
              <wp:posOffset>234950</wp:posOffset>
            </wp:positionV>
            <wp:extent cx="8184515" cy="5797550"/>
            <wp:effectExtent l="0" t="0" r="6985" b="0"/>
            <wp:wrapTight wrapText="bothSides">
              <wp:wrapPolygon edited="0">
                <wp:start x="0" y="0"/>
                <wp:lineTo x="0" y="21505"/>
                <wp:lineTo x="21568" y="21505"/>
                <wp:lineTo x="215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370" t="5576" r="3919" b="43628"/>
                    <a:stretch/>
                  </pic:blipFill>
                  <pic:spPr bwMode="auto">
                    <a:xfrm>
                      <a:off x="0" y="0"/>
                      <a:ext cx="8184515" cy="579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F6B">
        <w:rPr>
          <w:rFonts w:ascii="Tahoma" w:eastAsia="Calibri" w:hAnsi="Tahoma" w:cs="Tahoma"/>
          <w:b/>
          <w:sz w:val="24"/>
          <w:szCs w:val="24"/>
        </w:rPr>
        <w:t>APPENDIX B</w:t>
      </w:r>
      <w:r>
        <w:rPr>
          <w:rFonts w:ascii="Tahoma" w:eastAsia="Calibri" w:hAnsi="Tahoma" w:cs="Tahoma"/>
          <w:b/>
          <w:sz w:val="24"/>
          <w:szCs w:val="24"/>
        </w:rPr>
        <w:t xml:space="preserve"> – Symposium Program</w:t>
      </w:r>
    </w:p>
    <w:p w14:paraId="709423E1" w14:textId="48953056" w:rsidR="00855F6B" w:rsidRDefault="00817B25">
      <w:pPr>
        <w:rPr>
          <w:rFonts w:ascii="Tahoma" w:hAnsi="Tahoma" w:cs="Tahoma"/>
          <w:sz w:val="19"/>
          <w:szCs w:val="19"/>
        </w:rPr>
      </w:pPr>
      <w:r w:rsidRPr="00A97C48">
        <w:rPr>
          <w:noProof/>
        </w:rPr>
        <w:drawing>
          <wp:anchor distT="0" distB="0" distL="114300" distR="114300" simplePos="0" relativeHeight="251658265" behindDoc="1" locked="0" layoutInCell="1" allowOverlap="1" wp14:anchorId="1E6C2A3C" wp14:editId="369D1537">
            <wp:simplePos x="0" y="0"/>
            <wp:positionH relativeFrom="column">
              <wp:posOffset>0</wp:posOffset>
            </wp:positionH>
            <wp:positionV relativeFrom="paragraph">
              <wp:posOffset>260350</wp:posOffset>
            </wp:positionV>
            <wp:extent cx="8877300" cy="4828540"/>
            <wp:effectExtent l="0" t="0" r="0" b="0"/>
            <wp:wrapTight wrapText="bothSides">
              <wp:wrapPolygon edited="0">
                <wp:start x="0" y="0"/>
                <wp:lineTo x="0" y="21475"/>
                <wp:lineTo x="21554" y="21475"/>
                <wp:lineTo x="2155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683" t="55756" r="3527" b="5212"/>
                    <a:stretch/>
                  </pic:blipFill>
                  <pic:spPr bwMode="auto">
                    <a:xfrm>
                      <a:off x="0" y="0"/>
                      <a:ext cx="8877300" cy="4828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566A33" w14:textId="32E758A8" w:rsidR="008960D4" w:rsidRDefault="008960D4">
      <w:pPr>
        <w:rPr>
          <w:rFonts w:ascii="Tahoma" w:hAnsi="Tahoma" w:cs="Tahoma"/>
          <w:sz w:val="19"/>
          <w:szCs w:val="19"/>
        </w:rPr>
      </w:pPr>
    </w:p>
    <w:p w14:paraId="7E316B44" w14:textId="5C5A5A2D" w:rsidR="00855F6B" w:rsidRDefault="00855F6B">
      <w:pPr>
        <w:rPr>
          <w:rFonts w:ascii="Tahoma" w:hAnsi="Tahoma" w:cs="Tahoma"/>
          <w:sz w:val="19"/>
          <w:szCs w:val="19"/>
        </w:rPr>
      </w:pPr>
    </w:p>
    <w:p w14:paraId="58AD2549" w14:textId="77777777" w:rsidR="00855F6B" w:rsidRDefault="00855F6B">
      <w:pPr>
        <w:rPr>
          <w:rFonts w:ascii="Tahoma" w:hAnsi="Tahoma" w:cs="Tahoma"/>
          <w:sz w:val="19"/>
          <w:szCs w:val="19"/>
        </w:rPr>
        <w:sectPr w:rsidR="00855F6B" w:rsidSect="00E73C04">
          <w:pgSz w:w="15840" w:h="12240" w:orient="landscape"/>
          <w:pgMar w:top="1440" w:right="1440" w:bottom="1260" w:left="1440" w:header="720" w:footer="720" w:gutter="0"/>
          <w:cols w:space="720"/>
          <w:docGrid w:linePitch="360"/>
        </w:sectPr>
      </w:pPr>
    </w:p>
    <w:p w14:paraId="17CEC05F" w14:textId="465A1B72" w:rsidR="00855F6B" w:rsidRDefault="00855F6B" w:rsidP="008C6928">
      <w:pPr>
        <w:spacing w:after="0" w:line="276" w:lineRule="auto"/>
        <w:jc w:val="center"/>
        <w:rPr>
          <w:rFonts w:ascii="Tahoma" w:eastAsia="Times New Roman" w:hAnsi="Tahoma" w:cs="Tahoma"/>
          <w:b/>
          <w:color w:val="000000"/>
          <w:sz w:val="24"/>
          <w:szCs w:val="20"/>
        </w:rPr>
      </w:pPr>
      <w:r>
        <w:rPr>
          <w:rFonts w:ascii="Tahoma" w:eastAsia="Times New Roman" w:hAnsi="Tahoma" w:cs="Tahoma"/>
          <w:b/>
          <w:color w:val="000000"/>
          <w:sz w:val="24"/>
          <w:szCs w:val="20"/>
        </w:rPr>
        <w:t>APPENDIX C</w:t>
      </w:r>
    </w:p>
    <w:p w14:paraId="65BFEF3C" w14:textId="7C833944" w:rsidR="00855F6B" w:rsidRPr="00855F6B" w:rsidRDefault="00855F6B" w:rsidP="00855F6B">
      <w:pPr>
        <w:spacing w:after="200" w:line="276" w:lineRule="auto"/>
        <w:jc w:val="center"/>
        <w:rPr>
          <w:rFonts w:ascii="Tahoma" w:eastAsia="Times New Roman" w:hAnsi="Tahoma" w:cs="Tahoma"/>
          <w:b/>
          <w:color w:val="000000"/>
          <w:sz w:val="24"/>
          <w:szCs w:val="20"/>
        </w:rPr>
      </w:pPr>
      <w:r w:rsidRPr="00855F6B">
        <w:rPr>
          <w:rFonts w:ascii="Tahoma" w:eastAsia="Times New Roman" w:hAnsi="Tahoma" w:cs="Tahoma"/>
          <w:b/>
          <w:color w:val="000000"/>
          <w:sz w:val="24"/>
          <w:szCs w:val="20"/>
        </w:rPr>
        <w:t>Symposium Participants’ Comments and Recommendations</w:t>
      </w:r>
    </w:p>
    <w:p w14:paraId="0F49BF52" w14:textId="090C2081" w:rsidR="00855F6B" w:rsidRPr="00855F6B" w:rsidRDefault="000946BF" w:rsidP="008C433F">
      <w:pPr>
        <w:shd w:val="clear" w:color="auto" w:fill="0039AC"/>
        <w:spacing w:after="200" w:line="276" w:lineRule="auto"/>
        <w:jc w:val="center"/>
        <w:rPr>
          <w:rFonts w:ascii="Perpetua Titling MT" w:eastAsia="Calibri" w:hAnsi="Perpetua Titling MT" w:cs="Times New Roman"/>
          <w:b/>
          <w:color w:val="FFFFFF"/>
          <w:sz w:val="36"/>
          <w:szCs w:val="24"/>
        </w:rPr>
      </w:pPr>
      <w:r>
        <w:rPr>
          <w:rFonts w:ascii="Perpetua Titling MT" w:eastAsia="Calibri" w:hAnsi="Perpetua Titling MT" w:cs="Times New Roman"/>
          <w:b/>
          <w:color w:val="FFFFFF"/>
          <w:sz w:val="36"/>
          <w:szCs w:val="24"/>
        </w:rPr>
        <w:t>1</w:t>
      </w:r>
      <w:r w:rsidR="000E33F5">
        <w:rPr>
          <w:rFonts w:ascii="Perpetua Titling MT" w:eastAsia="Calibri" w:hAnsi="Perpetua Titling MT" w:cs="Times New Roman"/>
          <w:b/>
          <w:color w:val="FFFFFF"/>
          <w:sz w:val="36"/>
          <w:szCs w:val="24"/>
        </w:rPr>
        <w:t xml:space="preserve"> – D</w:t>
      </w:r>
      <w:r w:rsidR="00855F6B" w:rsidRPr="00855F6B">
        <w:rPr>
          <w:rFonts w:ascii="Perpetua Titling MT" w:eastAsia="Calibri" w:hAnsi="Perpetua Titling MT" w:cs="Times New Roman"/>
          <w:b/>
          <w:color w:val="FFFFFF"/>
          <w:sz w:val="36"/>
          <w:szCs w:val="24"/>
        </w:rPr>
        <w:t>ISCUSSION SUMMARY</w:t>
      </w:r>
      <w:r w:rsidR="008C6928">
        <w:rPr>
          <w:rFonts w:ascii="Perpetua Titling MT" w:eastAsia="Calibri" w:hAnsi="Perpetua Titling MT" w:cs="Times New Roman"/>
          <w:b/>
          <w:color w:val="FFFFFF"/>
          <w:sz w:val="36"/>
          <w:szCs w:val="24"/>
        </w:rPr>
        <w:t xml:space="preserve"> AND RECOMMENDATIONS</w:t>
      </w:r>
    </w:p>
    <w:p w14:paraId="1B3D5D32" w14:textId="77777777" w:rsidR="00855F6B" w:rsidRPr="00855F6B" w:rsidRDefault="00855F6B" w:rsidP="00855F6B">
      <w:pPr>
        <w:spacing w:after="0" w:line="276" w:lineRule="auto"/>
        <w:rPr>
          <w:rFonts w:ascii="Arial" w:eastAsia="Times New Roman" w:hAnsi="Arial" w:cs="Arial"/>
          <w:color w:val="1F497D"/>
          <w:sz w:val="6"/>
          <w:szCs w:val="20"/>
        </w:rPr>
      </w:pPr>
      <w:r w:rsidRPr="00855F6B">
        <w:rPr>
          <w:rFonts w:ascii="Calibri" w:eastAsia="Calibri" w:hAnsi="Calibri" w:cs="Times New Roman"/>
          <w:sz w:val="24"/>
          <w:szCs w:val="24"/>
        </w:rPr>
        <w:tab/>
      </w:r>
    </w:p>
    <w:p w14:paraId="068C60C0" w14:textId="7CAEAF86" w:rsidR="00855F6B" w:rsidRDefault="00855F6B" w:rsidP="00AB231E">
      <w:pPr>
        <w:spacing w:after="0" w:line="240" w:lineRule="auto"/>
        <w:ind w:left="720"/>
        <w:contextualSpacing/>
        <w:rPr>
          <w:rFonts w:ascii="Calibri" w:eastAsia="Calibri" w:hAnsi="Calibri" w:cs="Times New Roman"/>
          <w:sz w:val="24"/>
          <w:szCs w:val="24"/>
        </w:rPr>
      </w:pPr>
      <w:r w:rsidRPr="00855F6B">
        <w:rPr>
          <w:rFonts w:ascii="Arial" w:eastAsia="Times New Roman" w:hAnsi="Arial" w:cs="Arial"/>
          <w:i/>
          <w:color w:val="1F497D"/>
          <w:sz w:val="24"/>
          <w:szCs w:val="20"/>
        </w:rPr>
        <w:t xml:space="preserve">Based on the </w:t>
      </w:r>
      <w:r w:rsidR="00AB231E">
        <w:rPr>
          <w:rFonts w:ascii="Arial" w:eastAsia="Times New Roman" w:hAnsi="Arial" w:cs="Arial"/>
          <w:b/>
          <w:bCs/>
          <w:i/>
          <w:color w:val="1F497D"/>
          <w:sz w:val="24"/>
          <w:szCs w:val="20"/>
        </w:rPr>
        <w:t xml:space="preserve">“Overview of Worker/Farmworker Supply and Demand” </w:t>
      </w:r>
      <w:r w:rsidR="00AB231E">
        <w:rPr>
          <w:rFonts w:ascii="Arial" w:eastAsia="Times New Roman" w:hAnsi="Arial" w:cs="Arial"/>
          <w:bCs/>
          <w:i/>
          <w:color w:val="1F497D"/>
          <w:sz w:val="24"/>
          <w:szCs w:val="20"/>
        </w:rPr>
        <w:t xml:space="preserve">presentation by Dr. Phillip Martin, </w:t>
      </w:r>
      <w:r w:rsidR="00AB231E">
        <w:rPr>
          <w:rFonts w:ascii="Arial" w:eastAsia="Times New Roman" w:hAnsi="Arial" w:cs="Arial"/>
          <w:i/>
          <w:color w:val="1F497D"/>
          <w:sz w:val="24"/>
          <w:szCs w:val="20"/>
        </w:rPr>
        <w:t xml:space="preserve">what are the implications? </w:t>
      </w:r>
    </w:p>
    <w:p w14:paraId="0F44E9B0" w14:textId="63BE7C5A" w:rsidR="00AB231E" w:rsidRPr="00855F6B" w:rsidRDefault="00AB231E" w:rsidP="00AB231E">
      <w:pPr>
        <w:spacing w:after="0" w:line="240" w:lineRule="auto"/>
        <w:ind w:left="720"/>
        <w:contextualSpacing/>
        <w:rPr>
          <w:rFonts w:ascii="Calibri" w:eastAsia="Calibri" w:hAnsi="Calibri" w:cs="Times New Roman"/>
          <w:sz w:val="24"/>
          <w:szCs w:val="24"/>
        </w:rPr>
      </w:pPr>
    </w:p>
    <w:p w14:paraId="5268649D" w14:textId="7EA6BDA1" w:rsidR="00855F6B" w:rsidRPr="009A5A2A" w:rsidRDefault="00490382" w:rsidP="00855F6B">
      <w:pPr>
        <w:spacing w:after="0" w:line="276" w:lineRule="auto"/>
        <w:rPr>
          <w:rFonts w:ascii="Calibri" w:eastAsia="Calibri" w:hAnsi="Calibri" w:cs="Times New Roman"/>
          <w:b/>
          <w:sz w:val="24"/>
          <w:szCs w:val="24"/>
          <w:u w:val="single"/>
        </w:rPr>
      </w:pPr>
      <w:r w:rsidRPr="009A5A2A">
        <w:rPr>
          <w:rFonts w:ascii="Calibri" w:eastAsia="Calibri" w:hAnsi="Calibri" w:cs="Times New Roman"/>
          <w:b/>
          <w:sz w:val="24"/>
          <w:szCs w:val="24"/>
          <w:u w:val="single"/>
        </w:rPr>
        <w:t>What does the future hold for migratory workers and crops? What are you seeing in your states</w:t>
      </w:r>
      <w:r w:rsidRPr="00A539E7">
        <w:rPr>
          <w:rFonts w:ascii="Calibri" w:eastAsia="Calibri" w:hAnsi="Calibri" w:cs="Times New Roman"/>
          <w:b/>
          <w:sz w:val="24"/>
          <w:szCs w:val="24"/>
        </w:rPr>
        <w:t>?</w:t>
      </w:r>
    </w:p>
    <w:p w14:paraId="6C257260" w14:textId="7EEF0A1B" w:rsidR="00761734" w:rsidRPr="000D419D" w:rsidRDefault="009A5A2A" w:rsidP="00CD51E0">
      <w:pPr>
        <w:numPr>
          <w:ilvl w:val="0"/>
          <w:numId w:val="6"/>
        </w:numPr>
        <w:spacing w:after="0" w:line="22" w:lineRule="atLeast"/>
        <w:contextualSpacing/>
        <w:rPr>
          <w:rFonts w:ascii="Calibri" w:eastAsia="Calibri" w:hAnsi="Calibri" w:cs="Times New Roman"/>
          <w:sz w:val="24"/>
          <w:szCs w:val="24"/>
        </w:rPr>
      </w:pPr>
      <w:r w:rsidRPr="00761734">
        <w:rPr>
          <w:rFonts w:ascii="Calibri" w:eastAsia="Calibri" w:hAnsi="Calibri" w:cs="Times New Roman"/>
          <w:noProof/>
          <w:sz w:val="24"/>
          <w:szCs w:val="24"/>
        </w:rPr>
        <mc:AlternateContent>
          <mc:Choice Requires="wps">
            <w:drawing>
              <wp:anchor distT="45720" distB="45720" distL="114300" distR="114300" simplePos="0" relativeHeight="251658256" behindDoc="1" locked="0" layoutInCell="1" allowOverlap="1" wp14:anchorId="624AF358" wp14:editId="239044C6">
                <wp:simplePos x="0" y="0"/>
                <wp:positionH relativeFrom="column">
                  <wp:posOffset>3987800</wp:posOffset>
                </wp:positionH>
                <wp:positionV relativeFrom="paragraph">
                  <wp:posOffset>560070</wp:posOffset>
                </wp:positionV>
                <wp:extent cx="2360930" cy="1064895"/>
                <wp:effectExtent l="19050" t="19050" r="34290" b="40005"/>
                <wp:wrapTight wrapText="bothSides">
                  <wp:wrapPolygon edited="0">
                    <wp:start x="679" y="-386"/>
                    <wp:lineTo x="-170" y="-386"/>
                    <wp:lineTo x="-170" y="20479"/>
                    <wp:lineTo x="509" y="22025"/>
                    <wp:lineTo x="21057" y="22025"/>
                    <wp:lineTo x="21226" y="22025"/>
                    <wp:lineTo x="21736" y="18934"/>
                    <wp:lineTo x="21736" y="1932"/>
                    <wp:lineTo x="21566" y="0"/>
                    <wp:lineTo x="20887" y="-386"/>
                    <wp:lineTo x="679" y="-386"/>
                  </wp:wrapPolygon>
                </wp:wrapTight>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64895"/>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5F230C16" w14:textId="77777777" w:rsidR="0054019A" w:rsidRPr="00761734" w:rsidRDefault="0054019A" w:rsidP="00FD58AD">
                            <w:pPr>
                              <w:shd w:val="clear" w:color="auto" w:fill="FFFFFF" w:themeFill="background1"/>
                              <w:spacing w:after="0" w:line="240" w:lineRule="auto"/>
                              <w:rPr>
                                <w:color w:val="2F5496" w:themeColor="accent5" w:themeShade="BF"/>
                                <w:sz w:val="20"/>
                              </w:rPr>
                            </w:pPr>
                            <w:r>
                              <w:rPr>
                                <w:i/>
                                <w:iCs/>
                                <w:color w:val="2F5496" w:themeColor="accent5" w:themeShade="BF"/>
                                <w:sz w:val="20"/>
                              </w:rPr>
                              <w:t>“</w:t>
                            </w:r>
                            <w:r w:rsidRPr="00761734">
                              <w:rPr>
                                <w:i/>
                                <w:iCs/>
                                <w:color w:val="2F5496" w:themeColor="accent5" w:themeShade="BF"/>
                                <w:sz w:val="20"/>
                              </w:rPr>
                              <w:t>Farming and farmworkers are not going away. There are many OSY, but there are still many families. These families are becoming more stable where they live.</w:t>
                            </w:r>
                            <w:r>
                              <w:rPr>
                                <w:color w:val="2F5496" w:themeColor="accent5" w:themeShade="BF"/>
                                <w:sz w:val="20"/>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24AF358" id="Text Box 2" o:spid="_x0000_s1028" style="position:absolute;left:0;text-align:left;margin-left:314pt;margin-top:44.1pt;width:185.9pt;height:83.85pt;z-index:-251658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" fillcolor="white [3201]" strokecolor="#0039ac" strokeweight="1.52778mm">
                <v:stroke linestyle="thickThin"/>
                <v:textbox>
                  <w:txbxContent>
                    <w:p w14:paraId="5F230C16" w14:textId="77777777" w:rsidR="0054019A" w:rsidRPr="00761734" w:rsidRDefault="0054019A" w:rsidP="00FD58AD">
                      <w:pPr>
                        <w:shd w:val="clear" w:color="auto" w:fill="FFFFFF" w:themeFill="background1"/>
                        <w:spacing w:after="0" w:line="240" w:lineRule="auto"/>
                        <w:rPr>
                          <w:color w:val="2F5496" w:themeColor="accent5" w:themeShade="BF"/>
                          <w:sz w:val="20"/>
                        </w:rPr>
                      </w:pPr>
                      <w:r>
                        <w:rPr>
                          <w:i/>
                          <w:iCs/>
                          <w:color w:val="2F5496" w:themeColor="accent5" w:themeShade="BF"/>
                          <w:sz w:val="20"/>
                        </w:rPr>
                        <w:t>“</w:t>
                      </w:r>
                      <w:r w:rsidRPr="00761734">
                        <w:rPr>
                          <w:i/>
                          <w:iCs/>
                          <w:color w:val="2F5496" w:themeColor="accent5" w:themeShade="BF"/>
                          <w:sz w:val="20"/>
                        </w:rPr>
                        <w:t>Farming and farmworkers are not going away. There are many OSY, but there are still many families. These families are becoming more stable where they live.</w:t>
                      </w:r>
                      <w:r>
                        <w:rPr>
                          <w:color w:val="2F5496" w:themeColor="accent5" w:themeShade="BF"/>
                          <w:sz w:val="20"/>
                        </w:rPr>
                        <w:t>”</w:t>
                      </w:r>
                    </w:p>
                  </w:txbxContent>
                </v:textbox>
                <w10:wrap type="tight"/>
              </v:roundrect>
            </w:pict>
          </mc:Fallback>
        </mc:AlternateContent>
      </w:r>
      <w:r w:rsidR="00761734" w:rsidRPr="000D419D">
        <w:rPr>
          <w:rFonts w:ascii="Calibri" w:eastAsia="Calibri" w:hAnsi="Calibri" w:cs="Times New Roman"/>
          <w:sz w:val="24"/>
          <w:szCs w:val="24"/>
        </w:rPr>
        <w:t>The natural disasters are having an affect nationwide. We are seeing migrations patterns because of the fires and hurricanes. Some people have lost their jobs due to damaged trees/crops and housing</w:t>
      </w:r>
      <w:r w:rsidR="006A741B">
        <w:rPr>
          <w:rFonts w:ascii="Calibri" w:eastAsia="Calibri" w:hAnsi="Calibri" w:cs="Times New Roman"/>
          <w:sz w:val="24"/>
          <w:szCs w:val="24"/>
        </w:rPr>
        <w:t>,</w:t>
      </w:r>
      <w:r w:rsidR="00761734" w:rsidRPr="000D419D">
        <w:rPr>
          <w:rFonts w:ascii="Calibri" w:eastAsia="Calibri" w:hAnsi="Calibri" w:cs="Times New Roman"/>
          <w:sz w:val="24"/>
          <w:szCs w:val="24"/>
        </w:rPr>
        <w:t xml:space="preserve"> so workers/families are moving to where the crops are.</w:t>
      </w:r>
    </w:p>
    <w:p w14:paraId="11E06D9B" w14:textId="34B2C4F8"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Pr>
          <w:rFonts w:ascii="Calibri" w:eastAsia="Calibri" w:hAnsi="Calibri" w:cs="Times New Roman"/>
          <w:sz w:val="24"/>
          <w:szCs w:val="24"/>
        </w:rPr>
        <w:t>There is an i</w:t>
      </w:r>
      <w:r w:rsidRPr="000D419D">
        <w:rPr>
          <w:rFonts w:ascii="Calibri" w:eastAsia="Calibri" w:hAnsi="Calibri" w:cs="Times New Roman"/>
          <w:sz w:val="24"/>
          <w:szCs w:val="24"/>
        </w:rPr>
        <w:t>ncrease in the need</w:t>
      </w:r>
      <w:r>
        <w:rPr>
          <w:rFonts w:ascii="Calibri" w:eastAsia="Calibri" w:hAnsi="Calibri" w:cs="Times New Roman"/>
          <w:sz w:val="24"/>
          <w:szCs w:val="24"/>
        </w:rPr>
        <w:t xml:space="preserve"> and number of H2</w:t>
      </w:r>
      <w:r w:rsidR="00487B55">
        <w:rPr>
          <w:rFonts w:ascii="Calibri" w:eastAsia="Calibri" w:hAnsi="Calibri" w:cs="Times New Roman"/>
          <w:sz w:val="24"/>
          <w:szCs w:val="24"/>
        </w:rPr>
        <w:t>-</w:t>
      </w:r>
      <w:r>
        <w:rPr>
          <w:rFonts w:ascii="Calibri" w:eastAsia="Calibri" w:hAnsi="Calibri" w:cs="Times New Roman"/>
          <w:sz w:val="24"/>
          <w:szCs w:val="24"/>
        </w:rPr>
        <w:t>A workers</w:t>
      </w:r>
      <w:r w:rsidR="00461144">
        <w:rPr>
          <w:rFonts w:ascii="Calibri" w:eastAsia="Calibri" w:hAnsi="Calibri" w:cs="Times New Roman"/>
          <w:sz w:val="24"/>
          <w:szCs w:val="24"/>
        </w:rPr>
        <w:t xml:space="preserve"> and a decrease in the number of traditional migrant farmworkers</w:t>
      </w:r>
      <w:r>
        <w:rPr>
          <w:rFonts w:ascii="Calibri" w:eastAsia="Calibri" w:hAnsi="Calibri" w:cs="Times New Roman"/>
          <w:sz w:val="24"/>
          <w:szCs w:val="24"/>
        </w:rPr>
        <w:t>. Additionally, H2</w:t>
      </w:r>
      <w:r w:rsidR="00487B55">
        <w:rPr>
          <w:rFonts w:ascii="Calibri" w:eastAsia="Calibri" w:hAnsi="Calibri" w:cs="Times New Roman"/>
          <w:sz w:val="24"/>
          <w:szCs w:val="24"/>
        </w:rPr>
        <w:t>-</w:t>
      </w:r>
      <w:r>
        <w:rPr>
          <w:rFonts w:ascii="Calibri" w:eastAsia="Calibri" w:hAnsi="Calibri" w:cs="Times New Roman"/>
          <w:sz w:val="24"/>
          <w:szCs w:val="24"/>
        </w:rPr>
        <w:t>A workers tend to be older and do not qualify for the MEP.</w:t>
      </w:r>
    </w:p>
    <w:p w14:paraId="69D99E76" w14:textId="47018E6B"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Pr>
          <w:rFonts w:ascii="Calibri" w:eastAsia="Calibri" w:hAnsi="Calibri" w:cs="Times New Roman"/>
          <w:sz w:val="24"/>
          <w:szCs w:val="24"/>
        </w:rPr>
        <w:t xml:space="preserve">There has been a significant </w:t>
      </w:r>
      <w:r w:rsidR="00817B25">
        <w:rPr>
          <w:rFonts w:ascii="Calibri" w:eastAsia="Calibri" w:hAnsi="Calibri" w:cs="Times New Roman"/>
          <w:sz w:val="24"/>
          <w:szCs w:val="24"/>
        </w:rPr>
        <w:t>i</w:t>
      </w:r>
      <w:r w:rsidRPr="000D419D">
        <w:rPr>
          <w:rFonts w:ascii="Calibri" w:eastAsia="Calibri" w:hAnsi="Calibri" w:cs="Times New Roman"/>
          <w:sz w:val="24"/>
          <w:szCs w:val="24"/>
        </w:rPr>
        <w:t xml:space="preserve">ncrease in </w:t>
      </w:r>
      <w:r>
        <w:rPr>
          <w:rFonts w:ascii="Calibri" w:eastAsia="Calibri" w:hAnsi="Calibri" w:cs="Times New Roman"/>
          <w:sz w:val="24"/>
          <w:szCs w:val="24"/>
        </w:rPr>
        <w:t xml:space="preserve">the </w:t>
      </w:r>
      <w:r w:rsidRPr="000D419D">
        <w:rPr>
          <w:rFonts w:ascii="Calibri" w:eastAsia="Calibri" w:hAnsi="Calibri" w:cs="Times New Roman"/>
          <w:sz w:val="24"/>
          <w:szCs w:val="24"/>
        </w:rPr>
        <w:t>refugee population</w:t>
      </w:r>
      <w:r>
        <w:rPr>
          <w:rFonts w:ascii="Calibri" w:eastAsia="Calibri" w:hAnsi="Calibri" w:cs="Times New Roman"/>
          <w:sz w:val="24"/>
          <w:szCs w:val="24"/>
        </w:rPr>
        <w:t xml:space="preserve">. This includes people coming from Asia, Africa, </w:t>
      </w:r>
      <w:r w:rsidR="00817B25">
        <w:rPr>
          <w:rFonts w:ascii="Calibri" w:eastAsia="Calibri" w:hAnsi="Calibri" w:cs="Times New Roman"/>
          <w:sz w:val="24"/>
          <w:szCs w:val="24"/>
        </w:rPr>
        <w:t xml:space="preserve">and </w:t>
      </w:r>
      <w:r>
        <w:rPr>
          <w:rFonts w:ascii="Calibri" w:eastAsia="Calibri" w:hAnsi="Calibri" w:cs="Times New Roman"/>
          <w:sz w:val="24"/>
          <w:szCs w:val="24"/>
        </w:rPr>
        <w:t xml:space="preserve">Central and South America. </w:t>
      </w:r>
      <w:r w:rsidR="009A5A2A">
        <w:rPr>
          <w:rFonts w:ascii="Calibri" w:eastAsia="Calibri" w:hAnsi="Calibri" w:cs="Times New Roman"/>
          <w:sz w:val="24"/>
          <w:szCs w:val="24"/>
        </w:rPr>
        <w:t>Staff report that they are seeing over 120 different language</w:t>
      </w:r>
      <w:r w:rsidR="00817B25">
        <w:rPr>
          <w:rFonts w:ascii="Calibri" w:eastAsia="Calibri" w:hAnsi="Calibri" w:cs="Times New Roman"/>
          <w:sz w:val="24"/>
          <w:szCs w:val="24"/>
        </w:rPr>
        <w:t>s</w:t>
      </w:r>
      <w:r w:rsidR="009A5A2A">
        <w:rPr>
          <w:rFonts w:ascii="Calibri" w:eastAsia="Calibri" w:hAnsi="Calibri" w:cs="Times New Roman"/>
          <w:sz w:val="24"/>
          <w:szCs w:val="24"/>
        </w:rPr>
        <w:t xml:space="preserve"> and this makes it difficult for all aspects of the MEP.</w:t>
      </w:r>
    </w:p>
    <w:p w14:paraId="5CA0F5D3" w14:textId="2DE02847"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sidRPr="000D419D">
        <w:rPr>
          <w:rFonts w:ascii="Calibri" w:eastAsia="Calibri" w:hAnsi="Calibri" w:cs="Times New Roman"/>
          <w:sz w:val="24"/>
          <w:szCs w:val="24"/>
        </w:rPr>
        <w:t xml:space="preserve">Students stay </w:t>
      </w:r>
      <w:r>
        <w:rPr>
          <w:rFonts w:ascii="Calibri" w:eastAsia="Calibri" w:hAnsi="Calibri" w:cs="Times New Roman"/>
          <w:sz w:val="24"/>
          <w:szCs w:val="24"/>
        </w:rPr>
        <w:t xml:space="preserve">in schools </w:t>
      </w:r>
      <w:r w:rsidRPr="000D419D">
        <w:rPr>
          <w:rFonts w:ascii="Calibri" w:eastAsia="Calibri" w:hAnsi="Calibri" w:cs="Times New Roman"/>
          <w:sz w:val="24"/>
          <w:szCs w:val="24"/>
        </w:rPr>
        <w:t xml:space="preserve">longer in order to finish the </w:t>
      </w:r>
      <w:r>
        <w:rPr>
          <w:rFonts w:ascii="Calibri" w:eastAsia="Calibri" w:hAnsi="Calibri" w:cs="Times New Roman"/>
          <w:sz w:val="24"/>
          <w:szCs w:val="24"/>
        </w:rPr>
        <w:t>year and/or program (i.e., graduate).</w:t>
      </w:r>
    </w:p>
    <w:p w14:paraId="5480207C" w14:textId="3000B75F"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Pr>
          <w:rFonts w:ascii="Calibri" w:eastAsia="Calibri" w:hAnsi="Calibri" w:cs="Times New Roman"/>
          <w:sz w:val="24"/>
          <w:szCs w:val="24"/>
        </w:rPr>
        <w:t xml:space="preserve">ESSA is making it necessary to put more identification and recruitment efforts in other areas previously ignored. For example, </w:t>
      </w:r>
      <w:r w:rsidRPr="000D419D">
        <w:rPr>
          <w:rFonts w:ascii="Calibri" w:eastAsia="Calibri" w:hAnsi="Calibri" w:cs="Times New Roman"/>
          <w:sz w:val="24"/>
          <w:szCs w:val="24"/>
        </w:rPr>
        <w:t>mill work</w:t>
      </w:r>
      <w:r>
        <w:rPr>
          <w:rFonts w:ascii="Calibri" w:eastAsia="Calibri" w:hAnsi="Calibri" w:cs="Times New Roman"/>
          <w:sz w:val="24"/>
          <w:szCs w:val="24"/>
        </w:rPr>
        <w:t xml:space="preserve">ers </w:t>
      </w:r>
      <w:r w:rsidR="00817B25">
        <w:rPr>
          <w:rFonts w:ascii="Calibri" w:eastAsia="Calibri" w:hAnsi="Calibri" w:cs="Times New Roman"/>
          <w:sz w:val="24"/>
          <w:szCs w:val="24"/>
        </w:rPr>
        <w:t xml:space="preserve">in Oregon </w:t>
      </w:r>
      <w:r>
        <w:rPr>
          <w:rFonts w:ascii="Calibri" w:eastAsia="Calibri" w:hAnsi="Calibri" w:cs="Times New Roman"/>
          <w:sz w:val="24"/>
          <w:szCs w:val="24"/>
        </w:rPr>
        <w:t>now qualify.</w:t>
      </w:r>
    </w:p>
    <w:p w14:paraId="71B0BA6B" w14:textId="09F8FFCC"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sidRPr="000D419D">
        <w:rPr>
          <w:rFonts w:ascii="Calibri" w:eastAsia="Calibri" w:hAnsi="Calibri" w:cs="Times New Roman"/>
          <w:sz w:val="24"/>
          <w:szCs w:val="24"/>
        </w:rPr>
        <w:t xml:space="preserve">Some states are seeing more seasonal OSY recently and they are harder to serve. </w:t>
      </w:r>
    </w:p>
    <w:p w14:paraId="3CB2B54B" w14:textId="7E9FAB0E"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Pr>
          <w:rFonts w:ascii="Calibri" w:eastAsia="Calibri" w:hAnsi="Calibri" w:cs="Times New Roman"/>
          <w:sz w:val="24"/>
          <w:szCs w:val="24"/>
        </w:rPr>
        <w:t xml:space="preserve">There is a concern in many states </w:t>
      </w:r>
      <w:r w:rsidRPr="000D419D">
        <w:rPr>
          <w:rFonts w:ascii="Calibri" w:eastAsia="Calibri" w:hAnsi="Calibri" w:cs="Times New Roman"/>
          <w:sz w:val="24"/>
          <w:szCs w:val="24"/>
        </w:rPr>
        <w:t xml:space="preserve">about how mechanization will affect numbers. </w:t>
      </w:r>
    </w:p>
    <w:p w14:paraId="4CF9CB6A" w14:textId="6FA92B44"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sidRPr="000D419D">
        <w:rPr>
          <w:rFonts w:ascii="Calibri" w:eastAsia="Calibri" w:hAnsi="Calibri" w:cs="Times New Roman"/>
          <w:sz w:val="24"/>
          <w:szCs w:val="24"/>
        </w:rPr>
        <w:t xml:space="preserve">The immigration climate is keeping workers more hesitant. Cranberry was </w:t>
      </w:r>
      <w:r w:rsidR="004369B8">
        <w:rPr>
          <w:rFonts w:ascii="Calibri" w:eastAsia="Calibri" w:hAnsi="Calibri" w:cs="Times New Roman"/>
          <w:sz w:val="24"/>
          <w:szCs w:val="24"/>
        </w:rPr>
        <w:t>affected</w:t>
      </w:r>
      <w:r w:rsidRPr="000D419D">
        <w:rPr>
          <w:rFonts w:ascii="Calibri" w:eastAsia="Calibri" w:hAnsi="Calibri" w:cs="Times New Roman"/>
          <w:sz w:val="24"/>
          <w:szCs w:val="24"/>
        </w:rPr>
        <w:t xml:space="preserve"> </w:t>
      </w:r>
      <w:r w:rsidR="00817B25">
        <w:rPr>
          <w:rFonts w:ascii="Calibri" w:eastAsia="Calibri" w:hAnsi="Calibri" w:cs="Times New Roman"/>
          <w:sz w:val="24"/>
          <w:szCs w:val="24"/>
        </w:rPr>
        <w:t>by</w:t>
      </w:r>
      <w:r w:rsidRPr="000D419D">
        <w:rPr>
          <w:rFonts w:ascii="Calibri" w:eastAsia="Calibri" w:hAnsi="Calibri" w:cs="Times New Roman"/>
          <w:sz w:val="24"/>
          <w:szCs w:val="24"/>
        </w:rPr>
        <w:t xml:space="preserve"> mechanization s</w:t>
      </w:r>
      <w:r w:rsidR="00817B25">
        <w:rPr>
          <w:rFonts w:ascii="Calibri" w:eastAsia="Calibri" w:hAnsi="Calibri" w:cs="Times New Roman"/>
          <w:sz w:val="24"/>
          <w:szCs w:val="24"/>
        </w:rPr>
        <w:t>tarting s</w:t>
      </w:r>
      <w:r w:rsidRPr="000D419D">
        <w:rPr>
          <w:rFonts w:ascii="Calibri" w:eastAsia="Calibri" w:hAnsi="Calibri" w:cs="Times New Roman"/>
          <w:sz w:val="24"/>
          <w:szCs w:val="24"/>
        </w:rPr>
        <w:t xml:space="preserve">everal years ago. </w:t>
      </w:r>
    </w:p>
    <w:p w14:paraId="28F170DF" w14:textId="5B76FDCD" w:rsidR="000D419D" w:rsidRPr="000D419D" w:rsidRDefault="000D419D" w:rsidP="00CD51E0">
      <w:pPr>
        <w:numPr>
          <w:ilvl w:val="0"/>
          <w:numId w:val="6"/>
        </w:numPr>
        <w:spacing w:after="0" w:line="22" w:lineRule="atLeast"/>
        <w:contextualSpacing/>
        <w:rPr>
          <w:rFonts w:ascii="Calibri" w:eastAsia="Calibri" w:hAnsi="Calibri" w:cs="Times New Roman"/>
          <w:sz w:val="24"/>
          <w:szCs w:val="24"/>
        </w:rPr>
      </w:pPr>
      <w:r w:rsidRPr="000D419D">
        <w:rPr>
          <w:rFonts w:ascii="Calibri" w:eastAsia="Calibri" w:hAnsi="Calibri" w:cs="Times New Roman"/>
          <w:sz w:val="24"/>
          <w:szCs w:val="24"/>
        </w:rPr>
        <w:t xml:space="preserve">Small farms </w:t>
      </w:r>
      <w:r w:rsidR="00461144">
        <w:rPr>
          <w:rFonts w:ascii="Calibri" w:eastAsia="Calibri" w:hAnsi="Calibri" w:cs="Times New Roman"/>
          <w:sz w:val="24"/>
          <w:szCs w:val="24"/>
        </w:rPr>
        <w:t xml:space="preserve">are </w:t>
      </w:r>
      <w:r w:rsidRPr="000D419D">
        <w:rPr>
          <w:rFonts w:ascii="Calibri" w:eastAsia="Calibri" w:hAnsi="Calibri" w:cs="Times New Roman"/>
          <w:sz w:val="24"/>
          <w:szCs w:val="24"/>
        </w:rPr>
        <w:t>merging into large farms</w:t>
      </w:r>
      <w:r w:rsidR="00461144">
        <w:rPr>
          <w:rFonts w:ascii="Calibri" w:eastAsia="Calibri" w:hAnsi="Calibri" w:cs="Times New Roman"/>
          <w:sz w:val="24"/>
          <w:szCs w:val="24"/>
        </w:rPr>
        <w:t>.</w:t>
      </w:r>
    </w:p>
    <w:p w14:paraId="77AC8A75" w14:textId="7EF385CC" w:rsidR="000D419D" w:rsidRPr="000D419D" w:rsidRDefault="00FD58AD" w:rsidP="00CD51E0">
      <w:pPr>
        <w:numPr>
          <w:ilvl w:val="0"/>
          <w:numId w:val="6"/>
        </w:numPr>
        <w:tabs>
          <w:tab w:val="left" w:pos="4770"/>
        </w:tabs>
        <w:spacing w:after="0" w:line="22" w:lineRule="atLeast"/>
        <w:contextualSpacing/>
        <w:rPr>
          <w:rFonts w:ascii="Calibri" w:eastAsia="Calibri" w:hAnsi="Calibri" w:cs="Times New Roman"/>
          <w:sz w:val="24"/>
          <w:szCs w:val="24"/>
        </w:rPr>
      </w:pPr>
      <w:r w:rsidRPr="00461144">
        <w:rPr>
          <w:rFonts w:ascii="Calibri" w:eastAsia="Calibri" w:hAnsi="Calibri" w:cs="Times New Roman"/>
          <w:noProof/>
          <w:sz w:val="24"/>
        </w:rPr>
        <mc:AlternateContent>
          <mc:Choice Requires="wps">
            <w:drawing>
              <wp:anchor distT="45720" distB="45720" distL="114300" distR="114300" simplePos="0" relativeHeight="251658257" behindDoc="1" locked="0" layoutInCell="1" allowOverlap="1" wp14:anchorId="6CBB15D2" wp14:editId="26F29C9C">
                <wp:simplePos x="0" y="0"/>
                <wp:positionH relativeFrom="column">
                  <wp:posOffset>247650</wp:posOffset>
                </wp:positionH>
                <wp:positionV relativeFrom="paragraph">
                  <wp:posOffset>217805</wp:posOffset>
                </wp:positionV>
                <wp:extent cx="2512060" cy="1892300"/>
                <wp:effectExtent l="19050" t="19050" r="40640" b="31750"/>
                <wp:wrapTight wrapText="bothSides">
                  <wp:wrapPolygon edited="0">
                    <wp:start x="1638" y="-217"/>
                    <wp:lineTo x="-164" y="-217"/>
                    <wp:lineTo x="-164" y="19570"/>
                    <wp:lineTo x="164" y="20658"/>
                    <wp:lineTo x="1310" y="21745"/>
                    <wp:lineTo x="1474" y="21745"/>
                    <wp:lineTo x="20148" y="21745"/>
                    <wp:lineTo x="20311" y="21745"/>
                    <wp:lineTo x="21622" y="20658"/>
                    <wp:lineTo x="21786" y="18266"/>
                    <wp:lineTo x="21786" y="1957"/>
                    <wp:lineTo x="20639" y="-217"/>
                    <wp:lineTo x="19984" y="-217"/>
                    <wp:lineTo x="1638" y="-217"/>
                  </wp:wrapPolygon>
                </wp:wrapTight>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1892300"/>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4716E2C2" w14:textId="3B88E966" w:rsidR="0054019A" w:rsidRPr="00461144" w:rsidRDefault="0054019A" w:rsidP="00FD58AD">
                            <w:pPr>
                              <w:spacing w:after="0" w:line="240" w:lineRule="auto"/>
                              <w:rPr>
                                <w:i/>
                                <w:color w:val="2F5496" w:themeColor="accent5" w:themeShade="BF"/>
                                <w:sz w:val="20"/>
                              </w:rPr>
                            </w:pPr>
                            <w:r w:rsidRPr="00461144">
                              <w:rPr>
                                <w:i/>
                                <w:color w:val="2F5496" w:themeColor="accent5" w:themeShade="BF"/>
                                <w:sz w:val="20"/>
                              </w:rPr>
                              <w:t>In M</w:t>
                            </w:r>
                            <w:r>
                              <w:rPr>
                                <w:i/>
                                <w:color w:val="2F5496" w:themeColor="accent5" w:themeShade="BF"/>
                                <w:sz w:val="20"/>
                              </w:rPr>
                              <w:t>innesota</w:t>
                            </w:r>
                            <w:r w:rsidRPr="00461144">
                              <w:rPr>
                                <w:i/>
                                <w:color w:val="2F5496" w:themeColor="accent5" w:themeShade="BF"/>
                                <w:sz w:val="20"/>
                              </w:rPr>
                              <w:t xml:space="preserve">, they have established a Sister Cities initiative with Cuernavaca. </w:t>
                            </w:r>
                            <w:r>
                              <w:rPr>
                                <w:i/>
                                <w:color w:val="2F5496" w:themeColor="accent5" w:themeShade="BF"/>
                                <w:sz w:val="20"/>
                              </w:rPr>
                              <w:t>We</w:t>
                            </w:r>
                            <w:r w:rsidRPr="00461144">
                              <w:rPr>
                                <w:i/>
                                <w:color w:val="2F5496" w:themeColor="accent5" w:themeShade="BF"/>
                                <w:sz w:val="20"/>
                              </w:rPr>
                              <w:t xml:space="preserve"> ha</w:t>
                            </w:r>
                            <w:r>
                              <w:rPr>
                                <w:i/>
                                <w:color w:val="2F5496" w:themeColor="accent5" w:themeShade="BF"/>
                                <w:sz w:val="20"/>
                              </w:rPr>
                              <w:t>ve</w:t>
                            </w:r>
                            <w:r w:rsidRPr="00461144">
                              <w:rPr>
                                <w:i/>
                                <w:color w:val="2F5496" w:themeColor="accent5" w:themeShade="BF"/>
                                <w:sz w:val="20"/>
                              </w:rPr>
                              <w:t xml:space="preserve"> been working with the Mexican consulate</w:t>
                            </w:r>
                            <w:r>
                              <w:rPr>
                                <w:i/>
                                <w:color w:val="2F5496" w:themeColor="accent5" w:themeShade="BF"/>
                                <w:sz w:val="20"/>
                              </w:rPr>
                              <w:t xml:space="preserve"> and the</w:t>
                            </w:r>
                            <w:r w:rsidRPr="00461144">
                              <w:rPr>
                                <w:i/>
                                <w:color w:val="2F5496" w:themeColor="accent5" w:themeShade="BF"/>
                                <w:sz w:val="20"/>
                              </w:rPr>
                              <w:t xml:space="preserve"> </w:t>
                            </w:r>
                            <w:r>
                              <w:rPr>
                                <w:i/>
                                <w:color w:val="2F5496" w:themeColor="accent5" w:themeShade="BF"/>
                                <w:sz w:val="20"/>
                              </w:rPr>
                              <w:t>G</w:t>
                            </w:r>
                            <w:r w:rsidRPr="00461144">
                              <w:rPr>
                                <w:i/>
                                <w:color w:val="2F5496" w:themeColor="accent5" w:themeShade="BF"/>
                                <w:sz w:val="20"/>
                              </w:rPr>
                              <w:t>overnor</w:t>
                            </w:r>
                            <w:r>
                              <w:rPr>
                                <w:i/>
                                <w:color w:val="2F5496" w:themeColor="accent5" w:themeShade="BF"/>
                                <w:sz w:val="20"/>
                              </w:rPr>
                              <w:t>s</w:t>
                            </w:r>
                            <w:r w:rsidRPr="00461144">
                              <w:rPr>
                                <w:i/>
                                <w:color w:val="2F5496" w:themeColor="accent5" w:themeShade="BF"/>
                                <w:sz w:val="20"/>
                              </w:rPr>
                              <w:t xml:space="preserve"> of Morelos and Minnesota to make sure families are being taken care of when they return to Mexico. D</w:t>
                            </w:r>
                            <w:r>
                              <w:rPr>
                                <w:i/>
                                <w:color w:val="2F5496" w:themeColor="accent5" w:themeShade="BF"/>
                                <w:sz w:val="20"/>
                              </w:rPr>
                              <w:t>REAM</w:t>
                            </w:r>
                            <w:r w:rsidRPr="00461144">
                              <w:rPr>
                                <w:i/>
                                <w:color w:val="2F5496" w:themeColor="accent5" w:themeShade="BF"/>
                                <w:sz w:val="20"/>
                              </w:rPr>
                              <w:t>ers that return to Mexico from Minnesota will receive free tuition and housing to continue their education.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BB15D2" id="_x0000_s1029" style="position:absolute;left:0;text-align:left;margin-left:19.5pt;margin-top:17.15pt;width:197.8pt;height:149pt;z-index:-2516582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" fillcolor="white [3201]" strokecolor="#0039ac" strokeweight="1.52778mm">
                <v:stroke linestyle="thickThin"/>
                <v:textbox>
                  <w:txbxContent>
                    <w:p w14:paraId="4716E2C2" w14:textId="3B88E966" w:rsidR="0054019A" w:rsidRPr="00461144" w:rsidRDefault="0054019A" w:rsidP="00FD58AD">
                      <w:pPr>
                        <w:spacing w:after="0" w:line="240" w:lineRule="auto"/>
                        <w:rPr>
                          <w:i/>
                          <w:color w:val="2F5496" w:themeColor="accent5" w:themeShade="BF"/>
                          <w:sz w:val="20"/>
                        </w:rPr>
                      </w:pPr>
                      <w:r w:rsidRPr="00461144">
                        <w:rPr>
                          <w:i/>
                          <w:color w:val="2F5496" w:themeColor="accent5" w:themeShade="BF"/>
                          <w:sz w:val="20"/>
                        </w:rPr>
                        <w:t>In M</w:t>
                      </w:r>
                      <w:r>
                        <w:rPr>
                          <w:i/>
                          <w:color w:val="2F5496" w:themeColor="accent5" w:themeShade="BF"/>
                          <w:sz w:val="20"/>
                        </w:rPr>
                        <w:t>innesota</w:t>
                      </w:r>
                      <w:r w:rsidRPr="00461144">
                        <w:rPr>
                          <w:i/>
                          <w:color w:val="2F5496" w:themeColor="accent5" w:themeShade="BF"/>
                          <w:sz w:val="20"/>
                        </w:rPr>
                        <w:t xml:space="preserve">, they have established a Sister Cities initiative with Cuernavaca. </w:t>
                      </w:r>
                      <w:r>
                        <w:rPr>
                          <w:i/>
                          <w:color w:val="2F5496" w:themeColor="accent5" w:themeShade="BF"/>
                          <w:sz w:val="20"/>
                        </w:rPr>
                        <w:t>We</w:t>
                      </w:r>
                      <w:r w:rsidRPr="00461144">
                        <w:rPr>
                          <w:i/>
                          <w:color w:val="2F5496" w:themeColor="accent5" w:themeShade="BF"/>
                          <w:sz w:val="20"/>
                        </w:rPr>
                        <w:t xml:space="preserve"> ha</w:t>
                      </w:r>
                      <w:r>
                        <w:rPr>
                          <w:i/>
                          <w:color w:val="2F5496" w:themeColor="accent5" w:themeShade="BF"/>
                          <w:sz w:val="20"/>
                        </w:rPr>
                        <w:t>ve</w:t>
                      </w:r>
                      <w:r w:rsidRPr="00461144">
                        <w:rPr>
                          <w:i/>
                          <w:color w:val="2F5496" w:themeColor="accent5" w:themeShade="BF"/>
                          <w:sz w:val="20"/>
                        </w:rPr>
                        <w:t xml:space="preserve"> been working with the Mexican consulate</w:t>
                      </w:r>
                      <w:r>
                        <w:rPr>
                          <w:i/>
                          <w:color w:val="2F5496" w:themeColor="accent5" w:themeShade="BF"/>
                          <w:sz w:val="20"/>
                        </w:rPr>
                        <w:t xml:space="preserve"> and the</w:t>
                      </w:r>
                      <w:r w:rsidRPr="00461144">
                        <w:rPr>
                          <w:i/>
                          <w:color w:val="2F5496" w:themeColor="accent5" w:themeShade="BF"/>
                          <w:sz w:val="20"/>
                        </w:rPr>
                        <w:t xml:space="preserve"> </w:t>
                      </w:r>
                      <w:r>
                        <w:rPr>
                          <w:i/>
                          <w:color w:val="2F5496" w:themeColor="accent5" w:themeShade="BF"/>
                          <w:sz w:val="20"/>
                        </w:rPr>
                        <w:t>G</w:t>
                      </w:r>
                      <w:r w:rsidRPr="00461144">
                        <w:rPr>
                          <w:i/>
                          <w:color w:val="2F5496" w:themeColor="accent5" w:themeShade="BF"/>
                          <w:sz w:val="20"/>
                        </w:rPr>
                        <w:t>overnor</w:t>
                      </w:r>
                      <w:r>
                        <w:rPr>
                          <w:i/>
                          <w:color w:val="2F5496" w:themeColor="accent5" w:themeShade="BF"/>
                          <w:sz w:val="20"/>
                        </w:rPr>
                        <w:t>s</w:t>
                      </w:r>
                      <w:r w:rsidRPr="00461144">
                        <w:rPr>
                          <w:i/>
                          <w:color w:val="2F5496" w:themeColor="accent5" w:themeShade="BF"/>
                          <w:sz w:val="20"/>
                        </w:rPr>
                        <w:t xml:space="preserve"> of Morelos and Minnesota to make sure families are being taken care of when they return to Mexico. D</w:t>
                      </w:r>
                      <w:r>
                        <w:rPr>
                          <w:i/>
                          <w:color w:val="2F5496" w:themeColor="accent5" w:themeShade="BF"/>
                          <w:sz w:val="20"/>
                        </w:rPr>
                        <w:t>REAM</w:t>
                      </w:r>
                      <w:r w:rsidRPr="00461144">
                        <w:rPr>
                          <w:i/>
                          <w:color w:val="2F5496" w:themeColor="accent5" w:themeShade="BF"/>
                          <w:sz w:val="20"/>
                        </w:rPr>
                        <w:t>ers that return to Mexico from Minnesota will receive free tuition and housing to continue their education.</w:t>
                      </w:r>
                    </w:p>
                  </w:txbxContent>
                </v:textbox>
                <w10:wrap type="tight"/>
              </v:roundrect>
            </w:pict>
          </mc:Fallback>
        </mc:AlternateContent>
      </w:r>
      <w:r w:rsidR="000D419D" w:rsidRPr="000D419D">
        <w:rPr>
          <w:rFonts w:ascii="Calibri" w:eastAsia="Calibri" w:hAnsi="Calibri" w:cs="Times New Roman"/>
          <w:sz w:val="24"/>
          <w:szCs w:val="24"/>
        </w:rPr>
        <w:t>Real estate value is premium in some areas of the country so some farmers are selling their farmland.</w:t>
      </w:r>
    </w:p>
    <w:p w14:paraId="32F83CDB" w14:textId="3F82DDA9" w:rsidR="00761734" w:rsidRPr="00761734" w:rsidRDefault="00761734" w:rsidP="00CD51E0">
      <w:pPr>
        <w:numPr>
          <w:ilvl w:val="0"/>
          <w:numId w:val="9"/>
        </w:numPr>
        <w:tabs>
          <w:tab w:val="left" w:pos="4860"/>
        </w:tabs>
        <w:spacing w:after="0" w:line="240" w:lineRule="auto"/>
        <w:contextualSpacing/>
        <w:rPr>
          <w:rFonts w:ascii="Calibri" w:eastAsia="Calibri" w:hAnsi="Calibri" w:cs="Times New Roman"/>
          <w:sz w:val="24"/>
        </w:rPr>
      </w:pPr>
      <w:r w:rsidRPr="00761734">
        <w:rPr>
          <w:rFonts w:ascii="Calibri" w:eastAsia="Calibri" w:hAnsi="Calibri" w:cs="Times New Roman"/>
          <w:sz w:val="24"/>
        </w:rPr>
        <w:t xml:space="preserve">As marijuana legalization </w:t>
      </w:r>
      <w:r w:rsidR="00817B25">
        <w:rPr>
          <w:rFonts w:ascii="Calibri" w:eastAsia="Calibri" w:hAnsi="Calibri" w:cs="Times New Roman"/>
          <w:sz w:val="24"/>
        </w:rPr>
        <w:t>expands</w:t>
      </w:r>
      <w:r w:rsidRPr="00761734">
        <w:rPr>
          <w:rFonts w:ascii="Calibri" w:eastAsia="Calibri" w:hAnsi="Calibri" w:cs="Times New Roman"/>
          <w:sz w:val="24"/>
        </w:rPr>
        <w:t xml:space="preserve"> across the country, growers are abandoning traditional ag</w:t>
      </w:r>
      <w:r w:rsidRPr="00461144">
        <w:rPr>
          <w:rFonts w:ascii="Calibri" w:eastAsia="Calibri" w:hAnsi="Calibri" w:cs="Times New Roman"/>
          <w:sz w:val="24"/>
        </w:rPr>
        <w:t>ricultural</w:t>
      </w:r>
      <w:r w:rsidRPr="00761734">
        <w:rPr>
          <w:rFonts w:ascii="Calibri" w:eastAsia="Calibri" w:hAnsi="Calibri" w:cs="Times New Roman"/>
          <w:sz w:val="24"/>
        </w:rPr>
        <w:t xml:space="preserve"> </w:t>
      </w:r>
      <w:r w:rsidRPr="00461144">
        <w:rPr>
          <w:rFonts w:ascii="Calibri" w:eastAsia="Calibri" w:hAnsi="Calibri" w:cs="Times New Roman"/>
          <w:sz w:val="24"/>
        </w:rPr>
        <w:t xml:space="preserve">crops for </w:t>
      </w:r>
      <w:r w:rsidR="00817B25">
        <w:rPr>
          <w:rFonts w:ascii="Calibri" w:eastAsia="Calibri" w:hAnsi="Calibri" w:cs="Times New Roman"/>
          <w:sz w:val="24"/>
        </w:rPr>
        <w:t>this crop</w:t>
      </w:r>
      <w:r w:rsidRPr="00461144">
        <w:rPr>
          <w:rFonts w:ascii="Calibri" w:eastAsia="Calibri" w:hAnsi="Calibri" w:cs="Times New Roman"/>
          <w:sz w:val="24"/>
        </w:rPr>
        <w:t xml:space="preserve"> which is not a </w:t>
      </w:r>
      <w:r w:rsidRPr="00761734">
        <w:rPr>
          <w:rFonts w:ascii="Calibri" w:eastAsia="Calibri" w:hAnsi="Calibri" w:cs="Times New Roman"/>
          <w:sz w:val="24"/>
        </w:rPr>
        <w:t>qualifying work for Title I-C.</w:t>
      </w:r>
    </w:p>
    <w:p w14:paraId="0CE1CE5B" w14:textId="1F770E7A" w:rsidR="00461144" w:rsidRPr="00761734" w:rsidRDefault="00761734" w:rsidP="00CD51E0">
      <w:pPr>
        <w:numPr>
          <w:ilvl w:val="0"/>
          <w:numId w:val="10"/>
        </w:numPr>
        <w:tabs>
          <w:tab w:val="left" w:pos="4860"/>
        </w:tabs>
        <w:spacing w:after="0" w:line="240" w:lineRule="auto"/>
        <w:ind w:left="720"/>
        <w:contextualSpacing/>
        <w:rPr>
          <w:rFonts w:ascii="Calibri" w:eastAsia="Calibri" w:hAnsi="Calibri" w:cs="Times New Roman"/>
          <w:sz w:val="24"/>
        </w:rPr>
      </w:pPr>
      <w:r w:rsidRPr="00761734">
        <w:rPr>
          <w:rFonts w:ascii="Calibri" w:eastAsia="Calibri" w:hAnsi="Calibri" w:cs="Times New Roman"/>
          <w:sz w:val="24"/>
        </w:rPr>
        <w:t>The political environment around anti-immigrant policies is impacting the migration patterns throughout the U.S.</w:t>
      </w:r>
      <w:r w:rsidR="00461144">
        <w:rPr>
          <w:rFonts w:ascii="Calibri" w:eastAsia="Calibri" w:hAnsi="Calibri" w:cs="Times New Roman"/>
          <w:sz w:val="24"/>
        </w:rPr>
        <w:t xml:space="preserve"> Also, f</w:t>
      </w:r>
      <w:r w:rsidR="00461144" w:rsidRPr="00761734">
        <w:rPr>
          <w:rFonts w:ascii="Calibri" w:eastAsia="Calibri" w:hAnsi="Calibri" w:cs="Times New Roman"/>
          <w:sz w:val="24"/>
        </w:rPr>
        <w:t>amilies are returning to their native countries due to immigration issues</w:t>
      </w:r>
      <w:r w:rsidR="00461144">
        <w:rPr>
          <w:rFonts w:ascii="Calibri" w:eastAsia="Calibri" w:hAnsi="Calibri" w:cs="Times New Roman"/>
          <w:sz w:val="24"/>
        </w:rPr>
        <w:t>.</w:t>
      </w:r>
      <w:r w:rsidR="00461144" w:rsidRPr="00761734">
        <w:rPr>
          <w:rFonts w:ascii="Calibri" w:eastAsia="Calibri" w:hAnsi="Calibri" w:cs="Times New Roman"/>
          <w:sz w:val="24"/>
        </w:rPr>
        <w:t xml:space="preserve"> </w:t>
      </w:r>
    </w:p>
    <w:p w14:paraId="0DAA14DF" w14:textId="59DC455A" w:rsidR="009A5A2A" w:rsidRDefault="00761734" w:rsidP="00CD51E0">
      <w:pPr>
        <w:numPr>
          <w:ilvl w:val="0"/>
          <w:numId w:val="10"/>
        </w:numPr>
        <w:spacing w:after="0" w:line="240" w:lineRule="auto"/>
        <w:ind w:left="720"/>
        <w:contextualSpacing/>
        <w:rPr>
          <w:rFonts w:ascii="Calibri" w:eastAsia="Calibri" w:hAnsi="Calibri"/>
        </w:rPr>
      </w:pPr>
      <w:r w:rsidRPr="00761734">
        <w:rPr>
          <w:rFonts w:ascii="Calibri" w:eastAsia="Calibri" w:hAnsi="Calibri" w:cs="Times New Roman"/>
          <w:sz w:val="24"/>
        </w:rPr>
        <w:t xml:space="preserve">Urban areas </w:t>
      </w:r>
      <w:r w:rsidRPr="009A5A2A">
        <w:rPr>
          <w:rFonts w:ascii="Calibri" w:eastAsia="Calibri" w:hAnsi="Calibri" w:cs="Times New Roman"/>
          <w:sz w:val="24"/>
        </w:rPr>
        <w:t xml:space="preserve">are </w:t>
      </w:r>
      <w:r w:rsidRPr="00761734">
        <w:rPr>
          <w:rFonts w:ascii="Calibri" w:eastAsia="Calibri" w:hAnsi="Calibri" w:cs="Times New Roman"/>
          <w:sz w:val="24"/>
        </w:rPr>
        <w:t xml:space="preserve">seeing an increase in the cost of living which </w:t>
      </w:r>
      <w:r w:rsidRPr="009A5A2A">
        <w:rPr>
          <w:rFonts w:ascii="Calibri" w:eastAsia="Calibri" w:hAnsi="Calibri" w:cs="Times New Roman"/>
          <w:sz w:val="24"/>
        </w:rPr>
        <w:t>is causing f</w:t>
      </w:r>
      <w:r w:rsidRPr="00761734">
        <w:rPr>
          <w:rFonts w:ascii="Calibri" w:eastAsia="Calibri" w:hAnsi="Calibri" w:cs="Times New Roman"/>
          <w:sz w:val="24"/>
        </w:rPr>
        <w:t xml:space="preserve">amilies </w:t>
      </w:r>
      <w:r w:rsidRPr="009A5A2A">
        <w:rPr>
          <w:rFonts w:ascii="Calibri" w:eastAsia="Calibri" w:hAnsi="Calibri" w:cs="Times New Roman"/>
          <w:sz w:val="24"/>
        </w:rPr>
        <w:t>to move t</w:t>
      </w:r>
      <w:r w:rsidRPr="00761734">
        <w:rPr>
          <w:rFonts w:ascii="Calibri" w:eastAsia="Calibri" w:hAnsi="Calibri" w:cs="Times New Roman"/>
          <w:sz w:val="24"/>
        </w:rPr>
        <w:t>o communities where housing is more reasonable</w:t>
      </w:r>
      <w:r w:rsidR="00461144" w:rsidRPr="009A5A2A">
        <w:rPr>
          <w:rFonts w:ascii="Calibri" w:eastAsia="Calibri" w:hAnsi="Calibri" w:cs="Times New Roman"/>
          <w:sz w:val="24"/>
        </w:rPr>
        <w:t>.</w:t>
      </w:r>
    </w:p>
    <w:p w14:paraId="706CD2D9" w14:textId="1ABD0D1B" w:rsidR="009A5A2A" w:rsidRPr="009A5A2A" w:rsidRDefault="009A5A2A" w:rsidP="00CD51E0">
      <w:pPr>
        <w:numPr>
          <w:ilvl w:val="0"/>
          <w:numId w:val="10"/>
        </w:numPr>
        <w:spacing w:after="0" w:line="240" w:lineRule="auto"/>
        <w:ind w:left="720"/>
        <w:contextualSpacing/>
        <w:rPr>
          <w:rFonts w:ascii="Calibri" w:eastAsia="Calibri" w:hAnsi="Calibri"/>
          <w:sz w:val="24"/>
        </w:rPr>
      </w:pPr>
      <w:r>
        <w:rPr>
          <w:rFonts w:ascii="Calibri" w:eastAsia="Calibri" w:hAnsi="Calibri"/>
          <w:sz w:val="24"/>
        </w:rPr>
        <w:t xml:space="preserve">Many states are reporting more </w:t>
      </w:r>
      <w:r w:rsidR="000840CB">
        <w:rPr>
          <w:rFonts w:ascii="Calibri" w:eastAsia="Calibri" w:hAnsi="Calibri"/>
          <w:sz w:val="24"/>
        </w:rPr>
        <w:t>Immigration and Customs Enforcement (</w:t>
      </w:r>
      <w:r>
        <w:rPr>
          <w:rFonts w:ascii="Calibri" w:eastAsia="Calibri" w:hAnsi="Calibri"/>
          <w:sz w:val="24"/>
        </w:rPr>
        <w:t>ICE</w:t>
      </w:r>
      <w:r w:rsidR="000840CB">
        <w:rPr>
          <w:rFonts w:ascii="Calibri" w:eastAsia="Calibri" w:hAnsi="Calibri"/>
          <w:sz w:val="24"/>
        </w:rPr>
        <w:t>)</w:t>
      </w:r>
      <w:r>
        <w:rPr>
          <w:rFonts w:ascii="Calibri" w:eastAsia="Calibri" w:hAnsi="Calibri"/>
          <w:sz w:val="24"/>
        </w:rPr>
        <w:t xml:space="preserve"> agents which causes </w:t>
      </w:r>
      <w:r w:rsidRPr="009A5A2A">
        <w:rPr>
          <w:rFonts w:ascii="Calibri" w:eastAsia="Calibri" w:hAnsi="Calibri"/>
          <w:sz w:val="24"/>
        </w:rPr>
        <w:t>fear</w:t>
      </w:r>
      <w:r>
        <w:rPr>
          <w:rFonts w:ascii="Calibri" w:eastAsia="Calibri" w:hAnsi="Calibri"/>
          <w:sz w:val="24"/>
        </w:rPr>
        <w:t xml:space="preserve"> among the migrant community. This means </w:t>
      </w:r>
      <w:r w:rsidR="00A539E7">
        <w:rPr>
          <w:rFonts w:ascii="Calibri" w:eastAsia="Calibri" w:hAnsi="Calibri"/>
          <w:sz w:val="24"/>
        </w:rPr>
        <w:t>fewer</w:t>
      </w:r>
      <w:r w:rsidRPr="009A5A2A">
        <w:rPr>
          <w:rFonts w:ascii="Calibri" w:eastAsia="Calibri" w:hAnsi="Calibri"/>
          <w:sz w:val="24"/>
        </w:rPr>
        <w:t xml:space="preserve"> people </w:t>
      </w:r>
      <w:r>
        <w:rPr>
          <w:rFonts w:ascii="Calibri" w:eastAsia="Calibri" w:hAnsi="Calibri"/>
          <w:sz w:val="24"/>
        </w:rPr>
        <w:t xml:space="preserve">are </w:t>
      </w:r>
      <w:r w:rsidRPr="009A5A2A">
        <w:rPr>
          <w:rFonts w:ascii="Calibri" w:eastAsia="Calibri" w:hAnsi="Calibri"/>
          <w:sz w:val="24"/>
        </w:rPr>
        <w:t xml:space="preserve">willing to </w:t>
      </w:r>
      <w:r>
        <w:rPr>
          <w:rFonts w:ascii="Calibri" w:eastAsia="Calibri" w:hAnsi="Calibri"/>
          <w:sz w:val="24"/>
        </w:rPr>
        <w:t xml:space="preserve">move. </w:t>
      </w:r>
    </w:p>
    <w:p w14:paraId="12712ADB" w14:textId="267E71AD" w:rsidR="00461144" w:rsidRDefault="009A5A2A" w:rsidP="00CD51E0">
      <w:pPr>
        <w:numPr>
          <w:ilvl w:val="0"/>
          <w:numId w:val="10"/>
        </w:numPr>
        <w:spacing w:after="0" w:line="240" w:lineRule="auto"/>
        <w:ind w:left="720"/>
        <w:contextualSpacing/>
        <w:rPr>
          <w:rFonts w:ascii="Calibri" w:eastAsia="Calibri" w:hAnsi="Calibri" w:cs="Times New Roman"/>
          <w:sz w:val="24"/>
        </w:rPr>
      </w:pPr>
      <w:r w:rsidRPr="009A5A2A">
        <w:rPr>
          <w:rFonts w:ascii="Calibri" w:eastAsia="Calibri" w:hAnsi="Calibri" w:cs="Times New Roman"/>
          <w:sz w:val="24"/>
        </w:rPr>
        <w:t>Some states are reporting issues of water and water rights. This is prohibiting some farmers from being able to plant</w:t>
      </w:r>
      <w:r w:rsidR="00A539E7">
        <w:rPr>
          <w:rFonts w:ascii="Calibri" w:eastAsia="Calibri" w:hAnsi="Calibri" w:cs="Times New Roman"/>
          <w:sz w:val="24"/>
        </w:rPr>
        <w:t xml:space="preserve"> crops</w:t>
      </w:r>
      <w:r w:rsidRPr="009A5A2A">
        <w:rPr>
          <w:rFonts w:ascii="Calibri" w:eastAsia="Calibri" w:hAnsi="Calibri" w:cs="Times New Roman"/>
          <w:sz w:val="24"/>
        </w:rPr>
        <w:t>.</w:t>
      </w:r>
    </w:p>
    <w:p w14:paraId="5A898901" w14:textId="77777777" w:rsidR="00855F6B" w:rsidRPr="00855F6B" w:rsidRDefault="00855F6B" w:rsidP="00855F6B">
      <w:pPr>
        <w:pBdr>
          <w:top w:val="nil"/>
          <w:left w:val="nil"/>
          <w:bottom w:val="nil"/>
          <w:right w:val="nil"/>
          <w:between w:val="nil"/>
          <w:bar w:val="nil"/>
        </w:pBdr>
        <w:spacing w:after="0" w:line="240" w:lineRule="auto"/>
        <w:ind w:left="720"/>
        <w:rPr>
          <w:rFonts w:ascii="Calibri" w:eastAsia="Arial Unicode MS" w:hAnsi="Calibri" w:cs="Arial"/>
          <w:color w:val="000000"/>
          <w:sz w:val="24"/>
          <w:szCs w:val="24"/>
          <w:bdr w:val="nil"/>
        </w:rPr>
      </w:pPr>
    </w:p>
    <w:p w14:paraId="6959DA68" w14:textId="4E7EA392" w:rsidR="00855F6B" w:rsidRPr="009A5A2A" w:rsidRDefault="00490382" w:rsidP="00855F6B">
      <w:pPr>
        <w:spacing w:after="200" w:line="276" w:lineRule="auto"/>
        <w:rPr>
          <w:rFonts w:ascii="Calibri" w:eastAsia="Calibri" w:hAnsi="Calibri" w:cs="Times New Roman"/>
          <w:b/>
          <w:sz w:val="24"/>
          <w:szCs w:val="24"/>
        </w:rPr>
      </w:pPr>
      <w:r w:rsidRPr="009A5A2A">
        <w:rPr>
          <w:rFonts w:ascii="Calibri" w:eastAsia="Calibri" w:hAnsi="Calibri" w:cs="Times New Roman"/>
          <w:b/>
          <w:sz w:val="24"/>
          <w:szCs w:val="24"/>
          <w:u w:val="single"/>
        </w:rPr>
        <w:t>What do the data show in terms of the trends in the mechanization of farm work? What crops are showing the biggest impact of mechanization and what companies in your state are working on future mechanization</w:t>
      </w:r>
      <w:r w:rsidRPr="00A539E7">
        <w:rPr>
          <w:rFonts w:ascii="Calibri" w:eastAsia="Calibri" w:hAnsi="Calibri" w:cs="Times New Roman"/>
          <w:b/>
          <w:sz w:val="24"/>
          <w:szCs w:val="24"/>
        </w:rPr>
        <w:t>?</w:t>
      </w:r>
    </w:p>
    <w:p w14:paraId="1AA71B55" w14:textId="58B43DA5" w:rsidR="006D1472" w:rsidRDefault="001652D7" w:rsidP="00CD51E0">
      <w:pPr>
        <w:numPr>
          <w:ilvl w:val="0"/>
          <w:numId w:val="11"/>
        </w:numPr>
        <w:spacing w:after="0" w:line="264" w:lineRule="auto"/>
        <w:contextualSpacing/>
        <w:rPr>
          <w:rFonts w:ascii="Calibri" w:eastAsia="Calibri" w:hAnsi="Calibri" w:cs="Times New Roman"/>
          <w:sz w:val="24"/>
          <w:szCs w:val="24"/>
        </w:rPr>
      </w:pPr>
      <w:r>
        <w:rPr>
          <w:rFonts w:ascii="Calibri" w:eastAsia="Calibri" w:hAnsi="Calibri" w:cs="Times New Roman"/>
          <w:sz w:val="24"/>
          <w:szCs w:val="24"/>
        </w:rPr>
        <w:t xml:space="preserve">States report that mechanization is being used on many crops. This includes strawberries, apples, pears, almonds, blueberries, snap beans, green beans, lettuce, tobacco, </w:t>
      </w:r>
      <w:r w:rsidR="006D1472">
        <w:rPr>
          <w:rFonts w:ascii="Calibri" w:eastAsia="Calibri" w:hAnsi="Calibri" w:cs="Times New Roman"/>
          <w:sz w:val="24"/>
          <w:szCs w:val="24"/>
        </w:rPr>
        <w:t>potato, etc. Mechanization is also being used in dairy farms, dairy processing, meat processing, poultry processing, etc.</w:t>
      </w:r>
    </w:p>
    <w:p w14:paraId="3ED50A98" w14:textId="079494AF" w:rsidR="001652D7" w:rsidRDefault="00FD58AD" w:rsidP="00CD51E0">
      <w:pPr>
        <w:numPr>
          <w:ilvl w:val="0"/>
          <w:numId w:val="11"/>
        </w:numPr>
        <w:spacing w:after="0" w:line="264" w:lineRule="auto"/>
        <w:contextualSpacing/>
        <w:rPr>
          <w:rFonts w:ascii="Calibri" w:eastAsia="Calibri" w:hAnsi="Calibri" w:cs="Times New Roman"/>
          <w:sz w:val="24"/>
          <w:szCs w:val="24"/>
        </w:rPr>
      </w:pPr>
      <w:r w:rsidRPr="00855F6B">
        <w:rPr>
          <w:rFonts w:ascii="Calibri" w:eastAsia="Times New Roman" w:hAnsi="Calibri" w:cs="Arial"/>
          <w:noProof/>
          <w:color w:val="000000"/>
          <w:sz w:val="24"/>
          <w:szCs w:val="20"/>
        </w:rPr>
        <mc:AlternateContent>
          <mc:Choice Requires="wps">
            <w:drawing>
              <wp:anchor distT="0" distB="0" distL="114300" distR="114300" simplePos="0" relativeHeight="251658248" behindDoc="1" locked="0" layoutInCell="1" allowOverlap="1" wp14:anchorId="64A4F74A" wp14:editId="1F17E2E0">
                <wp:simplePos x="0" y="0"/>
                <wp:positionH relativeFrom="column">
                  <wp:posOffset>4356929</wp:posOffset>
                </wp:positionH>
                <wp:positionV relativeFrom="paragraph">
                  <wp:posOffset>448780</wp:posOffset>
                </wp:positionV>
                <wp:extent cx="1905000" cy="834390"/>
                <wp:effectExtent l="19050" t="19050" r="38100" b="41910"/>
                <wp:wrapTight wrapText="bothSides">
                  <wp:wrapPolygon edited="0">
                    <wp:start x="432" y="-493"/>
                    <wp:lineTo x="-216" y="-493"/>
                    <wp:lineTo x="-216" y="20712"/>
                    <wp:lineTo x="432" y="22192"/>
                    <wp:lineTo x="21384" y="22192"/>
                    <wp:lineTo x="21600" y="22192"/>
                    <wp:lineTo x="21816" y="17260"/>
                    <wp:lineTo x="21816" y="986"/>
                    <wp:lineTo x="21168" y="-493"/>
                    <wp:lineTo x="432" y="-493"/>
                  </wp:wrapPolygon>
                </wp:wrapTight>
                <wp:docPr id="23" name="Rounded Rectangular Callout 23"/>
                <wp:cNvGraphicFramePr/>
                <a:graphic xmlns:a="http://schemas.openxmlformats.org/drawingml/2006/main">
                  <a:graphicData uri="http://schemas.microsoft.com/office/word/2010/wordprocessingShape">
                    <wps:wsp>
                      <wps:cNvSpPr/>
                      <wps:spPr>
                        <a:xfrm>
                          <a:off x="0" y="0"/>
                          <a:ext cx="1905000" cy="834390"/>
                        </a:xfrm>
                        <a:prstGeom prst="wedgeRoundRectCallout">
                          <a:avLst>
                            <a:gd name="adj1" fmla="val 19850"/>
                            <a:gd name="adj2" fmla="val 49803"/>
                            <a:gd name="adj3" fmla="val 16667"/>
                          </a:avLst>
                        </a:prstGeom>
                        <a:ln>
                          <a:solidFill>
                            <a:srgbClr val="0039AC"/>
                          </a:solidFill>
                        </a:ln>
                      </wps:spPr>
                      <wps:style>
                        <a:lnRef idx="2">
                          <a:schemeClr val="accent5"/>
                        </a:lnRef>
                        <a:fillRef idx="1">
                          <a:schemeClr val="lt1"/>
                        </a:fillRef>
                        <a:effectRef idx="0">
                          <a:schemeClr val="accent5"/>
                        </a:effectRef>
                        <a:fontRef idx="minor">
                          <a:schemeClr val="dk1"/>
                        </a:fontRef>
                      </wps:style>
                      <wps:txbx>
                        <w:txbxContent>
                          <w:p w14:paraId="0D54F508" w14:textId="65DD1E46" w:rsidR="0054019A" w:rsidRPr="006D1472" w:rsidRDefault="0054019A" w:rsidP="00FD58AD">
                            <w:pPr>
                              <w:spacing w:after="0" w:line="240" w:lineRule="auto"/>
                              <w:rPr>
                                <w:rFonts w:cs="Times New Roman"/>
                                <w:i/>
                                <w:color w:val="2F5496" w:themeColor="accent5" w:themeShade="BF"/>
                                <w:sz w:val="20"/>
                                <w:szCs w:val="14"/>
                              </w:rPr>
                            </w:pPr>
                            <w:r w:rsidRPr="006D1472">
                              <w:rPr>
                                <w:rFonts w:eastAsia="Times New Roman" w:cs="Times New Roman"/>
                                <w:i/>
                                <w:color w:val="2F5496" w:themeColor="accent5" w:themeShade="BF"/>
                                <w:sz w:val="20"/>
                                <w:szCs w:val="14"/>
                              </w:rPr>
                              <w:t xml:space="preserve">“Fortunately, we have many row crops and no machine will </w:t>
                            </w:r>
                            <w:r>
                              <w:rPr>
                                <w:rFonts w:eastAsia="Times New Roman" w:cs="Times New Roman"/>
                                <w:i/>
                                <w:color w:val="2F5496" w:themeColor="accent5" w:themeShade="BF"/>
                                <w:sz w:val="20"/>
                                <w:szCs w:val="14"/>
                              </w:rPr>
                              <w:t xml:space="preserve">ever </w:t>
                            </w:r>
                            <w:r w:rsidRPr="006D1472">
                              <w:rPr>
                                <w:rFonts w:eastAsia="Times New Roman" w:cs="Times New Roman"/>
                                <w:i/>
                                <w:color w:val="2F5496" w:themeColor="accent5" w:themeShade="BF"/>
                                <w:sz w:val="20"/>
                                <w:szCs w:val="14"/>
                              </w:rPr>
                              <w:t>be able to catch a chicken.”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4A4F74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3" o:spid="_x0000_s1030" type="#_x0000_t62" style="position:absolute;left:0;text-align:left;margin-left:343.05pt;margin-top:35.35pt;width:150pt;height:65.7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" adj="15088,21557" fillcolor="white [3201]" strokecolor="#0039ac" strokeweight="1.52778mm">
                <v:stroke linestyle="thickThin"/>
                <v:textbox>
                  <w:txbxContent>
                    <w:p w14:paraId="0D54F508" w14:textId="65DD1E46" w:rsidR="0054019A" w:rsidRPr="006D1472" w:rsidRDefault="0054019A" w:rsidP="00FD58AD">
                      <w:pPr>
                        <w:spacing w:after="0" w:line="240" w:lineRule="auto"/>
                        <w:rPr>
                          <w:rFonts w:cs="Times New Roman"/>
                          <w:i/>
                          <w:color w:val="2F5496" w:themeColor="accent5" w:themeShade="BF"/>
                          <w:sz w:val="20"/>
                          <w:szCs w:val="14"/>
                        </w:rPr>
                      </w:pPr>
                      <w:r w:rsidRPr="006D1472">
                        <w:rPr>
                          <w:rFonts w:eastAsia="Times New Roman" w:cs="Times New Roman"/>
                          <w:i/>
                          <w:color w:val="2F5496" w:themeColor="accent5" w:themeShade="BF"/>
                          <w:sz w:val="20"/>
                          <w:szCs w:val="14"/>
                        </w:rPr>
                        <w:t xml:space="preserve">“Fortunately, we have many row crops and no machine will </w:t>
                      </w:r>
                      <w:r>
                        <w:rPr>
                          <w:rFonts w:eastAsia="Times New Roman" w:cs="Times New Roman"/>
                          <w:i/>
                          <w:color w:val="2F5496" w:themeColor="accent5" w:themeShade="BF"/>
                          <w:sz w:val="20"/>
                          <w:szCs w:val="14"/>
                        </w:rPr>
                        <w:t xml:space="preserve">ever </w:t>
                      </w:r>
                      <w:r w:rsidRPr="006D1472">
                        <w:rPr>
                          <w:rFonts w:eastAsia="Times New Roman" w:cs="Times New Roman"/>
                          <w:i/>
                          <w:color w:val="2F5496" w:themeColor="accent5" w:themeShade="BF"/>
                          <w:sz w:val="20"/>
                          <w:szCs w:val="14"/>
                        </w:rPr>
                        <w:t>be able to catch a chicken.”</w:t>
                      </w:r>
                    </w:p>
                  </w:txbxContent>
                </v:textbox>
                <w10:wrap type="tight"/>
              </v:shape>
            </w:pict>
          </mc:Fallback>
        </mc:AlternateContent>
      </w:r>
      <w:r w:rsidR="001652D7">
        <w:rPr>
          <w:rFonts w:ascii="Calibri" w:eastAsia="Calibri" w:hAnsi="Calibri" w:cs="Times New Roman"/>
          <w:sz w:val="24"/>
          <w:szCs w:val="24"/>
        </w:rPr>
        <w:t>M</w:t>
      </w:r>
      <w:r w:rsidR="001652D7" w:rsidRPr="001652D7">
        <w:rPr>
          <w:rFonts w:ascii="Calibri" w:eastAsia="Calibri" w:hAnsi="Calibri" w:cs="Times New Roman"/>
          <w:sz w:val="24"/>
          <w:szCs w:val="24"/>
        </w:rPr>
        <w:t>any states recognize the positive impact that mechanization has had on crops</w:t>
      </w:r>
      <w:r w:rsidR="006D1472">
        <w:rPr>
          <w:rFonts w:ascii="Calibri" w:eastAsia="Calibri" w:hAnsi="Calibri" w:cs="Times New Roman"/>
          <w:sz w:val="24"/>
          <w:szCs w:val="24"/>
        </w:rPr>
        <w:t xml:space="preserve">. Aquaponics is increasing crop production. </w:t>
      </w:r>
      <w:r w:rsidR="000840CB">
        <w:rPr>
          <w:rFonts w:ascii="Calibri" w:eastAsia="Calibri" w:hAnsi="Calibri" w:cs="Times New Roman"/>
          <w:sz w:val="24"/>
          <w:szCs w:val="24"/>
        </w:rPr>
        <w:t>Global Positioning System (</w:t>
      </w:r>
      <w:r w:rsidR="006D1472">
        <w:rPr>
          <w:rFonts w:ascii="Calibri" w:eastAsia="Calibri" w:hAnsi="Calibri" w:cs="Times New Roman"/>
          <w:sz w:val="24"/>
          <w:szCs w:val="24"/>
        </w:rPr>
        <w:t>GPS</w:t>
      </w:r>
      <w:r w:rsidR="000840CB">
        <w:rPr>
          <w:rFonts w:ascii="Calibri" w:eastAsia="Calibri" w:hAnsi="Calibri" w:cs="Times New Roman"/>
          <w:sz w:val="24"/>
          <w:szCs w:val="24"/>
        </w:rPr>
        <w:t>)</w:t>
      </w:r>
      <w:r w:rsidR="006D1472">
        <w:rPr>
          <w:rFonts w:ascii="Calibri" w:eastAsia="Calibri" w:hAnsi="Calibri" w:cs="Times New Roman"/>
          <w:sz w:val="24"/>
          <w:szCs w:val="24"/>
        </w:rPr>
        <w:t xml:space="preserve"> is used to plant </w:t>
      </w:r>
      <w:r w:rsidR="001652D7" w:rsidRPr="001652D7">
        <w:rPr>
          <w:rFonts w:ascii="Calibri" w:eastAsia="Calibri" w:hAnsi="Calibri" w:cs="Times New Roman"/>
          <w:sz w:val="24"/>
          <w:szCs w:val="24"/>
        </w:rPr>
        <w:t>straight crop rows</w:t>
      </w:r>
      <w:r w:rsidR="006D1472">
        <w:rPr>
          <w:rFonts w:ascii="Calibri" w:eastAsia="Calibri" w:hAnsi="Calibri" w:cs="Times New Roman"/>
          <w:sz w:val="24"/>
          <w:szCs w:val="24"/>
        </w:rPr>
        <w:t>. Machines are used to thin crops such as beets and lettuce.</w:t>
      </w:r>
      <w:r w:rsidR="001652D7" w:rsidRPr="001652D7">
        <w:rPr>
          <w:rFonts w:ascii="Calibri" w:eastAsia="Calibri" w:hAnsi="Calibri" w:cs="Times New Roman"/>
          <w:sz w:val="24"/>
          <w:szCs w:val="24"/>
        </w:rPr>
        <w:t xml:space="preserve"> </w:t>
      </w:r>
    </w:p>
    <w:p w14:paraId="2D46104E" w14:textId="48B564C5" w:rsidR="007565D7" w:rsidRPr="001652D7" w:rsidRDefault="007565D7" w:rsidP="00CD51E0">
      <w:pPr>
        <w:numPr>
          <w:ilvl w:val="0"/>
          <w:numId w:val="11"/>
        </w:numPr>
        <w:spacing w:after="0" w:line="264" w:lineRule="auto"/>
        <w:contextualSpacing/>
        <w:rPr>
          <w:rFonts w:ascii="Calibri" w:eastAsia="Calibri" w:hAnsi="Calibri" w:cs="Times New Roman"/>
          <w:sz w:val="24"/>
          <w:szCs w:val="24"/>
        </w:rPr>
      </w:pPr>
      <w:r>
        <w:rPr>
          <w:rFonts w:ascii="Calibri" w:eastAsia="Calibri" w:hAnsi="Calibri" w:cs="Times New Roman"/>
          <w:sz w:val="24"/>
          <w:szCs w:val="24"/>
        </w:rPr>
        <w:t xml:space="preserve">Genetics are </w:t>
      </w:r>
      <w:r w:rsidR="007C7A40">
        <w:rPr>
          <w:rFonts w:ascii="Calibri" w:eastAsia="Calibri" w:hAnsi="Calibri" w:cs="Times New Roman"/>
          <w:sz w:val="24"/>
          <w:szCs w:val="24"/>
        </w:rPr>
        <w:t>being used to change the size of trees to enable the use of machines to shake the trees; reducing the height of the trees makes it easier to use machines for picking.</w:t>
      </w:r>
    </w:p>
    <w:p w14:paraId="1544AC8C" w14:textId="327029F5" w:rsidR="007C7A40" w:rsidRDefault="007C7A40" w:rsidP="00CD51E0">
      <w:pPr>
        <w:numPr>
          <w:ilvl w:val="0"/>
          <w:numId w:val="11"/>
        </w:numPr>
        <w:spacing w:after="0" w:line="264" w:lineRule="auto"/>
        <w:contextualSpacing/>
        <w:rPr>
          <w:rFonts w:ascii="Calibri" w:eastAsia="Calibri" w:hAnsi="Calibri" w:cs="Times New Roman"/>
          <w:sz w:val="24"/>
          <w:szCs w:val="24"/>
        </w:rPr>
      </w:pPr>
      <w:r>
        <w:rPr>
          <w:rFonts w:ascii="Calibri" w:eastAsia="Calibri" w:hAnsi="Calibri" w:cs="Times New Roman"/>
          <w:sz w:val="24"/>
          <w:szCs w:val="24"/>
        </w:rPr>
        <w:t>The market dictates the crops. For example, more kale is being grown, especially for restaurants. Kale is a crop that uses mechanization for thinning. On the other hand, more “boutique” apples, such as Honeycrisp and Gala, are being grown. These varieties of apples do not respond well to mechanization</w:t>
      </w:r>
      <w:r w:rsidR="00A539E7">
        <w:rPr>
          <w:rFonts w:ascii="Calibri" w:eastAsia="Calibri" w:hAnsi="Calibri" w:cs="Times New Roman"/>
          <w:sz w:val="24"/>
          <w:szCs w:val="24"/>
        </w:rPr>
        <w:t>, while</w:t>
      </w:r>
      <w:r>
        <w:rPr>
          <w:rFonts w:ascii="Calibri" w:eastAsia="Calibri" w:hAnsi="Calibri" w:cs="Times New Roman"/>
          <w:sz w:val="24"/>
          <w:szCs w:val="24"/>
        </w:rPr>
        <w:t xml:space="preserve"> Red Delicious and Granny Smith do.</w:t>
      </w:r>
    </w:p>
    <w:p w14:paraId="0E04374C" w14:textId="69A8AFE7" w:rsidR="001652D7" w:rsidRDefault="00CE08CA" w:rsidP="00CD51E0">
      <w:pPr>
        <w:numPr>
          <w:ilvl w:val="0"/>
          <w:numId w:val="11"/>
        </w:numPr>
        <w:spacing w:after="0" w:line="264" w:lineRule="auto"/>
        <w:contextualSpacing/>
        <w:rPr>
          <w:rFonts w:ascii="Calibri" w:eastAsia="Calibri" w:hAnsi="Calibri" w:cs="Times New Roman"/>
          <w:sz w:val="24"/>
          <w:szCs w:val="24"/>
        </w:rPr>
      </w:pPr>
      <w:r w:rsidRPr="007C7A40">
        <w:rPr>
          <w:rFonts w:ascii="Calibri" w:eastAsia="Calibri" w:hAnsi="Calibri" w:cs="Times New Roman"/>
          <w:noProof/>
          <w:sz w:val="24"/>
          <w:szCs w:val="24"/>
        </w:rPr>
        <mc:AlternateContent>
          <mc:Choice Requires="wps">
            <w:drawing>
              <wp:anchor distT="45720" distB="45720" distL="114300" distR="114300" simplePos="0" relativeHeight="251658258" behindDoc="1" locked="0" layoutInCell="1" allowOverlap="1" wp14:anchorId="19BEB401" wp14:editId="154A9408">
                <wp:simplePos x="0" y="0"/>
                <wp:positionH relativeFrom="column">
                  <wp:posOffset>83820</wp:posOffset>
                </wp:positionH>
                <wp:positionV relativeFrom="paragraph">
                  <wp:posOffset>614790</wp:posOffset>
                </wp:positionV>
                <wp:extent cx="2360930" cy="1526540"/>
                <wp:effectExtent l="19050" t="19050" r="34290" b="35560"/>
                <wp:wrapTight wrapText="bothSides">
                  <wp:wrapPolygon edited="0">
                    <wp:start x="1189" y="-270"/>
                    <wp:lineTo x="-170" y="-270"/>
                    <wp:lineTo x="-170" y="20216"/>
                    <wp:lineTo x="509" y="21295"/>
                    <wp:lineTo x="1019" y="21834"/>
                    <wp:lineTo x="20547" y="21834"/>
                    <wp:lineTo x="21396" y="21295"/>
                    <wp:lineTo x="21736" y="18599"/>
                    <wp:lineTo x="21736" y="1887"/>
                    <wp:lineTo x="21057" y="-270"/>
                    <wp:lineTo x="20377" y="-270"/>
                    <wp:lineTo x="1189" y="-270"/>
                  </wp:wrapPolygon>
                </wp:wrapTight>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6540"/>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12AC635D" w14:textId="15B60130" w:rsidR="0054019A" w:rsidRDefault="0054019A" w:rsidP="00FD58AD">
                            <w:pPr>
                              <w:spacing w:after="0" w:line="240" w:lineRule="auto"/>
                            </w:pPr>
                            <w:r>
                              <w:rPr>
                                <w:i/>
                                <w:color w:val="2F5496" w:themeColor="accent5" w:themeShade="BF"/>
                                <w:sz w:val="20"/>
                              </w:rPr>
                              <w:t>“</w:t>
                            </w:r>
                            <w:r w:rsidRPr="00CE08CA">
                              <w:rPr>
                                <w:i/>
                                <w:color w:val="2F5496" w:themeColor="accent5" w:themeShade="BF"/>
                                <w:sz w:val="20"/>
                              </w:rPr>
                              <w:t>In Oregon, an u</w:t>
                            </w:r>
                            <w:r w:rsidRPr="00CE08CA">
                              <w:rPr>
                                <w:rFonts w:cstheme="minorHAnsi"/>
                                <w:i/>
                                <w:color w:val="2F5496" w:themeColor="accent5" w:themeShade="BF"/>
                                <w:sz w:val="20"/>
                              </w:rPr>
                              <w:t>ltrasound machine is used to determine when cattle are ready for slaughter. They can tell by looking at the 13-14</w:t>
                            </w:r>
                            <w:r w:rsidRPr="00CE08CA">
                              <w:rPr>
                                <w:rFonts w:cstheme="minorHAnsi"/>
                                <w:i/>
                                <w:color w:val="2F5496" w:themeColor="accent5" w:themeShade="BF"/>
                                <w:sz w:val="20"/>
                                <w:vertAlign w:val="superscript"/>
                              </w:rPr>
                              <w:t>th</w:t>
                            </w:r>
                            <w:r w:rsidRPr="00CE08CA">
                              <w:rPr>
                                <w:rFonts w:cstheme="minorHAnsi"/>
                                <w:i/>
                                <w:color w:val="2F5496" w:themeColor="accent5" w:themeShade="BF"/>
                                <w:sz w:val="20"/>
                              </w:rPr>
                              <w:t xml:space="preserve"> rib and </w:t>
                            </w:r>
                            <w:r>
                              <w:rPr>
                                <w:rFonts w:cstheme="minorHAnsi"/>
                                <w:i/>
                                <w:color w:val="2F5496" w:themeColor="accent5" w:themeShade="BF"/>
                                <w:sz w:val="20"/>
                              </w:rPr>
                              <w:t>calculating</w:t>
                            </w:r>
                            <w:r w:rsidRPr="00CE08CA">
                              <w:rPr>
                                <w:rFonts w:cstheme="minorHAnsi"/>
                                <w:i/>
                                <w:color w:val="2F5496" w:themeColor="accent5" w:themeShade="BF"/>
                                <w:sz w:val="20"/>
                              </w:rPr>
                              <w:t xml:space="preserve"> the fat content of the cow </w:t>
                            </w:r>
                            <w:r>
                              <w:rPr>
                                <w:rFonts w:cstheme="minorHAnsi"/>
                                <w:i/>
                                <w:color w:val="2F5496" w:themeColor="accent5" w:themeShade="BF"/>
                                <w:sz w:val="20"/>
                              </w:rPr>
                              <w:t>to</w:t>
                            </w:r>
                            <w:r w:rsidRPr="00CE08CA">
                              <w:rPr>
                                <w:rFonts w:cstheme="minorHAnsi"/>
                                <w:i/>
                                <w:color w:val="2F5496" w:themeColor="accent5" w:themeShade="BF"/>
                                <w:sz w:val="20"/>
                              </w:rPr>
                              <w:t xml:space="preserve"> determine the grade of the meat. Only 155 people who work in the U</w:t>
                            </w:r>
                            <w:r>
                              <w:rPr>
                                <w:rFonts w:cstheme="minorHAnsi"/>
                                <w:i/>
                                <w:color w:val="2F5496" w:themeColor="accent5" w:themeShade="BF"/>
                                <w:sz w:val="20"/>
                              </w:rPr>
                              <w:t>.</w:t>
                            </w:r>
                            <w:r w:rsidRPr="00CE08CA">
                              <w:rPr>
                                <w:rFonts w:cstheme="minorHAnsi"/>
                                <w:i/>
                                <w:color w:val="2F5496" w:themeColor="accent5" w:themeShade="BF"/>
                                <w:sz w:val="20"/>
                              </w:rPr>
                              <w:t>S</w:t>
                            </w:r>
                            <w:r>
                              <w:rPr>
                                <w:rFonts w:cstheme="minorHAnsi"/>
                                <w:i/>
                                <w:color w:val="2F5496" w:themeColor="accent5" w:themeShade="BF"/>
                                <w:sz w:val="20"/>
                              </w:rPr>
                              <w:t>.</w:t>
                            </w:r>
                            <w:r w:rsidRPr="00CE08CA">
                              <w:rPr>
                                <w:rFonts w:cstheme="minorHAnsi"/>
                                <w:i/>
                                <w:color w:val="2F5496" w:themeColor="accent5" w:themeShade="BF"/>
                                <w:sz w:val="20"/>
                              </w:rPr>
                              <w:t xml:space="preserve"> use this machine.</w:t>
                            </w:r>
                            <w:r>
                              <w:rPr>
                                <w:rFonts w:cstheme="minorHAnsi"/>
                                <w:i/>
                                <w:color w:val="2F5496" w:themeColor="accent5" w:themeShade="BF"/>
                                <w:sz w:val="20"/>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9BEB401" id="_x0000_s1031" style="position:absolute;left:0;text-align:left;margin-left:6.6pt;margin-top:48.4pt;width:185.9pt;height:120.2pt;z-index:-25165822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" fillcolor="white [3201]" strokecolor="#0039ac" strokeweight="1.52778mm">
                <v:stroke linestyle="thickThin"/>
                <v:textbox>
                  <w:txbxContent>
                    <w:p w14:paraId="12AC635D" w14:textId="15B60130" w:rsidR="0054019A" w:rsidRDefault="0054019A" w:rsidP="00FD58AD">
                      <w:pPr>
                        <w:spacing w:after="0" w:line="240" w:lineRule="auto"/>
                      </w:pPr>
                      <w:r>
                        <w:rPr>
                          <w:i/>
                          <w:color w:val="2F5496" w:themeColor="accent5" w:themeShade="BF"/>
                          <w:sz w:val="20"/>
                        </w:rPr>
                        <w:t>“</w:t>
                      </w:r>
                      <w:r w:rsidRPr="00CE08CA">
                        <w:rPr>
                          <w:i/>
                          <w:color w:val="2F5496" w:themeColor="accent5" w:themeShade="BF"/>
                          <w:sz w:val="20"/>
                        </w:rPr>
                        <w:t>In Oregon, an u</w:t>
                      </w:r>
                      <w:r w:rsidRPr="00CE08CA">
                        <w:rPr>
                          <w:rFonts w:cstheme="minorHAnsi"/>
                          <w:i/>
                          <w:color w:val="2F5496" w:themeColor="accent5" w:themeShade="BF"/>
                          <w:sz w:val="20"/>
                        </w:rPr>
                        <w:t>ltrasound machine is used to determine when cattle are ready for slaughter. They can tell by looking at the 13-14</w:t>
                      </w:r>
                      <w:r w:rsidRPr="00CE08CA">
                        <w:rPr>
                          <w:rFonts w:cstheme="minorHAnsi"/>
                          <w:i/>
                          <w:color w:val="2F5496" w:themeColor="accent5" w:themeShade="BF"/>
                          <w:sz w:val="20"/>
                          <w:vertAlign w:val="superscript"/>
                        </w:rPr>
                        <w:t>th</w:t>
                      </w:r>
                      <w:r w:rsidRPr="00CE08CA">
                        <w:rPr>
                          <w:rFonts w:cstheme="minorHAnsi"/>
                          <w:i/>
                          <w:color w:val="2F5496" w:themeColor="accent5" w:themeShade="BF"/>
                          <w:sz w:val="20"/>
                        </w:rPr>
                        <w:t xml:space="preserve"> rib and </w:t>
                      </w:r>
                      <w:r>
                        <w:rPr>
                          <w:rFonts w:cstheme="minorHAnsi"/>
                          <w:i/>
                          <w:color w:val="2F5496" w:themeColor="accent5" w:themeShade="BF"/>
                          <w:sz w:val="20"/>
                        </w:rPr>
                        <w:t>calculating</w:t>
                      </w:r>
                      <w:r w:rsidRPr="00CE08CA">
                        <w:rPr>
                          <w:rFonts w:cstheme="minorHAnsi"/>
                          <w:i/>
                          <w:color w:val="2F5496" w:themeColor="accent5" w:themeShade="BF"/>
                          <w:sz w:val="20"/>
                        </w:rPr>
                        <w:t xml:space="preserve"> the fat content of the cow </w:t>
                      </w:r>
                      <w:r>
                        <w:rPr>
                          <w:rFonts w:cstheme="minorHAnsi"/>
                          <w:i/>
                          <w:color w:val="2F5496" w:themeColor="accent5" w:themeShade="BF"/>
                          <w:sz w:val="20"/>
                        </w:rPr>
                        <w:t>to</w:t>
                      </w:r>
                      <w:r w:rsidRPr="00CE08CA">
                        <w:rPr>
                          <w:rFonts w:cstheme="minorHAnsi"/>
                          <w:i/>
                          <w:color w:val="2F5496" w:themeColor="accent5" w:themeShade="BF"/>
                          <w:sz w:val="20"/>
                        </w:rPr>
                        <w:t xml:space="preserve"> determine the grade of the meat. Only 155 people who work in the U</w:t>
                      </w:r>
                      <w:r>
                        <w:rPr>
                          <w:rFonts w:cstheme="minorHAnsi"/>
                          <w:i/>
                          <w:color w:val="2F5496" w:themeColor="accent5" w:themeShade="BF"/>
                          <w:sz w:val="20"/>
                        </w:rPr>
                        <w:t>.</w:t>
                      </w:r>
                      <w:r w:rsidRPr="00CE08CA">
                        <w:rPr>
                          <w:rFonts w:cstheme="minorHAnsi"/>
                          <w:i/>
                          <w:color w:val="2F5496" w:themeColor="accent5" w:themeShade="BF"/>
                          <w:sz w:val="20"/>
                        </w:rPr>
                        <w:t>S</w:t>
                      </w:r>
                      <w:r>
                        <w:rPr>
                          <w:rFonts w:cstheme="minorHAnsi"/>
                          <w:i/>
                          <w:color w:val="2F5496" w:themeColor="accent5" w:themeShade="BF"/>
                          <w:sz w:val="20"/>
                        </w:rPr>
                        <w:t>.</w:t>
                      </w:r>
                      <w:r w:rsidRPr="00CE08CA">
                        <w:rPr>
                          <w:rFonts w:cstheme="minorHAnsi"/>
                          <w:i/>
                          <w:color w:val="2F5496" w:themeColor="accent5" w:themeShade="BF"/>
                          <w:sz w:val="20"/>
                        </w:rPr>
                        <w:t xml:space="preserve"> use this machine.</w:t>
                      </w:r>
                      <w:r>
                        <w:rPr>
                          <w:rFonts w:cstheme="minorHAnsi"/>
                          <w:i/>
                          <w:color w:val="2F5496" w:themeColor="accent5" w:themeShade="BF"/>
                          <w:sz w:val="20"/>
                        </w:rPr>
                        <w:t>”</w:t>
                      </w:r>
                    </w:p>
                  </w:txbxContent>
                </v:textbox>
                <w10:wrap type="tight"/>
              </v:roundrect>
            </w:pict>
          </mc:Fallback>
        </mc:AlternateContent>
      </w:r>
      <w:r w:rsidR="006D1472">
        <w:rPr>
          <w:rFonts w:ascii="Calibri" w:eastAsia="Calibri" w:hAnsi="Calibri" w:cs="Times New Roman"/>
          <w:sz w:val="24"/>
          <w:szCs w:val="24"/>
        </w:rPr>
        <w:t>The number of workers</w:t>
      </w:r>
      <w:r w:rsidR="001652D7" w:rsidRPr="001652D7">
        <w:rPr>
          <w:rFonts w:ascii="Calibri" w:eastAsia="Calibri" w:hAnsi="Calibri" w:cs="Times New Roman"/>
          <w:sz w:val="24"/>
          <w:szCs w:val="24"/>
        </w:rPr>
        <w:t xml:space="preserve"> </w:t>
      </w:r>
      <w:r w:rsidR="006D1472" w:rsidRPr="001652D7">
        <w:rPr>
          <w:rFonts w:ascii="Calibri" w:eastAsia="Calibri" w:hAnsi="Calibri" w:cs="Times New Roman"/>
          <w:sz w:val="24"/>
          <w:szCs w:val="24"/>
        </w:rPr>
        <w:t xml:space="preserve">needed for crops in some states </w:t>
      </w:r>
      <w:r w:rsidR="006D1472">
        <w:rPr>
          <w:rFonts w:ascii="Calibri" w:eastAsia="Calibri" w:hAnsi="Calibri" w:cs="Times New Roman"/>
          <w:sz w:val="24"/>
          <w:szCs w:val="24"/>
        </w:rPr>
        <w:t>has greatly decreased. W</w:t>
      </w:r>
      <w:r w:rsidR="001652D7" w:rsidRPr="001652D7">
        <w:rPr>
          <w:rFonts w:ascii="Calibri" w:eastAsia="Calibri" w:hAnsi="Calibri" w:cs="Times New Roman"/>
          <w:sz w:val="24"/>
          <w:szCs w:val="24"/>
        </w:rPr>
        <w:t>hen machines are used, farmers are finding out that replacement parts are difficult to find and many growers are needing knowledgeable technicians that can fix the machines.</w:t>
      </w:r>
    </w:p>
    <w:p w14:paraId="7DEB5205" w14:textId="0593279C" w:rsidR="006D1472" w:rsidRPr="001652D7" w:rsidRDefault="006D1472" w:rsidP="00CD51E0">
      <w:pPr>
        <w:numPr>
          <w:ilvl w:val="0"/>
          <w:numId w:val="11"/>
        </w:numPr>
        <w:spacing w:after="0" w:line="264" w:lineRule="auto"/>
        <w:contextualSpacing/>
        <w:rPr>
          <w:rFonts w:ascii="Calibri" w:eastAsia="Calibri" w:hAnsi="Calibri" w:cs="Times New Roman"/>
          <w:sz w:val="24"/>
          <w:szCs w:val="24"/>
        </w:rPr>
      </w:pPr>
      <w:r>
        <w:rPr>
          <w:rFonts w:ascii="Calibri" w:eastAsia="Calibri" w:hAnsi="Calibri" w:cs="Times New Roman"/>
          <w:sz w:val="24"/>
          <w:szCs w:val="24"/>
        </w:rPr>
        <w:t>Several states report</w:t>
      </w:r>
      <w:r w:rsidR="00A539E7">
        <w:rPr>
          <w:rFonts w:ascii="Calibri" w:eastAsia="Calibri" w:hAnsi="Calibri" w:cs="Times New Roman"/>
          <w:sz w:val="24"/>
          <w:szCs w:val="24"/>
        </w:rPr>
        <w:t>ed</w:t>
      </w:r>
      <w:r>
        <w:rPr>
          <w:rFonts w:ascii="Calibri" w:eastAsia="Calibri" w:hAnsi="Calibri" w:cs="Times New Roman"/>
          <w:sz w:val="24"/>
          <w:szCs w:val="24"/>
        </w:rPr>
        <w:t xml:space="preserve"> that there are some crops that just can</w:t>
      </w:r>
      <w:r w:rsidR="00A539E7">
        <w:rPr>
          <w:rFonts w:ascii="Calibri" w:eastAsia="Calibri" w:hAnsi="Calibri" w:cs="Times New Roman"/>
          <w:sz w:val="24"/>
          <w:szCs w:val="24"/>
        </w:rPr>
        <w:t>no</w:t>
      </w:r>
      <w:r>
        <w:rPr>
          <w:rFonts w:ascii="Calibri" w:eastAsia="Calibri" w:hAnsi="Calibri" w:cs="Times New Roman"/>
          <w:sz w:val="24"/>
          <w:szCs w:val="24"/>
        </w:rPr>
        <w:t>t be worked with machines. For example, many orchards that have tried different kinds of machines for p</w:t>
      </w:r>
      <w:r w:rsidR="00C60052">
        <w:rPr>
          <w:rFonts w:ascii="Calibri" w:eastAsia="Calibri" w:hAnsi="Calibri" w:cs="Times New Roman"/>
          <w:sz w:val="24"/>
          <w:szCs w:val="24"/>
        </w:rPr>
        <w:t>i</w:t>
      </w:r>
      <w:r>
        <w:rPr>
          <w:rFonts w:ascii="Calibri" w:eastAsia="Calibri" w:hAnsi="Calibri" w:cs="Times New Roman"/>
          <w:sz w:val="24"/>
          <w:szCs w:val="24"/>
        </w:rPr>
        <w:t>cking peaches, apples, and cherries have found that the machine</w:t>
      </w:r>
      <w:r w:rsidR="007565D7">
        <w:rPr>
          <w:rFonts w:ascii="Calibri" w:eastAsia="Calibri" w:hAnsi="Calibri" w:cs="Times New Roman"/>
          <w:sz w:val="24"/>
          <w:szCs w:val="24"/>
        </w:rPr>
        <w:t>s</w:t>
      </w:r>
      <w:r>
        <w:rPr>
          <w:rFonts w:ascii="Calibri" w:eastAsia="Calibri" w:hAnsi="Calibri" w:cs="Times New Roman"/>
          <w:sz w:val="24"/>
          <w:szCs w:val="24"/>
        </w:rPr>
        <w:t xml:space="preserve"> </w:t>
      </w:r>
      <w:r w:rsidR="007565D7">
        <w:rPr>
          <w:rFonts w:ascii="Calibri" w:eastAsia="Calibri" w:hAnsi="Calibri" w:cs="Times New Roman"/>
          <w:sz w:val="24"/>
          <w:szCs w:val="24"/>
        </w:rPr>
        <w:t>b</w:t>
      </w:r>
      <w:r>
        <w:rPr>
          <w:rFonts w:ascii="Calibri" w:eastAsia="Calibri" w:hAnsi="Calibri" w:cs="Times New Roman"/>
          <w:sz w:val="24"/>
          <w:szCs w:val="24"/>
        </w:rPr>
        <w:t>ruise the fruit.</w:t>
      </w:r>
    </w:p>
    <w:p w14:paraId="35444F94" w14:textId="1A899C40" w:rsidR="00855F6B" w:rsidRPr="00855F6B" w:rsidRDefault="00855F6B" w:rsidP="00855F6B">
      <w:pPr>
        <w:spacing w:after="0" w:line="240" w:lineRule="auto"/>
        <w:rPr>
          <w:rFonts w:ascii="Arial" w:eastAsia="Times New Roman" w:hAnsi="Arial" w:cs="Arial"/>
          <w:color w:val="000000"/>
          <w:sz w:val="24"/>
          <w:szCs w:val="20"/>
        </w:rPr>
      </w:pPr>
    </w:p>
    <w:p w14:paraId="5329B94A" w14:textId="77777777" w:rsidR="00CE08CA" w:rsidRDefault="00CE08CA" w:rsidP="00855F6B">
      <w:pPr>
        <w:spacing w:after="0" w:line="240" w:lineRule="auto"/>
        <w:rPr>
          <w:rFonts w:ascii="Calibri" w:eastAsia="Times New Roman" w:hAnsi="Calibri" w:cs="Arial"/>
          <w:b/>
          <w:color w:val="000000"/>
          <w:sz w:val="24"/>
          <w:szCs w:val="20"/>
          <w:u w:val="single"/>
        </w:rPr>
      </w:pPr>
    </w:p>
    <w:p w14:paraId="334935D3" w14:textId="77777777" w:rsidR="00FD58AD" w:rsidRDefault="00FD58AD">
      <w:pPr>
        <w:rPr>
          <w:rFonts w:ascii="Calibri" w:eastAsia="Times New Roman" w:hAnsi="Calibri" w:cs="Arial"/>
          <w:b/>
          <w:color w:val="000000"/>
          <w:sz w:val="24"/>
          <w:szCs w:val="20"/>
          <w:u w:val="single"/>
        </w:rPr>
      </w:pPr>
      <w:r>
        <w:rPr>
          <w:rFonts w:ascii="Calibri" w:eastAsia="Times New Roman" w:hAnsi="Calibri" w:cs="Arial"/>
          <w:b/>
          <w:color w:val="000000"/>
          <w:sz w:val="24"/>
          <w:szCs w:val="20"/>
          <w:u w:val="single"/>
        </w:rPr>
        <w:br w:type="page"/>
      </w:r>
    </w:p>
    <w:p w14:paraId="18ADACAC" w14:textId="5F40411D" w:rsidR="00855F6B" w:rsidRPr="007565D7" w:rsidRDefault="00490382" w:rsidP="00855F6B">
      <w:pPr>
        <w:spacing w:after="0" w:line="240" w:lineRule="auto"/>
        <w:rPr>
          <w:rFonts w:ascii="Calibri" w:eastAsia="Times New Roman" w:hAnsi="Calibri" w:cs="Arial"/>
          <w:b/>
          <w:color w:val="000000"/>
          <w:sz w:val="24"/>
          <w:szCs w:val="20"/>
          <w:u w:val="single"/>
        </w:rPr>
      </w:pPr>
      <w:r w:rsidRPr="007565D7">
        <w:rPr>
          <w:rFonts w:ascii="Calibri" w:eastAsia="Times New Roman" w:hAnsi="Calibri" w:cs="Arial"/>
          <w:b/>
          <w:color w:val="000000"/>
          <w:sz w:val="24"/>
          <w:szCs w:val="20"/>
          <w:u w:val="single"/>
        </w:rPr>
        <w:t>How have recent immigration issues and the political climate impacted the availability of farm workers</w:t>
      </w:r>
      <w:r w:rsidRPr="00C60052">
        <w:rPr>
          <w:rFonts w:ascii="Calibri" w:eastAsia="Times New Roman" w:hAnsi="Calibri" w:cs="Arial"/>
          <w:b/>
          <w:color w:val="000000"/>
          <w:sz w:val="24"/>
          <w:szCs w:val="20"/>
        </w:rPr>
        <w:t>?</w:t>
      </w:r>
      <w:r w:rsidR="00855F6B" w:rsidRPr="007565D7">
        <w:rPr>
          <w:rFonts w:ascii="Calibri" w:eastAsia="Times New Roman" w:hAnsi="Calibri" w:cs="Arial"/>
          <w:b/>
          <w:color w:val="000000"/>
          <w:sz w:val="24"/>
          <w:szCs w:val="20"/>
          <w:u w:val="single"/>
        </w:rPr>
        <w:t xml:space="preserve"> </w:t>
      </w:r>
    </w:p>
    <w:p w14:paraId="115BB30F" w14:textId="561C95B7" w:rsidR="00CF6760" w:rsidRPr="00DC5BE1" w:rsidRDefault="00CF6760" w:rsidP="00CD51E0">
      <w:pPr>
        <w:pStyle w:val="ListParagraph"/>
        <w:numPr>
          <w:ilvl w:val="0"/>
          <w:numId w:val="7"/>
        </w:numPr>
        <w:rPr>
          <w:rFonts w:asciiTheme="minorHAnsi" w:hAnsiTheme="minorHAnsi" w:cstheme="minorHAnsi"/>
        </w:rPr>
      </w:pPr>
      <w:r w:rsidRPr="00DC5BE1">
        <w:rPr>
          <w:rFonts w:asciiTheme="minorHAnsi" w:hAnsiTheme="minorHAnsi" w:cstheme="minorHAnsi"/>
        </w:rPr>
        <w:t xml:space="preserve">Families </w:t>
      </w:r>
      <w:r w:rsidR="00DC5BE1" w:rsidRPr="00DC5BE1">
        <w:rPr>
          <w:rFonts w:asciiTheme="minorHAnsi" w:hAnsiTheme="minorHAnsi" w:cstheme="minorHAnsi"/>
        </w:rPr>
        <w:t>have anxiety and a heightened level of fear due to the current political climate. Consequently, this leads to less parent and family participation and creates barriers to provide the services and support</w:t>
      </w:r>
      <w:r w:rsidR="00C60052">
        <w:rPr>
          <w:rFonts w:asciiTheme="minorHAnsi" w:hAnsiTheme="minorHAnsi" w:cstheme="minorHAnsi"/>
        </w:rPr>
        <w:t>s to</w:t>
      </w:r>
      <w:r w:rsidR="00DC5BE1" w:rsidRPr="00DC5BE1">
        <w:rPr>
          <w:rFonts w:asciiTheme="minorHAnsi" w:hAnsiTheme="minorHAnsi" w:cstheme="minorHAnsi"/>
        </w:rPr>
        <w:t xml:space="preserve"> our migrant population. </w:t>
      </w:r>
      <w:r w:rsidR="00C60052">
        <w:rPr>
          <w:rFonts w:asciiTheme="minorHAnsi" w:hAnsiTheme="minorHAnsi" w:cstheme="minorHAnsi"/>
        </w:rPr>
        <w:t>F</w:t>
      </w:r>
      <w:r w:rsidR="00DC5BE1" w:rsidRPr="00DC5BE1">
        <w:rPr>
          <w:rFonts w:asciiTheme="minorHAnsi" w:hAnsiTheme="minorHAnsi" w:cstheme="minorHAnsi"/>
        </w:rPr>
        <w:t xml:space="preserve">amilies </w:t>
      </w:r>
      <w:r w:rsidR="00C60052">
        <w:rPr>
          <w:rFonts w:asciiTheme="minorHAnsi" w:hAnsiTheme="minorHAnsi" w:cstheme="minorHAnsi"/>
        </w:rPr>
        <w:t>report being</w:t>
      </w:r>
      <w:r w:rsidRPr="00DC5BE1">
        <w:rPr>
          <w:rFonts w:asciiTheme="minorHAnsi" w:hAnsiTheme="minorHAnsi" w:cstheme="minorHAnsi"/>
        </w:rPr>
        <w:t xml:space="preserve"> fearful of being deported which results in fewer participating in the program, fewer being identified, </w:t>
      </w:r>
      <w:r w:rsidR="00DC5BE1">
        <w:rPr>
          <w:rFonts w:asciiTheme="minorHAnsi" w:hAnsiTheme="minorHAnsi" w:cstheme="minorHAnsi"/>
        </w:rPr>
        <w:t xml:space="preserve">and </w:t>
      </w:r>
      <w:r w:rsidRPr="00DC5BE1">
        <w:rPr>
          <w:rFonts w:asciiTheme="minorHAnsi" w:hAnsiTheme="minorHAnsi" w:cstheme="minorHAnsi"/>
        </w:rPr>
        <w:t>fewer receiving needed services.</w:t>
      </w:r>
    </w:p>
    <w:p w14:paraId="15F103EC" w14:textId="5E8B4A15" w:rsidR="00DC5BE1" w:rsidRPr="00DC5BE1" w:rsidRDefault="004B567B" w:rsidP="00CD51E0">
      <w:pPr>
        <w:pStyle w:val="ListParagraph"/>
        <w:numPr>
          <w:ilvl w:val="0"/>
          <w:numId w:val="7"/>
        </w:numPr>
        <w:rPr>
          <w:rFonts w:asciiTheme="minorHAnsi" w:hAnsiTheme="minorHAnsi" w:cstheme="minorHAnsi"/>
        </w:rPr>
      </w:pPr>
      <w:r w:rsidRPr="00490382">
        <w:rPr>
          <w:rFonts w:ascii="Arial" w:hAnsi="Arial" w:cs="Arial"/>
          <w:noProof/>
          <w:color w:val="000000"/>
          <w:highlight w:val="yellow"/>
        </w:rPr>
        <mc:AlternateContent>
          <mc:Choice Requires="wps">
            <w:drawing>
              <wp:anchor distT="0" distB="0" distL="114300" distR="114300" simplePos="0" relativeHeight="251658249" behindDoc="1" locked="0" layoutInCell="1" allowOverlap="1" wp14:anchorId="1E49911B" wp14:editId="4C8040ED">
                <wp:simplePos x="0" y="0"/>
                <wp:positionH relativeFrom="column">
                  <wp:posOffset>336550</wp:posOffset>
                </wp:positionH>
                <wp:positionV relativeFrom="paragraph">
                  <wp:posOffset>734060</wp:posOffset>
                </wp:positionV>
                <wp:extent cx="2773680" cy="1022350"/>
                <wp:effectExtent l="19050" t="19050" r="45720" b="63500"/>
                <wp:wrapTight wrapText="bothSides">
                  <wp:wrapPolygon edited="0">
                    <wp:start x="445" y="-402"/>
                    <wp:lineTo x="-148" y="-402"/>
                    <wp:lineTo x="-148" y="22137"/>
                    <wp:lineTo x="12313" y="22539"/>
                    <wp:lineTo x="18396" y="22539"/>
                    <wp:lineTo x="20176" y="22539"/>
                    <wp:lineTo x="21808" y="20929"/>
                    <wp:lineTo x="21808" y="2012"/>
                    <wp:lineTo x="21659" y="805"/>
                    <wp:lineTo x="21214" y="-402"/>
                    <wp:lineTo x="445" y="-402"/>
                  </wp:wrapPolygon>
                </wp:wrapTight>
                <wp:docPr id="24" name="Rounded Rectangular Callout 24"/>
                <wp:cNvGraphicFramePr/>
                <a:graphic xmlns:a="http://schemas.openxmlformats.org/drawingml/2006/main">
                  <a:graphicData uri="http://schemas.microsoft.com/office/word/2010/wordprocessingShape">
                    <wps:wsp>
                      <wps:cNvSpPr/>
                      <wps:spPr>
                        <a:xfrm>
                          <a:off x="0" y="0"/>
                          <a:ext cx="2773680" cy="1022350"/>
                        </a:xfrm>
                        <a:prstGeom prst="wedgeRoundRectCallout">
                          <a:avLst>
                            <a:gd name="adj1" fmla="val 31501"/>
                            <a:gd name="adj2" fmla="val 50708"/>
                            <a:gd name="adj3" fmla="val 16667"/>
                          </a:avLst>
                        </a:prstGeom>
                        <a:ln>
                          <a:solidFill>
                            <a:schemeClr val="accent5">
                              <a:lumMod val="75000"/>
                            </a:schemeClr>
                          </a:solidFill>
                        </a:ln>
                      </wps:spPr>
                      <wps:style>
                        <a:lnRef idx="2">
                          <a:schemeClr val="accent5"/>
                        </a:lnRef>
                        <a:fillRef idx="1">
                          <a:schemeClr val="lt1"/>
                        </a:fillRef>
                        <a:effectRef idx="0">
                          <a:schemeClr val="accent5"/>
                        </a:effectRef>
                        <a:fontRef idx="minor">
                          <a:schemeClr val="dk1"/>
                        </a:fontRef>
                      </wps:style>
                      <wps:txbx>
                        <w:txbxContent>
                          <w:p w14:paraId="7DD0CF51" w14:textId="158D3EEE" w:rsidR="0054019A" w:rsidRPr="005C70B8" w:rsidRDefault="0054019A" w:rsidP="004B567B">
                            <w:pPr>
                              <w:spacing w:after="0" w:line="240" w:lineRule="auto"/>
                              <w:rPr>
                                <w:rFonts w:cstheme="minorHAnsi"/>
                                <w:color w:val="2F5496" w:themeColor="accent5" w:themeShade="BF"/>
                                <w:sz w:val="20"/>
                                <w:szCs w:val="20"/>
                              </w:rPr>
                            </w:pPr>
                            <w:r>
                              <w:rPr>
                                <w:rFonts w:eastAsia="Times New Roman" w:cstheme="minorHAnsi"/>
                                <w:i/>
                                <w:color w:val="2F5496" w:themeColor="accent5" w:themeShade="BF"/>
                                <w:sz w:val="20"/>
                                <w:szCs w:val="20"/>
                              </w:rPr>
                              <w:t>The c</w:t>
                            </w:r>
                            <w:r w:rsidRPr="005C70B8">
                              <w:rPr>
                                <w:rFonts w:eastAsia="Times New Roman" w:cstheme="minorHAnsi"/>
                                <w:i/>
                                <w:color w:val="2F5496" w:themeColor="accent5" w:themeShade="BF"/>
                                <w:sz w:val="20"/>
                                <w:szCs w:val="20"/>
                              </w:rPr>
                              <w:t xml:space="preserve">limate of immigration is making it more difficult to build relationships with families in order for them to trust recruiters and complete the eligibility interview process </w:t>
                            </w:r>
                            <w:r>
                              <w:rPr>
                                <w:rFonts w:eastAsia="Times New Roman" w:cstheme="minorHAnsi"/>
                                <w:i/>
                                <w:color w:val="2F5496" w:themeColor="accent5" w:themeShade="BF"/>
                                <w:sz w:val="20"/>
                                <w:szCs w:val="20"/>
                              </w:rPr>
                              <w:t>to determine</w:t>
                            </w:r>
                            <w:r w:rsidRPr="005C70B8">
                              <w:rPr>
                                <w:rFonts w:eastAsia="Times New Roman" w:cstheme="minorHAnsi"/>
                                <w:i/>
                                <w:color w:val="2F5496" w:themeColor="accent5" w:themeShade="BF"/>
                                <w:sz w:val="20"/>
                                <w:szCs w:val="20"/>
                              </w:rPr>
                              <w:t xml:space="preserve"> MEP eligibility</w:t>
                            </w:r>
                            <w:r w:rsidRPr="005C70B8">
                              <w:rPr>
                                <w:rFonts w:cstheme="minorHAnsi"/>
                                <w:color w:val="2F5496" w:themeColor="accent5" w:themeShade="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49911B" id="Rounded Rectangular Callout 24" o:spid="_x0000_s1032" type="#_x0000_t62" style="position:absolute;left:0;text-align:left;margin-left:26.5pt;margin-top:57.8pt;width:218.4pt;height:80.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" adj="17604,21753" fillcolor="white [3201]" strokecolor="#2f5496 [2408]" strokeweight="1.52778mm">
                <v:stroke linestyle="thickThin"/>
                <v:textbox>
                  <w:txbxContent>
                    <w:p w14:paraId="7DD0CF51" w14:textId="158D3EEE" w:rsidR="0054019A" w:rsidRPr="005C70B8" w:rsidRDefault="0054019A" w:rsidP="004B567B">
                      <w:pPr>
                        <w:spacing w:after="0" w:line="240" w:lineRule="auto"/>
                        <w:rPr>
                          <w:rFonts w:cstheme="minorHAnsi"/>
                          <w:color w:val="2F5496" w:themeColor="accent5" w:themeShade="BF"/>
                          <w:sz w:val="20"/>
                          <w:szCs w:val="20"/>
                        </w:rPr>
                      </w:pPr>
                      <w:r>
                        <w:rPr>
                          <w:rFonts w:eastAsia="Times New Roman" w:cstheme="minorHAnsi"/>
                          <w:i/>
                          <w:color w:val="2F5496" w:themeColor="accent5" w:themeShade="BF"/>
                          <w:sz w:val="20"/>
                          <w:szCs w:val="20"/>
                        </w:rPr>
                        <w:t>The c</w:t>
                      </w:r>
                      <w:r w:rsidRPr="005C70B8">
                        <w:rPr>
                          <w:rFonts w:eastAsia="Times New Roman" w:cstheme="minorHAnsi"/>
                          <w:i/>
                          <w:color w:val="2F5496" w:themeColor="accent5" w:themeShade="BF"/>
                          <w:sz w:val="20"/>
                          <w:szCs w:val="20"/>
                        </w:rPr>
                        <w:t xml:space="preserve">limate of immigration is making it more difficult to build relationships with families in order for them to trust recruiters and complete the eligibility interview process </w:t>
                      </w:r>
                      <w:r>
                        <w:rPr>
                          <w:rFonts w:eastAsia="Times New Roman" w:cstheme="minorHAnsi"/>
                          <w:i/>
                          <w:color w:val="2F5496" w:themeColor="accent5" w:themeShade="BF"/>
                          <w:sz w:val="20"/>
                          <w:szCs w:val="20"/>
                        </w:rPr>
                        <w:t>to determine</w:t>
                      </w:r>
                      <w:r w:rsidRPr="005C70B8">
                        <w:rPr>
                          <w:rFonts w:eastAsia="Times New Roman" w:cstheme="minorHAnsi"/>
                          <w:i/>
                          <w:color w:val="2F5496" w:themeColor="accent5" w:themeShade="BF"/>
                          <w:sz w:val="20"/>
                          <w:szCs w:val="20"/>
                        </w:rPr>
                        <w:t xml:space="preserve"> MEP eligibility</w:t>
                      </w:r>
                      <w:r w:rsidRPr="005C70B8">
                        <w:rPr>
                          <w:rFonts w:cstheme="minorHAnsi"/>
                          <w:color w:val="2F5496" w:themeColor="accent5" w:themeShade="BF"/>
                          <w:sz w:val="20"/>
                          <w:szCs w:val="20"/>
                        </w:rPr>
                        <w:t>.”</w:t>
                      </w:r>
                    </w:p>
                  </w:txbxContent>
                </v:textbox>
                <w10:wrap type="tight"/>
              </v:shape>
            </w:pict>
          </mc:Fallback>
        </mc:AlternateContent>
      </w:r>
      <w:r w:rsidR="00CF6760" w:rsidRPr="00DC5BE1">
        <w:rPr>
          <w:rFonts w:asciiTheme="minorHAnsi" w:hAnsiTheme="minorHAnsi" w:cstheme="minorHAnsi"/>
        </w:rPr>
        <w:t>Trauma counseling</w:t>
      </w:r>
      <w:r w:rsidR="00DC5BE1">
        <w:rPr>
          <w:rFonts w:asciiTheme="minorHAnsi" w:hAnsiTheme="minorHAnsi" w:cstheme="minorHAnsi"/>
        </w:rPr>
        <w:t>,</w:t>
      </w:r>
      <w:r w:rsidR="00CF6760" w:rsidRPr="00DC5BE1">
        <w:rPr>
          <w:rFonts w:asciiTheme="minorHAnsi" w:hAnsiTheme="minorHAnsi" w:cstheme="minorHAnsi"/>
        </w:rPr>
        <w:t xml:space="preserve"> and counseling in general</w:t>
      </w:r>
      <w:r w:rsidR="00DC5BE1">
        <w:rPr>
          <w:rFonts w:asciiTheme="minorHAnsi" w:hAnsiTheme="minorHAnsi" w:cstheme="minorHAnsi"/>
        </w:rPr>
        <w:t>, is</w:t>
      </w:r>
      <w:r w:rsidR="00CF6760" w:rsidRPr="00DC5BE1">
        <w:rPr>
          <w:rFonts w:asciiTheme="minorHAnsi" w:hAnsiTheme="minorHAnsi" w:cstheme="minorHAnsi"/>
        </w:rPr>
        <w:t xml:space="preserve"> </w:t>
      </w:r>
      <w:r w:rsidR="00DC5BE1">
        <w:rPr>
          <w:rFonts w:asciiTheme="minorHAnsi" w:hAnsiTheme="minorHAnsi" w:cstheme="minorHAnsi"/>
        </w:rPr>
        <w:t xml:space="preserve">now </w:t>
      </w:r>
      <w:r w:rsidR="00CF6760" w:rsidRPr="00DC5BE1">
        <w:rPr>
          <w:rFonts w:asciiTheme="minorHAnsi" w:hAnsiTheme="minorHAnsi" w:cstheme="minorHAnsi"/>
        </w:rPr>
        <w:t xml:space="preserve">needed </w:t>
      </w:r>
      <w:r w:rsidR="00DC5BE1">
        <w:rPr>
          <w:rFonts w:asciiTheme="minorHAnsi" w:hAnsiTheme="minorHAnsi" w:cstheme="minorHAnsi"/>
        </w:rPr>
        <w:t xml:space="preserve">more </w:t>
      </w:r>
      <w:r w:rsidR="00CF6760" w:rsidRPr="00DC5BE1">
        <w:rPr>
          <w:rFonts w:asciiTheme="minorHAnsi" w:hAnsiTheme="minorHAnsi" w:cstheme="minorHAnsi"/>
        </w:rPr>
        <w:t>by families due to fear.</w:t>
      </w:r>
      <w:r w:rsidR="00DC5BE1" w:rsidRPr="00DC5BE1">
        <w:rPr>
          <w:rFonts w:asciiTheme="minorHAnsi" w:hAnsiTheme="minorHAnsi" w:cstheme="minorHAnsi"/>
        </w:rPr>
        <w:t xml:space="preserve"> Mental health is a big need</w:t>
      </w:r>
      <w:r w:rsidR="00C60052">
        <w:rPr>
          <w:rFonts w:asciiTheme="minorHAnsi" w:hAnsiTheme="minorHAnsi" w:cstheme="minorHAnsi"/>
        </w:rPr>
        <w:t>. T</w:t>
      </w:r>
      <w:r w:rsidR="00DC5BE1">
        <w:rPr>
          <w:rFonts w:asciiTheme="minorHAnsi" w:hAnsiTheme="minorHAnsi" w:cstheme="minorHAnsi"/>
        </w:rPr>
        <w:t xml:space="preserve">he MEP </w:t>
      </w:r>
      <w:r w:rsidR="00DC5BE1" w:rsidRPr="00DC5BE1">
        <w:rPr>
          <w:rFonts w:asciiTheme="minorHAnsi" w:hAnsiTheme="minorHAnsi" w:cstheme="minorHAnsi"/>
        </w:rPr>
        <w:t>support</w:t>
      </w:r>
      <w:r w:rsidR="00DC5BE1">
        <w:rPr>
          <w:rFonts w:asciiTheme="minorHAnsi" w:hAnsiTheme="minorHAnsi" w:cstheme="minorHAnsi"/>
        </w:rPr>
        <w:t>s</w:t>
      </w:r>
      <w:r w:rsidR="00DC5BE1" w:rsidRPr="00DC5BE1">
        <w:rPr>
          <w:rFonts w:asciiTheme="minorHAnsi" w:hAnsiTheme="minorHAnsi" w:cstheme="minorHAnsi"/>
        </w:rPr>
        <w:t xml:space="preserve"> parents by </w:t>
      </w:r>
      <w:r w:rsidR="00C60052">
        <w:rPr>
          <w:rFonts w:asciiTheme="minorHAnsi" w:hAnsiTheme="minorHAnsi" w:cstheme="minorHAnsi"/>
        </w:rPr>
        <w:t>holding</w:t>
      </w:r>
      <w:r w:rsidR="00DC5BE1">
        <w:rPr>
          <w:rFonts w:asciiTheme="minorHAnsi" w:hAnsiTheme="minorHAnsi" w:cstheme="minorHAnsi"/>
        </w:rPr>
        <w:t xml:space="preserve"> </w:t>
      </w:r>
      <w:r w:rsidR="00DC5BE1" w:rsidRPr="00DC5BE1">
        <w:rPr>
          <w:rFonts w:asciiTheme="minorHAnsi" w:hAnsiTheme="minorHAnsi" w:cstheme="minorHAnsi"/>
        </w:rPr>
        <w:t>parent institute</w:t>
      </w:r>
      <w:r w:rsidR="00DC5BE1">
        <w:rPr>
          <w:rFonts w:asciiTheme="minorHAnsi" w:hAnsiTheme="minorHAnsi" w:cstheme="minorHAnsi"/>
        </w:rPr>
        <w:t>s and meetings</w:t>
      </w:r>
      <w:r w:rsidR="00DC5BE1" w:rsidRPr="00DC5BE1">
        <w:rPr>
          <w:rFonts w:asciiTheme="minorHAnsi" w:hAnsiTheme="minorHAnsi" w:cstheme="minorHAnsi"/>
        </w:rPr>
        <w:t>, workshop</w:t>
      </w:r>
      <w:r w:rsidR="00DC5BE1">
        <w:rPr>
          <w:rFonts w:asciiTheme="minorHAnsi" w:hAnsiTheme="minorHAnsi" w:cstheme="minorHAnsi"/>
        </w:rPr>
        <w:t>s</w:t>
      </w:r>
      <w:r w:rsidR="00DC5BE1" w:rsidRPr="00DC5BE1">
        <w:rPr>
          <w:rFonts w:asciiTheme="minorHAnsi" w:hAnsiTheme="minorHAnsi" w:cstheme="minorHAnsi"/>
        </w:rPr>
        <w:t xml:space="preserve">, and trainings from agencies. </w:t>
      </w:r>
      <w:r w:rsidR="00DC5BE1">
        <w:rPr>
          <w:rFonts w:asciiTheme="minorHAnsi" w:hAnsiTheme="minorHAnsi" w:cstheme="minorHAnsi"/>
        </w:rPr>
        <w:t xml:space="preserve">The MEP collaborates with </w:t>
      </w:r>
      <w:r w:rsidR="00DC5BE1" w:rsidRPr="00DC5BE1">
        <w:rPr>
          <w:rFonts w:asciiTheme="minorHAnsi" w:hAnsiTheme="minorHAnsi" w:cstheme="minorHAnsi"/>
        </w:rPr>
        <w:t xml:space="preserve">other agencies </w:t>
      </w:r>
      <w:r w:rsidR="00DC5BE1">
        <w:rPr>
          <w:rFonts w:asciiTheme="minorHAnsi" w:hAnsiTheme="minorHAnsi" w:cstheme="minorHAnsi"/>
        </w:rPr>
        <w:t xml:space="preserve">to access </w:t>
      </w:r>
      <w:r w:rsidR="00DC5BE1" w:rsidRPr="00DC5BE1">
        <w:rPr>
          <w:rFonts w:asciiTheme="minorHAnsi" w:hAnsiTheme="minorHAnsi" w:cstheme="minorHAnsi"/>
        </w:rPr>
        <w:t>health providers.</w:t>
      </w:r>
    </w:p>
    <w:p w14:paraId="0868EE02" w14:textId="61D21C4D" w:rsidR="00CF6760" w:rsidRPr="00DC5BE1" w:rsidRDefault="00DC5BE1" w:rsidP="00CD51E0">
      <w:pPr>
        <w:pStyle w:val="ListParagraph"/>
        <w:numPr>
          <w:ilvl w:val="0"/>
          <w:numId w:val="7"/>
        </w:numPr>
        <w:rPr>
          <w:rFonts w:asciiTheme="minorHAnsi" w:hAnsiTheme="minorHAnsi" w:cstheme="minorHAnsi"/>
        </w:rPr>
      </w:pPr>
      <w:r w:rsidRPr="00DC5BE1">
        <w:rPr>
          <w:rFonts w:asciiTheme="minorHAnsi" w:hAnsiTheme="minorHAnsi" w:cstheme="minorHAnsi"/>
        </w:rPr>
        <w:t xml:space="preserve">Families are </w:t>
      </w:r>
      <w:r w:rsidR="00CF6760" w:rsidRPr="00DC5BE1">
        <w:rPr>
          <w:rFonts w:asciiTheme="minorHAnsi" w:hAnsiTheme="minorHAnsi" w:cstheme="minorHAnsi"/>
        </w:rPr>
        <w:t>not traveling their normal routes due to fear of ICE.</w:t>
      </w:r>
      <w:r>
        <w:rPr>
          <w:rFonts w:asciiTheme="minorHAnsi" w:hAnsiTheme="minorHAnsi" w:cstheme="minorHAnsi"/>
        </w:rPr>
        <w:t xml:space="preserve"> Families </w:t>
      </w:r>
      <w:r w:rsidR="00C60052">
        <w:rPr>
          <w:rFonts w:asciiTheme="minorHAnsi" w:hAnsiTheme="minorHAnsi" w:cstheme="minorHAnsi"/>
        </w:rPr>
        <w:t>now are</w:t>
      </w:r>
      <w:r>
        <w:rPr>
          <w:rFonts w:asciiTheme="minorHAnsi" w:hAnsiTheme="minorHAnsi" w:cstheme="minorHAnsi"/>
        </w:rPr>
        <w:t xml:space="preserve"> reluctant to open their doors to recruiters </w:t>
      </w:r>
      <w:r w:rsidR="00C60052">
        <w:rPr>
          <w:rFonts w:asciiTheme="minorHAnsi" w:hAnsiTheme="minorHAnsi" w:cstheme="minorHAnsi"/>
        </w:rPr>
        <w:t>and people that they do not know</w:t>
      </w:r>
      <w:r>
        <w:rPr>
          <w:rFonts w:asciiTheme="minorHAnsi" w:hAnsiTheme="minorHAnsi" w:cstheme="minorHAnsi"/>
        </w:rPr>
        <w:t>.</w:t>
      </w:r>
    </w:p>
    <w:p w14:paraId="319C98CE" w14:textId="7658E520" w:rsidR="00DC5BE1" w:rsidRPr="00DC5BE1" w:rsidRDefault="00DC5BE1" w:rsidP="00CD51E0">
      <w:pPr>
        <w:pStyle w:val="ListParagraph"/>
        <w:numPr>
          <w:ilvl w:val="0"/>
          <w:numId w:val="7"/>
        </w:numPr>
        <w:rPr>
          <w:rFonts w:asciiTheme="minorHAnsi" w:hAnsiTheme="minorHAnsi" w:cstheme="minorHAnsi"/>
        </w:rPr>
      </w:pPr>
      <w:r w:rsidRPr="00DC5BE1">
        <w:rPr>
          <w:rFonts w:asciiTheme="minorHAnsi" w:hAnsiTheme="minorHAnsi" w:cstheme="minorHAnsi"/>
        </w:rPr>
        <w:t xml:space="preserve">School districts are working with parents in completing an informational form so the district is aware </w:t>
      </w:r>
      <w:r>
        <w:rPr>
          <w:rFonts w:asciiTheme="minorHAnsi" w:hAnsiTheme="minorHAnsi" w:cstheme="minorHAnsi"/>
        </w:rPr>
        <w:t xml:space="preserve">of </w:t>
      </w:r>
      <w:r w:rsidRPr="00DC5BE1">
        <w:rPr>
          <w:rFonts w:asciiTheme="minorHAnsi" w:hAnsiTheme="minorHAnsi" w:cstheme="minorHAnsi"/>
        </w:rPr>
        <w:t>who will take care of the children in case the parent/</w:t>
      </w:r>
      <w:r w:rsidR="005524ED">
        <w:rPr>
          <w:rFonts w:asciiTheme="minorHAnsi" w:hAnsiTheme="minorHAnsi" w:cstheme="minorHAnsi"/>
        </w:rPr>
        <w:t>parent</w:t>
      </w:r>
      <w:r w:rsidRPr="00DC5BE1">
        <w:rPr>
          <w:rFonts w:asciiTheme="minorHAnsi" w:hAnsiTheme="minorHAnsi" w:cstheme="minorHAnsi"/>
        </w:rPr>
        <w:t xml:space="preserve">s are picked up by </w:t>
      </w:r>
      <w:r>
        <w:rPr>
          <w:rFonts w:asciiTheme="minorHAnsi" w:hAnsiTheme="minorHAnsi" w:cstheme="minorHAnsi"/>
        </w:rPr>
        <w:t>ICE</w:t>
      </w:r>
      <w:r w:rsidRPr="00DC5BE1">
        <w:rPr>
          <w:rFonts w:asciiTheme="minorHAnsi" w:hAnsiTheme="minorHAnsi" w:cstheme="minorHAnsi"/>
        </w:rPr>
        <w:t xml:space="preserve"> while the </w:t>
      </w:r>
      <w:r w:rsidR="005524ED">
        <w:rPr>
          <w:rFonts w:asciiTheme="minorHAnsi" w:hAnsiTheme="minorHAnsi" w:cstheme="minorHAnsi"/>
        </w:rPr>
        <w:t>children</w:t>
      </w:r>
      <w:r w:rsidRPr="00DC5BE1">
        <w:rPr>
          <w:rFonts w:asciiTheme="minorHAnsi" w:hAnsiTheme="minorHAnsi" w:cstheme="minorHAnsi"/>
        </w:rPr>
        <w:t xml:space="preserve"> are in school</w:t>
      </w:r>
      <w:r>
        <w:rPr>
          <w:rFonts w:asciiTheme="minorHAnsi" w:hAnsiTheme="minorHAnsi" w:cstheme="minorHAnsi"/>
        </w:rPr>
        <w:t>.</w:t>
      </w:r>
    </w:p>
    <w:p w14:paraId="3F79E38E" w14:textId="18B343F5" w:rsidR="00FD58AD" w:rsidRPr="00FD58AD" w:rsidRDefault="00FD58AD" w:rsidP="00CD51E0">
      <w:pPr>
        <w:pStyle w:val="ListParagraph"/>
        <w:numPr>
          <w:ilvl w:val="0"/>
          <w:numId w:val="7"/>
        </w:numPr>
        <w:rPr>
          <w:rFonts w:asciiTheme="minorHAnsi" w:hAnsiTheme="minorHAnsi" w:cstheme="minorHAnsi"/>
        </w:rPr>
      </w:pPr>
      <w:r w:rsidRPr="00FD58AD">
        <w:rPr>
          <w:rFonts w:asciiTheme="minorHAnsi" w:hAnsiTheme="minorHAnsi" w:cstheme="minorHAnsi"/>
        </w:rPr>
        <w:t xml:space="preserve">Schools must look at issues of guardianship. Parents are saying they would give up their </w:t>
      </w:r>
      <w:r w:rsidR="005524ED">
        <w:rPr>
          <w:rFonts w:asciiTheme="minorHAnsi" w:hAnsiTheme="minorHAnsi" w:cstheme="minorHAnsi"/>
        </w:rPr>
        <w:t>children to allow them</w:t>
      </w:r>
      <w:r w:rsidRPr="00FD58AD">
        <w:rPr>
          <w:rFonts w:asciiTheme="minorHAnsi" w:hAnsiTheme="minorHAnsi" w:cstheme="minorHAnsi"/>
        </w:rPr>
        <w:t xml:space="preserve"> </w:t>
      </w:r>
      <w:r w:rsidR="005524ED">
        <w:rPr>
          <w:rFonts w:asciiTheme="minorHAnsi" w:hAnsiTheme="minorHAnsi" w:cstheme="minorHAnsi"/>
        </w:rPr>
        <w:t xml:space="preserve">to stay </w:t>
      </w:r>
      <w:r w:rsidRPr="00FD58AD">
        <w:rPr>
          <w:rFonts w:asciiTheme="minorHAnsi" w:hAnsiTheme="minorHAnsi" w:cstheme="minorHAnsi"/>
        </w:rPr>
        <w:t xml:space="preserve">here if they were deported. They feel it is better for their </w:t>
      </w:r>
      <w:r w:rsidR="005524ED">
        <w:rPr>
          <w:rFonts w:asciiTheme="minorHAnsi" w:hAnsiTheme="minorHAnsi" w:cstheme="minorHAnsi"/>
        </w:rPr>
        <w:t>children</w:t>
      </w:r>
      <w:r w:rsidRPr="00FD58AD">
        <w:rPr>
          <w:rFonts w:asciiTheme="minorHAnsi" w:hAnsiTheme="minorHAnsi" w:cstheme="minorHAnsi"/>
        </w:rPr>
        <w:t xml:space="preserve"> to be in the foster care system </w:t>
      </w:r>
      <w:r w:rsidR="005524ED">
        <w:rPr>
          <w:rFonts w:asciiTheme="minorHAnsi" w:hAnsiTheme="minorHAnsi" w:cstheme="minorHAnsi"/>
        </w:rPr>
        <w:t xml:space="preserve">here </w:t>
      </w:r>
      <w:r w:rsidRPr="00FD58AD">
        <w:rPr>
          <w:rFonts w:asciiTheme="minorHAnsi" w:hAnsiTheme="minorHAnsi" w:cstheme="minorHAnsi"/>
        </w:rPr>
        <w:t xml:space="preserve">than </w:t>
      </w:r>
      <w:r w:rsidR="005524ED">
        <w:rPr>
          <w:rFonts w:asciiTheme="minorHAnsi" w:hAnsiTheme="minorHAnsi" w:cstheme="minorHAnsi"/>
        </w:rPr>
        <w:t xml:space="preserve">to go back with them </w:t>
      </w:r>
      <w:r w:rsidRPr="00FD58AD">
        <w:rPr>
          <w:rFonts w:asciiTheme="minorHAnsi" w:hAnsiTheme="minorHAnsi" w:cstheme="minorHAnsi"/>
        </w:rPr>
        <w:t xml:space="preserve">in Mexico. Some </w:t>
      </w:r>
      <w:r w:rsidR="005524ED">
        <w:rPr>
          <w:rFonts w:asciiTheme="minorHAnsi" w:hAnsiTheme="minorHAnsi" w:cstheme="minorHAnsi"/>
        </w:rPr>
        <w:t>children</w:t>
      </w:r>
      <w:r w:rsidRPr="00FD58AD">
        <w:rPr>
          <w:rFonts w:asciiTheme="minorHAnsi" w:hAnsiTheme="minorHAnsi" w:cstheme="minorHAnsi"/>
        </w:rPr>
        <w:t xml:space="preserve"> </w:t>
      </w:r>
      <w:r w:rsidR="005524ED">
        <w:rPr>
          <w:rFonts w:asciiTheme="minorHAnsi" w:hAnsiTheme="minorHAnsi" w:cstheme="minorHAnsi"/>
        </w:rPr>
        <w:t>would have to</w:t>
      </w:r>
      <w:r w:rsidRPr="00FD58AD">
        <w:rPr>
          <w:rFonts w:asciiTheme="minorHAnsi" w:hAnsiTheme="minorHAnsi" w:cstheme="minorHAnsi"/>
        </w:rPr>
        <w:t xml:space="preserve"> become the </w:t>
      </w:r>
      <w:r w:rsidR="005524ED">
        <w:rPr>
          <w:rFonts w:asciiTheme="minorHAnsi" w:hAnsiTheme="minorHAnsi" w:cstheme="minorHAnsi"/>
        </w:rPr>
        <w:t xml:space="preserve">family </w:t>
      </w:r>
      <w:r w:rsidRPr="00FD58AD">
        <w:rPr>
          <w:rFonts w:asciiTheme="minorHAnsi" w:hAnsiTheme="minorHAnsi" w:cstheme="minorHAnsi"/>
        </w:rPr>
        <w:t xml:space="preserve">breadwinner </w:t>
      </w:r>
      <w:r w:rsidR="005524ED">
        <w:rPr>
          <w:rFonts w:asciiTheme="minorHAnsi" w:hAnsiTheme="minorHAnsi" w:cstheme="minorHAnsi"/>
        </w:rPr>
        <w:t>if</w:t>
      </w:r>
      <w:r w:rsidRPr="00FD58AD">
        <w:rPr>
          <w:rFonts w:asciiTheme="minorHAnsi" w:hAnsiTheme="minorHAnsi" w:cstheme="minorHAnsi"/>
        </w:rPr>
        <w:t xml:space="preserve"> parents are deported. </w:t>
      </w:r>
    </w:p>
    <w:p w14:paraId="2E76C50B" w14:textId="638E7F70" w:rsidR="00DC5BE1" w:rsidRDefault="00FD58AD" w:rsidP="00CD51E0">
      <w:pPr>
        <w:pStyle w:val="ListParagraph"/>
        <w:numPr>
          <w:ilvl w:val="0"/>
          <w:numId w:val="7"/>
        </w:numPr>
        <w:rPr>
          <w:rFonts w:asciiTheme="minorHAnsi" w:hAnsiTheme="minorHAnsi" w:cstheme="minorHAnsi"/>
        </w:rPr>
      </w:pPr>
      <w:r>
        <w:rPr>
          <w:rFonts w:asciiTheme="minorHAnsi" w:hAnsiTheme="minorHAnsi" w:cstheme="minorHAnsi"/>
        </w:rPr>
        <w:t>T</w:t>
      </w:r>
      <w:r w:rsidRPr="00CF6760">
        <w:rPr>
          <w:rFonts w:asciiTheme="minorHAnsi" w:hAnsiTheme="minorHAnsi" w:cstheme="minorHAnsi"/>
        </w:rPr>
        <w:t>he uncertainty of the DACA program has impacted college attendees</w:t>
      </w:r>
      <w:r w:rsidR="00867C01">
        <w:rPr>
          <w:rFonts w:asciiTheme="minorHAnsi" w:hAnsiTheme="minorHAnsi" w:cstheme="minorHAnsi"/>
        </w:rPr>
        <w:t>. T</w:t>
      </w:r>
      <w:r w:rsidRPr="00CF6760">
        <w:rPr>
          <w:rFonts w:asciiTheme="minorHAnsi" w:hAnsiTheme="minorHAnsi" w:cstheme="minorHAnsi"/>
        </w:rPr>
        <w:t>he workforce has lowered</w:t>
      </w:r>
      <w:r w:rsidR="00867C01">
        <w:rPr>
          <w:rFonts w:asciiTheme="minorHAnsi" w:hAnsiTheme="minorHAnsi" w:cstheme="minorHAnsi"/>
        </w:rPr>
        <w:t xml:space="preserve"> the</w:t>
      </w:r>
      <w:r w:rsidRPr="00CF6760">
        <w:rPr>
          <w:rFonts w:asciiTheme="minorHAnsi" w:hAnsiTheme="minorHAnsi" w:cstheme="minorHAnsi"/>
        </w:rPr>
        <w:t xml:space="preserve"> trust of this population</w:t>
      </w:r>
      <w:r w:rsidR="004369B8">
        <w:rPr>
          <w:rFonts w:asciiTheme="minorHAnsi" w:hAnsiTheme="minorHAnsi" w:cstheme="minorHAnsi"/>
        </w:rPr>
        <w:t>;</w:t>
      </w:r>
      <w:r w:rsidRPr="00CF6760">
        <w:rPr>
          <w:rFonts w:asciiTheme="minorHAnsi" w:hAnsiTheme="minorHAnsi" w:cstheme="minorHAnsi"/>
        </w:rPr>
        <w:t xml:space="preserve"> and </w:t>
      </w:r>
      <w:r w:rsidR="00867C01">
        <w:rPr>
          <w:rFonts w:asciiTheme="minorHAnsi" w:hAnsiTheme="minorHAnsi" w:cstheme="minorHAnsi"/>
        </w:rPr>
        <w:t xml:space="preserve">with less trust, </w:t>
      </w:r>
      <w:r w:rsidRPr="00CF6760">
        <w:rPr>
          <w:rFonts w:asciiTheme="minorHAnsi" w:hAnsiTheme="minorHAnsi" w:cstheme="minorHAnsi"/>
        </w:rPr>
        <w:t xml:space="preserve">there is extreme anxiety among </w:t>
      </w:r>
      <w:r w:rsidR="00867C01">
        <w:rPr>
          <w:rFonts w:asciiTheme="minorHAnsi" w:hAnsiTheme="minorHAnsi" w:cstheme="minorHAnsi"/>
        </w:rPr>
        <w:t>these youth</w:t>
      </w:r>
      <w:r w:rsidRPr="00CF6760">
        <w:rPr>
          <w:rFonts w:asciiTheme="minorHAnsi" w:hAnsiTheme="minorHAnsi" w:cstheme="minorHAnsi"/>
        </w:rPr>
        <w:t>.</w:t>
      </w:r>
    </w:p>
    <w:p w14:paraId="3C7F69B1" w14:textId="0099C79C" w:rsidR="00CF6760" w:rsidRPr="00CF6760" w:rsidRDefault="004B567B" w:rsidP="00CD51E0">
      <w:pPr>
        <w:pStyle w:val="ListParagraph"/>
        <w:numPr>
          <w:ilvl w:val="0"/>
          <w:numId w:val="7"/>
        </w:numPr>
        <w:rPr>
          <w:rFonts w:asciiTheme="minorHAnsi" w:hAnsiTheme="minorHAnsi" w:cstheme="minorHAnsi"/>
        </w:rPr>
      </w:pPr>
      <w:r w:rsidRPr="00FD58AD">
        <w:rPr>
          <w:rFonts w:asciiTheme="minorHAnsi" w:hAnsiTheme="minorHAnsi" w:cstheme="minorHAnsi"/>
          <w:noProof/>
        </w:rPr>
        <mc:AlternateContent>
          <mc:Choice Requires="wps">
            <w:drawing>
              <wp:anchor distT="45720" distB="45720" distL="114300" distR="114300" simplePos="0" relativeHeight="251658259" behindDoc="1" locked="0" layoutInCell="1" allowOverlap="1" wp14:anchorId="14F3C5A4" wp14:editId="59B73894">
                <wp:simplePos x="0" y="0"/>
                <wp:positionH relativeFrom="column">
                  <wp:posOffset>3733800</wp:posOffset>
                </wp:positionH>
                <wp:positionV relativeFrom="paragraph">
                  <wp:posOffset>257810</wp:posOffset>
                </wp:positionV>
                <wp:extent cx="2360930" cy="1212850"/>
                <wp:effectExtent l="19050" t="19050" r="34290" b="44450"/>
                <wp:wrapTight wrapText="bothSides">
                  <wp:wrapPolygon edited="0">
                    <wp:start x="849" y="-339"/>
                    <wp:lineTo x="-170" y="-339"/>
                    <wp:lineTo x="-170" y="20356"/>
                    <wp:lineTo x="679" y="22052"/>
                    <wp:lineTo x="20887" y="22052"/>
                    <wp:lineTo x="21566" y="21374"/>
                    <wp:lineTo x="21736" y="17642"/>
                    <wp:lineTo x="21736" y="2036"/>
                    <wp:lineTo x="21396" y="339"/>
                    <wp:lineTo x="20717" y="-339"/>
                    <wp:lineTo x="849" y="-339"/>
                  </wp:wrapPolygon>
                </wp:wrapTight>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12850"/>
                        </a:xfrm>
                        <a:prstGeom prst="roundRect">
                          <a:avLst/>
                        </a:prstGeom>
                        <a:ln>
                          <a:solidFill>
                            <a:srgbClr val="002060"/>
                          </a:solidFill>
                          <a:headEnd/>
                          <a:tailEnd/>
                        </a:ln>
                      </wps:spPr>
                      <wps:style>
                        <a:lnRef idx="2">
                          <a:schemeClr val="accent5"/>
                        </a:lnRef>
                        <a:fillRef idx="1">
                          <a:schemeClr val="lt1"/>
                        </a:fillRef>
                        <a:effectRef idx="0">
                          <a:schemeClr val="accent5"/>
                        </a:effectRef>
                        <a:fontRef idx="minor">
                          <a:schemeClr val="dk1"/>
                        </a:fontRef>
                      </wps:style>
                      <wps:txbx>
                        <w:txbxContent>
                          <w:p w14:paraId="5344E10C" w14:textId="4A8C9DA3" w:rsidR="0054019A" w:rsidRPr="00FD58AD" w:rsidRDefault="0054019A" w:rsidP="004B567B">
                            <w:pPr>
                              <w:spacing w:after="0" w:line="240" w:lineRule="auto"/>
                              <w:rPr>
                                <w:i/>
                                <w:color w:val="2F5496" w:themeColor="accent5" w:themeShade="BF"/>
                                <w:sz w:val="20"/>
                              </w:rPr>
                            </w:pPr>
                            <w:r>
                              <w:rPr>
                                <w:rFonts w:cstheme="minorHAnsi"/>
                                <w:i/>
                                <w:color w:val="2F5496" w:themeColor="accent5" w:themeShade="BF"/>
                                <w:sz w:val="20"/>
                              </w:rPr>
                              <w:t>“</w:t>
                            </w:r>
                            <w:r w:rsidRPr="00FD58AD">
                              <w:rPr>
                                <w:rFonts w:cstheme="minorHAnsi"/>
                                <w:i/>
                                <w:color w:val="2F5496" w:themeColor="accent5" w:themeShade="BF"/>
                                <w:sz w:val="20"/>
                              </w:rPr>
                              <w:t xml:space="preserve">Families don’t want to </w:t>
                            </w:r>
                            <w:r>
                              <w:rPr>
                                <w:rFonts w:cstheme="minorHAnsi"/>
                                <w:i/>
                                <w:color w:val="2F5496" w:themeColor="accent5" w:themeShade="BF"/>
                                <w:sz w:val="20"/>
                              </w:rPr>
                              <w:t xml:space="preserve">be </w:t>
                            </w:r>
                            <w:r w:rsidRPr="00FD58AD">
                              <w:rPr>
                                <w:rFonts w:cstheme="minorHAnsi"/>
                                <w:i/>
                                <w:color w:val="2F5496" w:themeColor="accent5" w:themeShade="BF"/>
                                <w:sz w:val="20"/>
                              </w:rPr>
                              <w:t>sign</w:t>
                            </w:r>
                            <w:r>
                              <w:rPr>
                                <w:rFonts w:cstheme="minorHAnsi"/>
                                <w:i/>
                                <w:color w:val="2F5496" w:themeColor="accent5" w:themeShade="BF"/>
                                <w:sz w:val="20"/>
                              </w:rPr>
                              <w:t>ed</w:t>
                            </w:r>
                            <w:r w:rsidRPr="00FD58AD">
                              <w:rPr>
                                <w:rFonts w:cstheme="minorHAnsi"/>
                                <w:i/>
                                <w:color w:val="2F5496" w:themeColor="accent5" w:themeShade="BF"/>
                                <w:sz w:val="20"/>
                              </w:rPr>
                              <w:t xml:space="preserve"> up </w:t>
                            </w:r>
                            <w:r>
                              <w:rPr>
                                <w:rFonts w:cstheme="minorHAnsi"/>
                                <w:i/>
                                <w:color w:val="2F5496" w:themeColor="accent5" w:themeShade="BF"/>
                                <w:sz w:val="20"/>
                              </w:rPr>
                              <w:t xml:space="preserve">on a COE </w:t>
                            </w:r>
                            <w:r w:rsidRPr="00FD58AD">
                              <w:rPr>
                                <w:rFonts w:cstheme="minorHAnsi"/>
                                <w:i/>
                                <w:color w:val="2F5496" w:themeColor="accent5" w:themeShade="BF"/>
                                <w:sz w:val="20"/>
                              </w:rPr>
                              <w:t xml:space="preserve">even though </w:t>
                            </w:r>
                            <w:r>
                              <w:rPr>
                                <w:rFonts w:cstheme="minorHAnsi"/>
                                <w:i/>
                                <w:color w:val="2F5496" w:themeColor="accent5" w:themeShade="BF"/>
                                <w:sz w:val="20"/>
                              </w:rPr>
                              <w:t>our state</w:t>
                            </w:r>
                            <w:r w:rsidRPr="00FD58AD">
                              <w:rPr>
                                <w:rFonts w:cstheme="minorHAnsi"/>
                                <w:i/>
                                <w:color w:val="2F5496" w:themeColor="accent5" w:themeShade="BF"/>
                                <w:sz w:val="20"/>
                              </w:rPr>
                              <w:t xml:space="preserve"> is pretty friendly to migrant communities. Many </w:t>
                            </w:r>
                            <w:r>
                              <w:rPr>
                                <w:rFonts w:cstheme="minorHAnsi"/>
                                <w:i/>
                                <w:color w:val="2F5496" w:themeColor="accent5" w:themeShade="BF"/>
                                <w:sz w:val="20"/>
                              </w:rPr>
                              <w:t xml:space="preserve">families </w:t>
                            </w:r>
                            <w:r w:rsidRPr="00FD58AD">
                              <w:rPr>
                                <w:rFonts w:cstheme="minorHAnsi"/>
                                <w:i/>
                                <w:color w:val="2F5496" w:themeColor="accent5" w:themeShade="BF"/>
                                <w:sz w:val="20"/>
                              </w:rPr>
                              <w:t xml:space="preserve">are saying they should do something </w:t>
                            </w:r>
                            <w:r>
                              <w:rPr>
                                <w:rFonts w:cstheme="minorHAnsi"/>
                                <w:i/>
                                <w:color w:val="2F5496" w:themeColor="accent5" w:themeShade="BF"/>
                                <w:sz w:val="20"/>
                              </w:rPr>
                              <w:t>besides migrant work</w:t>
                            </w:r>
                            <w:r w:rsidRPr="00FD58AD">
                              <w:rPr>
                                <w:rFonts w:cstheme="minorHAnsi"/>
                                <w:i/>
                                <w:color w:val="2F5496" w:themeColor="accent5" w:themeShade="BF"/>
                                <w:sz w:val="20"/>
                              </w:rPr>
                              <w:t>. They want to be invisible.</w:t>
                            </w:r>
                            <w:r>
                              <w:rPr>
                                <w:rFonts w:cstheme="minorHAnsi"/>
                                <w:i/>
                                <w:color w:val="2F5496" w:themeColor="accent5" w:themeShade="BF"/>
                                <w:sz w:val="20"/>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F3C5A4" id="_x0000_s1033" style="position:absolute;left:0;text-align:left;margin-left:294pt;margin-top:20.3pt;width:185.9pt;height:95.5pt;z-index:-25165822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" fillcolor="white [3201]" strokecolor="#002060" strokeweight="1.52778mm">
                <v:stroke linestyle="thickThin"/>
                <v:textbox>
                  <w:txbxContent>
                    <w:p w14:paraId="5344E10C" w14:textId="4A8C9DA3" w:rsidR="0054019A" w:rsidRPr="00FD58AD" w:rsidRDefault="0054019A" w:rsidP="004B567B">
                      <w:pPr>
                        <w:spacing w:after="0" w:line="240" w:lineRule="auto"/>
                        <w:rPr>
                          <w:i/>
                          <w:color w:val="2F5496" w:themeColor="accent5" w:themeShade="BF"/>
                          <w:sz w:val="20"/>
                        </w:rPr>
                      </w:pPr>
                      <w:r>
                        <w:rPr>
                          <w:rFonts w:cstheme="minorHAnsi"/>
                          <w:i/>
                          <w:color w:val="2F5496" w:themeColor="accent5" w:themeShade="BF"/>
                          <w:sz w:val="20"/>
                        </w:rPr>
                        <w:t>“</w:t>
                      </w:r>
                      <w:r w:rsidRPr="00FD58AD">
                        <w:rPr>
                          <w:rFonts w:cstheme="minorHAnsi"/>
                          <w:i/>
                          <w:color w:val="2F5496" w:themeColor="accent5" w:themeShade="BF"/>
                          <w:sz w:val="20"/>
                        </w:rPr>
                        <w:t xml:space="preserve">Families don’t want to </w:t>
                      </w:r>
                      <w:r>
                        <w:rPr>
                          <w:rFonts w:cstheme="minorHAnsi"/>
                          <w:i/>
                          <w:color w:val="2F5496" w:themeColor="accent5" w:themeShade="BF"/>
                          <w:sz w:val="20"/>
                        </w:rPr>
                        <w:t xml:space="preserve">be </w:t>
                      </w:r>
                      <w:r w:rsidRPr="00FD58AD">
                        <w:rPr>
                          <w:rFonts w:cstheme="minorHAnsi"/>
                          <w:i/>
                          <w:color w:val="2F5496" w:themeColor="accent5" w:themeShade="BF"/>
                          <w:sz w:val="20"/>
                        </w:rPr>
                        <w:t>sign</w:t>
                      </w:r>
                      <w:r>
                        <w:rPr>
                          <w:rFonts w:cstheme="minorHAnsi"/>
                          <w:i/>
                          <w:color w:val="2F5496" w:themeColor="accent5" w:themeShade="BF"/>
                          <w:sz w:val="20"/>
                        </w:rPr>
                        <w:t>ed</w:t>
                      </w:r>
                      <w:r w:rsidRPr="00FD58AD">
                        <w:rPr>
                          <w:rFonts w:cstheme="minorHAnsi"/>
                          <w:i/>
                          <w:color w:val="2F5496" w:themeColor="accent5" w:themeShade="BF"/>
                          <w:sz w:val="20"/>
                        </w:rPr>
                        <w:t xml:space="preserve"> up </w:t>
                      </w:r>
                      <w:r>
                        <w:rPr>
                          <w:rFonts w:cstheme="minorHAnsi"/>
                          <w:i/>
                          <w:color w:val="2F5496" w:themeColor="accent5" w:themeShade="BF"/>
                          <w:sz w:val="20"/>
                        </w:rPr>
                        <w:t xml:space="preserve">on a COE </w:t>
                      </w:r>
                      <w:r w:rsidRPr="00FD58AD">
                        <w:rPr>
                          <w:rFonts w:cstheme="minorHAnsi"/>
                          <w:i/>
                          <w:color w:val="2F5496" w:themeColor="accent5" w:themeShade="BF"/>
                          <w:sz w:val="20"/>
                        </w:rPr>
                        <w:t xml:space="preserve">even though </w:t>
                      </w:r>
                      <w:r>
                        <w:rPr>
                          <w:rFonts w:cstheme="minorHAnsi"/>
                          <w:i/>
                          <w:color w:val="2F5496" w:themeColor="accent5" w:themeShade="BF"/>
                          <w:sz w:val="20"/>
                        </w:rPr>
                        <w:t>our state</w:t>
                      </w:r>
                      <w:r w:rsidRPr="00FD58AD">
                        <w:rPr>
                          <w:rFonts w:cstheme="minorHAnsi"/>
                          <w:i/>
                          <w:color w:val="2F5496" w:themeColor="accent5" w:themeShade="BF"/>
                          <w:sz w:val="20"/>
                        </w:rPr>
                        <w:t xml:space="preserve"> is pretty friendly to migrant communities. Many </w:t>
                      </w:r>
                      <w:r>
                        <w:rPr>
                          <w:rFonts w:cstheme="minorHAnsi"/>
                          <w:i/>
                          <w:color w:val="2F5496" w:themeColor="accent5" w:themeShade="BF"/>
                          <w:sz w:val="20"/>
                        </w:rPr>
                        <w:t xml:space="preserve">families </w:t>
                      </w:r>
                      <w:r w:rsidRPr="00FD58AD">
                        <w:rPr>
                          <w:rFonts w:cstheme="minorHAnsi"/>
                          <w:i/>
                          <w:color w:val="2F5496" w:themeColor="accent5" w:themeShade="BF"/>
                          <w:sz w:val="20"/>
                        </w:rPr>
                        <w:t xml:space="preserve">are saying they should do something </w:t>
                      </w:r>
                      <w:r>
                        <w:rPr>
                          <w:rFonts w:cstheme="minorHAnsi"/>
                          <w:i/>
                          <w:color w:val="2F5496" w:themeColor="accent5" w:themeShade="BF"/>
                          <w:sz w:val="20"/>
                        </w:rPr>
                        <w:t>besides migrant work</w:t>
                      </w:r>
                      <w:r w:rsidRPr="00FD58AD">
                        <w:rPr>
                          <w:rFonts w:cstheme="minorHAnsi"/>
                          <w:i/>
                          <w:color w:val="2F5496" w:themeColor="accent5" w:themeShade="BF"/>
                          <w:sz w:val="20"/>
                        </w:rPr>
                        <w:t>. They want to be invisible.</w:t>
                      </w:r>
                      <w:r>
                        <w:rPr>
                          <w:rFonts w:cstheme="minorHAnsi"/>
                          <w:i/>
                          <w:color w:val="2F5496" w:themeColor="accent5" w:themeShade="BF"/>
                          <w:sz w:val="20"/>
                        </w:rPr>
                        <w:t>”</w:t>
                      </w:r>
                    </w:p>
                  </w:txbxContent>
                </v:textbox>
                <w10:wrap type="tight"/>
              </v:roundrect>
            </w:pict>
          </mc:Fallback>
        </mc:AlternateContent>
      </w:r>
      <w:r w:rsidR="00867C01">
        <w:rPr>
          <w:rFonts w:asciiTheme="minorHAnsi" w:hAnsiTheme="minorHAnsi" w:cstheme="minorHAnsi"/>
        </w:rPr>
        <w:t>Immigration has n</w:t>
      </w:r>
      <w:r w:rsidR="00CF6760" w:rsidRPr="00CF6760">
        <w:rPr>
          <w:rFonts w:asciiTheme="minorHAnsi" w:hAnsiTheme="minorHAnsi" w:cstheme="minorHAnsi"/>
        </w:rPr>
        <w:t>early stopped the migration of farmworkers from other countries.</w:t>
      </w:r>
    </w:p>
    <w:p w14:paraId="55516E50" w14:textId="6B3E8BEC" w:rsidR="004B567B" w:rsidRPr="004B567B" w:rsidRDefault="004B567B" w:rsidP="00CD51E0">
      <w:pPr>
        <w:pStyle w:val="ListParagraph"/>
        <w:numPr>
          <w:ilvl w:val="0"/>
          <w:numId w:val="7"/>
        </w:numPr>
        <w:rPr>
          <w:rFonts w:asciiTheme="minorHAnsi" w:hAnsiTheme="minorHAnsi" w:cstheme="minorHAnsi"/>
        </w:rPr>
      </w:pPr>
      <w:r>
        <w:rPr>
          <w:rFonts w:asciiTheme="minorHAnsi" w:hAnsiTheme="minorHAnsi" w:cstheme="minorHAnsi"/>
        </w:rPr>
        <w:t>In New Mexico, t</w:t>
      </w:r>
      <w:r w:rsidRPr="004B567B">
        <w:rPr>
          <w:rFonts w:asciiTheme="minorHAnsi" w:hAnsiTheme="minorHAnsi" w:cstheme="minorHAnsi"/>
        </w:rPr>
        <w:t>he school climate has shifted. Parent interviews have shared difficult stories</w:t>
      </w:r>
      <w:r w:rsidR="00867C01">
        <w:rPr>
          <w:rFonts w:asciiTheme="minorHAnsi" w:hAnsiTheme="minorHAnsi" w:cstheme="minorHAnsi"/>
        </w:rPr>
        <w:t xml:space="preserve"> such as students</w:t>
      </w:r>
      <w:r w:rsidRPr="004B567B">
        <w:rPr>
          <w:rFonts w:asciiTheme="minorHAnsi" w:hAnsiTheme="minorHAnsi" w:cstheme="minorHAnsi"/>
        </w:rPr>
        <w:t xml:space="preserve"> being told to go back to Mexico</w:t>
      </w:r>
      <w:r w:rsidR="00867C01">
        <w:rPr>
          <w:rFonts w:asciiTheme="minorHAnsi" w:hAnsiTheme="minorHAnsi" w:cstheme="minorHAnsi"/>
        </w:rPr>
        <w:t>,</w:t>
      </w:r>
      <w:r w:rsidRPr="004B567B">
        <w:rPr>
          <w:rFonts w:asciiTheme="minorHAnsi" w:hAnsiTheme="minorHAnsi" w:cstheme="minorHAnsi"/>
        </w:rPr>
        <w:t xml:space="preserve"> when </w:t>
      </w:r>
      <w:r w:rsidR="00867C01">
        <w:rPr>
          <w:rFonts w:asciiTheme="minorHAnsi" w:hAnsiTheme="minorHAnsi" w:cstheme="minorHAnsi"/>
        </w:rPr>
        <w:t xml:space="preserve">in fact </w:t>
      </w:r>
      <w:r w:rsidRPr="004B567B">
        <w:rPr>
          <w:rFonts w:asciiTheme="minorHAnsi" w:hAnsiTheme="minorHAnsi" w:cstheme="minorHAnsi"/>
        </w:rPr>
        <w:t>they are U</w:t>
      </w:r>
      <w:r w:rsidR="00867C01">
        <w:rPr>
          <w:rFonts w:asciiTheme="minorHAnsi" w:hAnsiTheme="minorHAnsi" w:cstheme="minorHAnsi"/>
        </w:rPr>
        <w:t>.</w:t>
      </w:r>
      <w:r w:rsidRPr="004B567B">
        <w:rPr>
          <w:rFonts w:asciiTheme="minorHAnsi" w:hAnsiTheme="minorHAnsi" w:cstheme="minorHAnsi"/>
        </w:rPr>
        <w:t>S</w:t>
      </w:r>
      <w:r w:rsidR="00867C01">
        <w:rPr>
          <w:rFonts w:asciiTheme="minorHAnsi" w:hAnsiTheme="minorHAnsi" w:cstheme="minorHAnsi"/>
        </w:rPr>
        <w:t>.</w:t>
      </w:r>
      <w:r w:rsidRPr="004B567B">
        <w:rPr>
          <w:rFonts w:asciiTheme="minorHAnsi" w:hAnsiTheme="minorHAnsi" w:cstheme="minorHAnsi"/>
        </w:rPr>
        <w:t xml:space="preserve"> citizens. </w:t>
      </w:r>
      <w:r>
        <w:rPr>
          <w:rFonts w:asciiTheme="minorHAnsi" w:hAnsiTheme="minorHAnsi" w:cstheme="minorHAnsi"/>
        </w:rPr>
        <w:t>People are making r</w:t>
      </w:r>
      <w:r w:rsidRPr="004B567B">
        <w:rPr>
          <w:rFonts w:asciiTheme="minorHAnsi" w:hAnsiTheme="minorHAnsi" w:cstheme="minorHAnsi"/>
        </w:rPr>
        <w:t xml:space="preserve">acist comments. </w:t>
      </w:r>
      <w:r>
        <w:rPr>
          <w:rFonts w:asciiTheme="minorHAnsi" w:hAnsiTheme="minorHAnsi" w:cstheme="minorHAnsi"/>
        </w:rPr>
        <w:t>The p</w:t>
      </w:r>
      <w:r w:rsidRPr="004B567B">
        <w:rPr>
          <w:rFonts w:asciiTheme="minorHAnsi" w:hAnsiTheme="minorHAnsi" w:cstheme="minorHAnsi"/>
        </w:rPr>
        <w:t xml:space="preserve">olitical climate has shifted the climate of schools. </w:t>
      </w:r>
      <w:r w:rsidR="00867C01">
        <w:rPr>
          <w:rFonts w:asciiTheme="minorHAnsi" w:hAnsiTheme="minorHAnsi" w:cstheme="minorHAnsi"/>
        </w:rPr>
        <w:t>There are now m</w:t>
      </w:r>
      <w:r w:rsidRPr="004B567B">
        <w:rPr>
          <w:rFonts w:asciiTheme="minorHAnsi" w:hAnsiTheme="minorHAnsi" w:cstheme="minorHAnsi"/>
        </w:rPr>
        <w:t>ore direct, overt issues with racism</w:t>
      </w:r>
      <w:r w:rsidR="00867C01">
        <w:rPr>
          <w:rFonts w:asciiTheme="minorHAnsi" w:hAnsiTheme="minorHAnsi" w:cstheme="minorHAnsi"/>
        </w:rPr>
        <w:t xml:space="preserve">--it is </w:t>
      </w:r>
      <w:r w:rsidRPr="004B567B">
        <w:rPr>
          <w:rFonts w:asciiTheme="minorHAnsi" w:hAnsiTheme="minorHAnsi" w:cstheme="minorHAnsi"/>
        </w:rPr>
        <w:t>not hidden anymore</w:t>
      </w:r>
      <w:r>
        <w:rPr>
          <w:rFonts w:asciiTheme="minorHAnsi" w:hAnsiTheme="minorHAnsi" w:cstheme="minorHAnsi"/>
        </w:rPr>
        <w:t>.</w:t>
      </w:r>
    </w:p>
    <w:p w14:paraId="7F067028" w14:textId="4D17EC97" w:rsidR="00CF6760" w:rsidRPr="00CF6760" w:rsidRDefault="004B567B" w:rsidP="00CD51E0">
      <w:pPr>
        <w:pStyle w:val="ListParagraph"/>
        <w:numPr>
          <w:ilvl w:val="0"/>
          <w:numId w:val="7"/>
        </w:numPr>
        <w:rPr>
          <w:rFonts w:asciiTheme="minorHAnsi" w:hAnsiTheme="minorHAnsi" w:cstheme="minorHAnsi"/>
        </w:rPr>
      </w:pPr>
      <w:r>
        <w:rPr>
          <w:rFonts w:asciiTheme="minorHAnsi" w:hAnsiTheme="minorHAnsi" w:cstheme="minorHAnsi"/>
        </w:rPr>
        <w:t xml:space="preserve">In Nebraska, the current political climate has manufactured outrage </w:t>
      </w:r>
      <w:r w:rsidRPr="004B567B">
        <w:rPr>
          <w:rFonts w:asciiTheme="minorHAnsi" w:hAnsiTheme="minorHAnsi" w:cstheme="minorHAnsi"/>
        </w:rPr>
        <w:t xml:space="preserve">by people thinking </w:t>
      </w:r>
      <w:r>
        <w:rPr>
          <w:rFonts w:asciiTheme="minorHAnsi" w:hAnsiTheme="minorHAnsi" w:cstheme="minorHAnsi"/>
        </w:rPr>
        <w:t xml:space="preserve">that </w:t>
      </w:r>
      <w:r w:rsidRPr="004B567B">
        <w:rPr>
          <w:rFonts w:asciiTheme="minorHAnsi" w:hAnsiTheme="minorHAnsi" w:cstheme="minorHAnsi"/>
        </w:rPr>
        <w:t>jobs are being taken. Small towns in N</w:t>
      </w:r>
      <w:r w:rsidR="00867C01">
        <w:rPr>
          <w:rFonts w:asciiTheme="minorHAnsi" w:hAnsiTheme="minorHAnsi" w:cstheme="minorHAnsi"/>
        </w:rPr>
        <w:t>ebraska</w:t>
      </w:r>
      <w:r w:rsidRPr="004B567B">
        <w:rPr>
          <w:rFonts w:asciiTheme="minorHAnsi" w:hAnsiTheme="minorHAnsi" w:cstheme="minorHAnsi"/>
        </w:rPr>
        <w:t xml:space="preserve"> have been revitalized because of immigration. Small towns are changing</w:t>
      </w:r>
      <w:r>
        <w:rPr>
          <w:rFonts w:asciiTheme="minorHAnsi" w:hAnsiTheme="minorHAnsi" w:cstheme="minorHAnsi"/>
        </w:rPr>
        <w:t xml:space="preserve"> with an inf</w:t>
      </w:r>
      <w:r w:rsidRPr="004B567B">
        <w:rPr>
          <w:rFonts w:asciiTheme="minorHAnsi" w:hAnsiTheme="minorHAnsi" w:cstheme="minorHAnsi"/>
        </w:rPr>
        <w:t>lux of immigrants</w:t>
      </w:r>
      <w:r>
        <w:rPr>
          <w:rFonts w:asciiTheme="minorHAnsi" w:hAnsiTheme="minorHAnsi" w:cstheme="minorHAnsi"/>
        </w:rPr>
        <w:t>; the fi</w:t>
      </w:r>
      <w:r w:rsidRPr="004B567B">
        <w:rPr>
          <w:rFonts w:asciiTheme="minorHAnsi" w:hAnsiTheme="minorHAnsi" w:cstheme="minorHAnsi"/>
        </w:rPr>
        <w:t>rst wave is often met with “what are we going to do</w:t>
      </w:r>
      <w:r w:rsidR="00867C01">
        <w:rPr>
          <w:rFonts w:asciiTheme="minorHAnsi" w:hAnsiTheme="minorHAnsi" w:cstheme="minorHAnsi"/>
        </w:rPr>
        <w:t>,</w:t>
      </w:r>
      <w:r w:rsidRPr="004B567B">
        <w:rPr>
          <w:rFonts w:asciiTheme="minorHAnsi" w:hAnsiTheme="minorHAnsi" w:cstheme="minorHAnsi"/>
        </w:rPr>
        <w:t xml:space="preserve">” </w:t>
      </w:r>
      <w:r>
        <w:rPr>
          <w:rFonts w:asciiTheme="minorHAnsi" w:hAnsiTheme="minorHAnsi" w:cstheme="minorHAnsi"/>
        </w:rPr>
        <w:t xml:space="preserve">yet </w:t>
      </w:r>
      <w:r w:rsidRPr="004B567B">
        <w:rPr>
          <w:rFonts w:asciiTheme="minorHAnsi" w:hAnsiTheme="minorHAnsi" w:cstheme="minorHAnsi"/>
        </w:rPr>
        <w:t>now towns have shifted and welcomed them.</w:t>
      </w:r>
    </w:p>
    <w:p w14:paraId="4FF4E9EF" w14:textId="77777777" w:rsidR="00855F6B" w:rsidRPr="00855F6B" w:rsidRDefault="00855F6B" w:rsidP="00855F6B">
      <w:pPr>
        <w:spacing w:after="0" w:line="240" w:lineRule="auto"/>
        <w:ind w:left="720"/>
        <w:contextualSpacing/>
        <w:rPr>
          <w:rFonts w:ascii="Calibri" w:eastAsia="Times New Roman" w:hAnsi="Calibri" w:cs="Arial"/>
          <w:color w:val="000000"/>
          <w:sz w:val="24"/>
          <w:szCs w:val="24"/>
        </w:rPr>
      </w:pPr>
    </w:p>
    <w:p w14:paraId="18C73D29" w14:textId="77777777" w:rsidR="004B567B" w:rsidRDefault="004B567B">
      <w:pPr>
        <w:rPr>
          <w:rFonts w:ascii="Perpetua Titling MT" w:eastAsia="Calibri" w:hAnsi="Perpetua Titling MT" w:cs="Times New Roman"/>
          <w:b/>
          <w:color w:val="FFFFFF"/>
          <w:sz w:val="36"/>
          <w:szCs w:val="24"/>
        </w:rPr>
      </w:pPr>
      <w:r>
        <w:rPr>
          <w:rFonts w:ascii="Perpetua Titling MT" w:eastAsia="Calibri" w:hAnsi="Perpetua Titling MT" w:cs="Times New Roman"/>
          <w:b/>
          <w:color w:val="FFFFFF"/>
          <w:sz w:val="36"/>
          <w:szCs w:val="24"/>
        </w:rPr>
        <w:br w:type="page"/>
      </w:r>
    </w:p>
    <w:p w14:paraId="2924AA73" w14:textId="4580075A" w:rsidR="00855F6B" w:rsidRPr="00855F6B" w:rsidRDefault="000E33F5" w:rsidP="00595F48">
      <w:pPr>
        <w:shd w:val="clear" w:color="auto" w:fill="0039AC"/>
        <w:spacing w:after="200" w:line="276" w:lineRule="auto"/>
        <w:ind w:left="720" w:right="-453" w:hanging="720"/>
        <w:contextualSpacing/>
        <w:jc w:val="center"/>
        <w:rPr>
          <w:rFonts w:ascii="Perpetua Titling MT" w:eastAsia="Calibri" w:hAnsi="Perpetua Titling MT" w:cs="Times New Roman"/>
          <w:b/>
          <w:color w:val="FFFFFF"/>
          <w:sz w:val="36"/>
          <w:szCs w:val="24"/>
        </w:rPr>
      </w:pPr>
      <w:r>
        <w:rPr>
          <w:rFonts w:ascii="Perpetua Titling MT" w:eastAsia="Calibri" w:hAnsi="Perpetua Titling MT" w:cs="Times New Roman"/>
          <w:b/>
          <w:color w:val="FFFFFF"/>
          <w:sz w:val="36"/>
          <w:szCs w:val="24"/>
        </w:rPr>
        <w:t>2 – D</w:t>
      </w:r>
      <w:r w:rsidR="00855F6B" w:rsidRPr="00855F6B">
        <w:rPr>
          <w:rFonts w:ascii="Perpetua Titling MT" w:eastAsia="Calibri" w:hAnsi="Perpetua Titling MT" w:cs="Times New Roman"/>
          <w:b/>
          <w:color w:val="FFFFFF"/>
          <w:sz w:val="36"/>
          <w:szCs w:val="24"/>
        </w:rPr>
        <w:t>ISCUSSION SUMMARY</w:t>
      </w:r>
      <w:r w:rsidR="008C6928">
        <w:rPr>
          <w:rFonts w:ascii="Perpetua Titling MT" w:eastAsia="Calibri" w:hAnsi="Perpetua Titling MT" w:cs="Times New Roman"/>
          <w:b/>
          <w:color w:val="FFFFFF"/>
          <w:sz w:val="36"/>
          <w:szCs w:val="24"/>
        </w:rPr>
        <w:t xml:space="preserve"> AND rECOMMENDATIONS</w:t>
      </w:r>
      <w:r w:rsidR="00855F6B" w:rsidRPr="00855F6B">
        <w:rPr>
          <w:rFonts w:ascii="Perpetua Titling MT" w:eastAsia="Calibri" w:hAnsi="Perpetua Titling MT" w:cs="Times New Roman"/>
          <w:b/>
          <w:color w:val="FFFFFF"/>
          <w:sz w:val="36"/>
          <w:szCs w:val="24"/>
        </w:rPr>
        <w:t xml:space="preserve"> </w:t>
      </w:r>
    </w:p>
    <w:p w14:paraId="7EABBE96" w14:textId="77777777" w:rsidR="00855F6B" w:rsidRPr="00855F6B" w:rsidRDefault="00855F6B" w:rsidP="00855F6B">
      <w:pPr>
        <w:spacing w:after="0" w:line="22" w:lineRule="atLeast"/>
        <w:ind w:left="720"/>
        <w:contextualSpacing/>
        <w:rPr>
          <w:rFonts w:ascii="Calibri" w:eastAsia="Calibri" w:hAnsi="Calibri" w:cs="Times New Roman"/>
          <w:sz w:val="24"/>
          <w:szCs w:val="24"/>
        </w:rPr>
      </w:pPr>
    </w:p>
    <w:p w14:paraId="121E6445" w14:textId="0798C660" w:rsidR="00AB231E" w:rsidRPr="00855F6B" w:rsidRDefault="00AB231E" w:rsidP="00AB231E">
      <w:pPr>
        <w:spacing w:after="0" w:line="240" w:lineRule="auto"/>
        <w:ind w:left="720"/>
        <w:contextualSpacing/>
        <w:rPr>
          <w:rFonts w:ascii="Arial" w:eastAsia="Times New Roman" w:hAnsi="Arial" w:cs="Arial"/>
          <w:i/>
          <w:color w:val="1F497D"/>
          <w:sz w:val="24"/>
          <w:szCs w:val="20"/>
        </w:rPr>
      </w:pPr>
      <w:r w:rsidRPr="00855F6B">
        <w:rPr>
          <w:rFonts w:ascii="Arial" w:eastAsia="Times New Roman" w:hAnsi="Arial" w:cs="Arial"/>
          <w:i/>
          <w:color w:val="1F497D"/>
          <w:sz w:val="24"/>
          <w:szCs w:val="20"/>
        </w:rPr>
        <w:t xml:space="preserve">Based on the </w:t>
      </w:r>
      <w:r>
        <w:rPr>
          <w:rFonts w:ascii="Arial" w:eastAsia="Times New Roman" w:hAnsi="Arial" w:cs="Arial"/>
          <w:b/>
          <w:bCs/>
          <w:i/>
          <w:color w:val="1F497D"/>
          <w:sz w:val="24"/>
          <w:szCs w:val="20"/>
        </w:rPr>
        <w:t>“</w:t>
      </w:r>
      <w:r w:rsidR="00490382">
        <w:rPr>
          <w:rFonts w:ascii="Arial" w:eastAsia="Times New Roman" w:hAnsi="Arial" w:cs="Arial"/>
          <w:b/>
          <w:bCs/>
          <w:i/>
          <w:color w:val="1F497D"/>
          <w:sz w:val="24"/>
          <w:szCs w:val="20"/>
        </w:rPr>
        <w:t>Comments on Current Trends in the Migrant Education Program</w:t>
      </w:r>
      <w:r>
        <w:rPr>
          <w:rFonts w:ascii="Arial" w:eastAsia="Times New Roman" w:hAnsi="Arial" w:cs="Arial"/>
          <w:b/>
          <w:bCs/>
          <w:i/>
          <w:color w:val="1F497D"/>
          <w:sz w:val="24"/>
          <w:szCs w:val="20"/>
        </w:rPr>
        <w:t xml:space="preserve">” </w:t>
      </w:r>
      <w:r>
        <w:rPr>
          <w:rFonts w:ascii="Arial" w:eastAsia="Times New Roman" w:hAnsi="Arial" w:cs="Arial"/>
          <w:bCs/>
          <w:i/>
          <w:color w:val="1F497D"/>
          <w:sz w:val="24"/>
          <w:szCs w:val="20"/>
        </w:rPr>
        <w:t xml:space="preserve">presentation by </w:t>
      </w:r>
      <w:r w:rsidR="00490382">
        <w:rPr>
          <w:rFonts w:ascii="Arial" w:eastAsia="Times New Roman" w:hAnsi="Arial" w:cs="Arial"/>
          <w:bCs/>
          <w:i/>
          <w:color w:val="1F497D"/>
          <w:sz w:val="24"/>
          <w:szCs w:val="20"/>
        </w:rPr>
        <w:t xml:space="preserve">Ms. Lisa Gillette, Office of Migrant Education, what are the implications </w:t>
      </w:r>
    </w:p>
    <w:p w14:paraId="3DF45673" w14:textId="77777777" w:rsidR="00855F6B" w:rsidRPr="00855F6B" w:rsidRDefault="00855F6B" w:rsidP="00855F6B">
      <w:pPr>
        <w:spacing w:after="0" w:line="276" w:lineRule="auto"/>
        <w:rPr>
          <w:rFonts w:ascii="Calibri" w:eastAsia="Calibri" w:hAnsi="Calibri" w:cs="Times New Roman"/>
          <w:sz w:val="24"/>
          <w:szCs w:val="24"/>
        </w:rPr>
      </w:pPr>
    </w:p>
    <w:p w14:paraId="61A53DF6" w14:textId="22CE5A70" w:rsidR="00855F6B" w:rsidRPr="006E0B8F" w:rsidRDefault="006E0B8F" w:rsidP="00855F6B">
      <w:pPr>
        <w:spacing w:after="0" w:line="276" w:lineRule="auto"/>
        <w:rPr>
          <w:rFonts w:ascii="Calibri" w:eastAsia="Calibri" w:hAnsi="Calibri" w:cs="Times New Roman"/>
          <w:b/>
          <w:sz w:val="24"/>
          <w:szCs w:val="24"/>
        </w:rPr>
      </w:pPr>
      <w:r>
        <w:rPr>
          <w:rFonts w:ascii="Calibri" w:eastAsia="Calibri" w:hAnsi="Calibri" w:cs="Times New Roman"/>
          <w:b/>
          <w:sz w:val="24"/>
          <w:szCs w:val="24"/>
          <w:u w:val="single"/>
        </w:rPr>
        <w:t>What a</w:t>
      </w:r>
      <w:r w:rsidR="00490382" w:rsidRPr="00595F48">
        <w:rPr>
          <w:rFonts w:ascii="Calibri" w:eastAsia="Calibri" w:hAnsi="Calibri" w:cs="Times New Roman"/>
          <w:b/>
          <w:sz w:val="24"/>
          <w:szCs w:val="24"/>
          <w:u w:val="single"/>
        </w:rPr>
        <w:t xml:space="preserve">dditional questions </w:t>
      </w:r>
      <w:r>
        <w:rPr>
          <w:rFonts w:ascii="Calibri" w:eastAsia="Calibri" w:hAnsi="Calibri" w:cs="Times New Roman"/>
          <w:b/>
          <w:sz w:val="24"/>
          <w:szCs w:val="24"/>
          <w:u w:val="single"/>
        </w:rPr>
        <w:t xml:space="preserve">do you have </w:t>
      </w:r>
      <w:r w:rsidR="00490382" w:rsidRPr="00595F48">
        <w:rPr>
          <w:rFonts w:ascii="Calibri" w:eastAsia="Calibri" w:hAnsi="Calibri" w:cs="Times New Roman"/>
          <w:b/>
          <w:sz w:val="24"/>
          <w:szCs w:val="24"/>
          <w:u w:val="single"/>
        </w:rPr>
        <w:t>for the OME after hearing the presentation</w:t>
      </w:r>
      <w:r>
        <w:rPr>
          <w:rFonts w:ascii="Calibri" w:eastAsia="Calibri" w:hAnsi="Calibri" w:cs="Times New Roman"/>
          <w:b/>
          <w:sz w:val="24"/>
          <w:szCs w:val="24"/>
        </w:rPr>
        <w:t>?</w:t>
      </w:r>
    </w:p>
    <w:p w14:paraId="1B46EB73" w14:textId="77777777" w:rsidR="00855F6B" w:rsidRPr="00855F6B" w:rsidRDefault="00855F6B" w:rsidP="008C6928">
      <w:pPr>
        <w:spacing w:after="0" w:line="240" w:lineRule="auto"/>
        <w:ind w:left="720"/>
        <w:contextualSpacing/>
        <w:rPr>
          <w:rFonts w:ascii="Calibri" w:eastAsia="Calibri" w:hAnsi="Calibri" w:cs="Times New Roman"/>
          <w:sz w:val="24"/>
          <w:szCs w:val="24"/>
        </w:rPr>
      </w:pPr>
    </w:p>
    <w:p w14:paraId="227E8A99" w14:textId="77777777" w:rsidR="00314412" w:rsidRPr="00314412" w:rsidRDefault="00314412" w:rsidP="00CD51E0">
      <w:pPr>
        <w:pStyle w:val="ListParagraph"/>
        <w:numPr>
          <w:ilvl w:val="0"/>
          <w:numId w:val="12"/>
        </w:numPr>
        <w:ind w:left="720"/>
        <w:rPr>
          <w:rFonts w:ascii="Calibri" w:hAnsi="Calibri" w:cs="Arial"/>
          <w:color w:val="000000"/>
        </w:rPr>
      </w:pPr>
      <w:bookmarkStart w:id="3" w:name="_Hlk503507807"/>
      <w:r w:rsidRPr="00314412">
        <w:rPr>
          <w:rFonts w:ascii="Calibri" w:hAnsi="Calibri" w:cs="Arial"/>
          <w:color w:val="000000"/>
        </w:rPr>
        <w:t>Continue to support the positive outcomes of the MEP across the nation.</w:t>
      </w:r>
    </w:p>
    <w:p w14:paraId="6B97CF58" w14:textId="0DABBF37" w:rsidR="00314412" w:rsidRPr="00314412" w:rsidRDefault="00314412" w:rsidP="00CD51E0">
      <w:pPr>
        <w:pStyle w:val="ListParagraph"/>
        <w:numPr>
          <w:ilvl w:val="0"/>
          <w:numId w:val="12"/>
        </w:numPr>
        <w:ind w:left="720"/>
        <w:rPr>
          <w:rFonts w:ascii="Calibri" w:hAnsi="Calibri" w:cs="Arial"/>
          <w:color w:val="000000"/>
        </w:rPr>
      </w:pPr>
      <w:r>
        <w:rPr>
          <w:rFonts w:ascii="Calibri" w:hAnsi="Calibri" w:cs="Arial"/>
          <w:color w:val="000000"/>
        </w:rPr>
        <w:t>Provide m</w:t>
      </w:r>
      <w:r w:rsidRPr="00314412">
        <w:rPr>
          <w:rFonts w:ascii="Calibri" w:hAnsi="Calibri" w:cs="Arial"/>
          <w:color w:val="000000"/>
        </w:rPr>
        <w:t xml:space="preserve">ore support at the national level for </w:t>
      </w:r>
      <w:r w:rsidR="007977BA">
        <w:rPr>
          <w:rFonts w:ascii="Calibri" w:hAnsi="Calibri" w:cs="Arial"/>
          <w:color w:val="000000"/>
        </w:rPr>
        <w:t xml:space="preserve">binational migrant students and </w:t>
      </w:r>
      <w:r w:rsidRPr="00314412">
        <w:rPr>
          <w:rFonts w:ascii="Calibri" w:hAnsi="Calibri" w:cs="Arial"/>
          <w:color w:val="000000"/>
        </w:rPr>
        <w:t>the Binational Migrant Education Initiative (BMEI)</w:t>
      </w:r>
      <w:r w:rsidR="007977BA">
        <w:rPr>
          <w:rFonts w:ascii="Calibri" w:hAnsi="Calibri" w:cs="Arial"/>
          <w:color w:val="000000"/>
        </w:rPr>
        <w:t>.</w:t>
      </w:r>
      <w:r w:rsidRPr="00314412">
        <w:rPr>
          <w:rFonts w:ascii="Calibri" w:hAnsi="Calibri" w:cs="Arial"/>
          <w:color w:val="000000"/>
        </w:rPr>
        <w:t xml:space="preserve"> </w:t>
      </w:r>
    </w:p>
    <w:p w14:paraId="39FA52EA" w14:textId="2BF297ED" w:rsidR="00314412" w:rsidRPr="00314412" w:rsidRDefault="00314412" w:rsidP="00CD51E0">
      <w:pPr>
        <w:pStyle w:val="ListParagraph"/>
        <w:numPr>
          <w:ilvl w:val="0"/>
          <w:numId w:val="12"/>
        </w:numPr>
        <w:ind w:left="720"/>
        <w:rPr>
          <w:rFonts w:ascii="Calibri" w:hAnsi="Calibri" w:cs="Arial"/>
          <w:color w:val="000000"/>
        </w:rPr>
      </w:pPr>
      <w:r>
        <w:rPr>
          <w:rFonts w:ascii="Calibri" w:hAnsi="Calibri" w:cs="Arial"/>
          <w:color w:val="000000"/>
        </w:rPr>
        <w:t>Develop and disseminate m</w:t>
      </w:r>
      <w:r w:rsidRPr="00314412">
        <w:rPr>
          <w:rFonts w:ascii="Calibri" w:hAnsi="Calibri" w:cs="Arial"/>
          <w:color w:val="000000"/>
        </w:rPr>
        <w:t xml:space="preserve">ore guidance on the </w:t>
      </w:r>
      <w:r w:rsidR="007977BA">
        <w:rPr>
          <w:rFonts w:ascii="Calibri" w:hAnsi="Calibri" w:cs="Arial"/>
          <w:color w:val="000000"/>
        </w:rPr>
        <w:t xml:space="preserve">ID&amp;R </w:t>
      </w:r>
      <w:r w:rsidRPr="00314412">
        <w:rPr>
          <w:rFonts w:ascii="Calibri" w:hAnsi="Calibri" w:cs="Arial"/>
          <w:color w:val="000000"/>
        </w:rPr>
        <w:t>re-interview process to ensure that it is realistic for states to complete.</w:t>
      </w:r>
    </w:p>
    <w:p w14:paraId="534B9CDE" w14:textId="51B6F48B"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 xml:space="preserve">Define “dropout”, “previous year”, </w:t>
      </w:r>
      <w:r>
        <w:rPr>
          <w:rFonts w:ascii="Calibri" w:hAnsi="Calibri" w:cs="Arial"/>
          <w:color w:val="000000"/>
        </w:rPr>
        <w:t xml:space="preserve">and </w:t>
      </w:r>
      <w:r w:rsidRPr="00314412">
        <w:rPr>
          <w:rFonts w:ascii="Calibri" w:hAnsi="Calibri" w:cs="Arial"/>
          <w:color w:val="000000"/>
        </w:rPr>
        <w:t>“service”.</w:t>
      </w:r>
    </w:p>
    <w:p w14:paraId="16CDE3E4" w14:textId="77777777"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Define Algebra I completion – 1 semester or 2 semesters (1 year)?</w:t>
      </w:r>
    </w:p>
    <w:p w14:paraId="73AC633D" w14:textId="3D2C91B3" w:rsidR="00314412" w:rsidRPr="00314412" w:rsidRDefault="00314412" w:rsidP="00CD51E0">
      <w:pPr>
        <w:pStyle w:val="ListParagraph"/>
        <w:numPr>
          <w:ilvl w:val="0"/>
          <w:numId w:val="12"/>
        </w:numPr>
        <w:ind w:left="720"/>
        <w:rPr>
          <w:rFonts w:ascii="Calibri" w:hAnsi="Calibri" w:cs="Arial"/>
          <w:color w:val="000000"/>
        </w:rPr>
      </w:pPr>
      <w:r w:rsidRPr="00490382">
        <w:rPr>
          <w:rFonts w:ascii="Calibri" w:eastAsia="Calibri" w:hAnsi="Calibri"/>
          <w:noProof/>
          <w:color w:val="365F91"/>
          <w:highlight w:val="yellow"/>
        </w:rPr>
        <mc:AlternateContent>
          <mc:Choice Requires="wps">
            <w:drawing>
              <wp:anchor distT="0" distB="0" distL="114300" distR="114300" simplePos="0" relativeHeight="251658250" behindDoc="1" locked="0" layoutInCell="1" allowOverlap="1" wp14:anchorId="0E6A9D05" wp14:editId="52DCA92F">
                <wp:simplePos x="0" y="0"/>
                <wp:positionH relativeFrom="column">
                  <wp:posOffset>3315473</wp:posOffset>
                </wp:positionH>
                <wp:positionV relativeFrom="paragraph">
                  <wp:posOffset>306456</wp:posOffset>
                </wp:positionV>
                <wp:extent cx="3061970" cy="1343660"/>
                <wp:effectExtent l="0" t="0" r="24130" b="27940"/>
                <wp:wrapTight wrapText="bothSides">
                  <wp:wrapPolygon edited="0">
                    <wp:start x="806" y="0"/>
                    <wp:lineTo x="0" y="1225"/>
                    <wp:lineTo x="0" y="20212"/>
                    <wp:lineTo x="672" y="21743"/>
                    <wp:lineTo x="20964" y="21743"/>
                    <wp:lineTo x="21636" y="20212"/>
                    <wp:lineTo x="21636" y="1225"/>
                    <wp:lineTo x="20830" y="0"/>
                    <wp:lineTo x="806" y="0"/>
                  </wp:wrapPolygon>
                </wp:wrapTight>
                <wp:docPr id="16" name="Rounded Rectangular Callout 16"/>
                <wp:cNvGraphicFramePr/>
                <a:graphic xmlns:a="http://schemas.openxmlformats.org/drawingml/2006/main">
                  <a:graphicData uri="http://schemas.microsoft.com/office/word/2010/wordprocessingShape">
                    <wps:wsp>
                      <wps:cNvSpPr/>
                      <wps:spPr>
                        <a:xfrm>
                          <a:off x="0" y="0"/>
                          <a:ext cx="3061970" cy="1343660"/>
                        </a:xfrm>
                        <a:prstGeom prst="wedgeRoundRectCallout">
                          <a:avLst>
                            <a:gd name="adj1" fmla="val -12650"/>
                            <a:gd name="adj2" fmla="val 49389"/>
                            <a:gd name="adj3" fmla="val 16667"/>
                          </a:avLst>
                        </a:prstGeom>
                        <a:solidFill>
                          <a:sysClr val="window" lastClr="FFFFFF"/>
                        </a:solidFill>
                        <a:ln w="25400" cap="flat" cmpd="sng" algn="ctr">
                          <a:solidFill>
                            <a:srgbClr val="0039AC"/>
                          </a:solidFill>
                          <a:prstDash val="solid"/>
                        </a:ln>
                        <a:effectLst/>
                      </wps:spPr>
                      <wps:txbx>
                        <w:txbxContent>
                          <w:p w14:paraId="0814DE94" w14:textId="5620E835" w:rsidR="0054019A" w:rsidRPr="00314412" w:rsidRDefault="0054019A" w:rsidP="00855F6B">
                            <w:pPr>
                              <w:spacing w:after="0" w:line="240" w:lineRule="auto"/>
                              <w:rPr>
                                <w:rFonts w:cs="Times New Roman"/>
                                <w:i/>
                                <w:color w:val="2F5496" w:themeColor="accent5" w:themeShade="BF"/>
                                <w:sz w:val="20"/>
                                <w:szCs w:val="20"/>
                              </w:rPr>
                            </w:pPr>
                            <w:r w:rsidRPr="00314412">
                              <w:rPr>
                                <w:rFonts w:eastAsia="Times New Roman" w:cs="Times New Roman"/>
                                <w:i/>
                                <w:color w:val="2F5496" w:themeColor="accent5" w:themeShade="BF"/>
                                <w:sz w:val="20"/>
                                <w:szCs w:val="20"/>
                              </w:rPr>
                              <w:t>“</w:t>
                            </w:r>
                            <w:r w:rsidRPr="00314412">
                              <w:rPr>
                                <w:rFonts w:cstheme="minorHAnsi"/>
                                <w:i/>
                                <w:color w:val="2F5496" w:themeColor="accent5" w:themeShade="BF"/>
                                <w:sz w:val="20"/>
                                <w:szCs w:val="20"/>
                              </w:rPr>
                              <w:t xml:space="preserve">With </w:t>
                            </w:r>
                            <w:r>
                              <w:rPr>
                                <w:rFonts w:cstheme="minorHAnsi"/>
                                <w:i/>
                                <w:color w:val="2F5496" w:themeColor="accent5" w:themeShade="BF"/>
                                <w:sz w:val="20"/>
                                <w:szCs w:val="20"/>
                              </w:rPr>
                              <w:t>C</w:t>
                            </w:r>
                            <w:r w:rsidRPr="00314412">
                              <w:rPr>
                                <w:rFonts w:cstheme="minorHAnsi"/>
                                <w:i/>
                                <w:color w:val="2F5496" w:themeColor="accent5" w:themeShade="BF"/>
                                <w:sz w:val="20"/>
                                <w:szCs w:val="20"/>
                              </w:rPr>
                              <w:t>ongress</w:t>
                            </w:r>
                            <w:r>
                              <w:rPr>
                                <w:rFonts w:cstheme="minorHAnsi"/>
                                <w:i/>
                                <w:color w:val="2F5496" w:themeColor="accent5" w:themeShade="BF"/>
                                <w:sz w:val="20"/>
                                <w:szCs w:val="20"/>
                              </w:rPr>
                              <w:t>,</w:t>
                            </w:r>
                            <w:r w:rsidRPr="00314412">
                              <w:rPr>
                                <w:rFonts w:cstheme="minorHAnsi"/>
                                <w:i/>
                                <w:color w:val="2F5496" w:themeColor="accent5" w:themeShade="BF"/>
                                <w:sz w:val="20"/>
                                <w:szCs w:val="20"/>
                              </w:rPr>
                              <w:t xml:space="preserve"> they want to know how much bang for the buck they get</w:t>
                            </w:r>
                            <w:r>
                              <w:rPr>
                                <w:rFonts w:cstheme="minorHAnsi"/>
                                <w:i/>
                                <w:color w:val="2F5496" w:themeColor="accent5" w:themeShade="BF"/>
                                <w:sz w:val="20"/>
                                <w:szCs w:val="20"/>
                              </w:rPr>
                              <w:t>. Migrant student</w:t>
                            </w:r>
                            <w:r w:rsidRPr="00314412">
                              <w:rPr>
                                <w:rFonts w:cstheme="minorHAnsi"/>
                                <w:i/>
                                <w:color w:val="2F5496" w:themeColor="accent5" w:themeShade="BF"/>
                                <w:sz w:val="20"/>
                                <w:szCs w:val="20"/>
                              </w:rPr>
                              <w:t xml:space="preserve"> numbers </w:t>
                            </w:r>
                            <w:r>
                              <w:rPr>
                                <w:rFonts w:cstheme="minorHAnsi"/>
                                <w:i/>
                                <w:color w:val="2F5496" w:themeColor="accent5" w:themeShade="BF"/>
                                <w:sz w:val="20"/>
                                <w:szCs w:val="20"/>
                              </w:rPr>
                              <w:t>are</w:t>
                            </w:r>
                            <w:r w:rsidRPr="00314412">
                              <w:rPr>
                                <w:rFonts w:cstheme="minorHAnsi"/>
                                <w:i/>
                                <w:color w:val="2F5496" w:themeColor="accent5" w:themeShade="BF"/>
                                <w:sz w:val="20"/>
                                <w:szCs w:val="20"/>
                              </w:rPr>
                              <w:t xml:space="preserve"> down and </w:t>
                            </w:r>
                            <w:r>
                              <w:rPr>
                                <w:rFonts w:cstheme="minorHAnsi"/>
                                <w:i/>
                                <w:color w:val="2F5496" w:themeColor="accent5" w:themeShade="BF"/>
                                <w:sz w:val="20"/>
                                <w:szCs w:val="20"/>
                              </w:rPr>
                              <w:t>w</w:t>
                            </w:r>
                            <w:r w:rsidRPr="00314412">
                              <w:rPr>
                                <w:rFonts w:cstheme="minorHAnsi"/>
                                <w:i/>
                                <w:color w:val="2F5496" w:themeColor="accent5" w:themeShade="BF"/>
                                <w:sz w:val="20"/>
                                <w:szCs w:val="20"/>
                              </w:rPr>
                              <w:t xml:space="preserve">hen </w:t>
                            </w:r>
                            <w:r>
                              <w:rPr>
                                <w:rFonts w:cstheme="minorHAnsi"/>
                                <w:i/>
                                <w:color w:val="2F5496" w:themeColor="accent5" w:themeShade="BF"/>
                                <w:sz w:val="20"/>
                                <w:szCs w:val="20"/>
                              </w:rPr>
                              <w:t xml:space="preserve">you </w:t>
                            </w:r>
                            <w:r w:rsidRPr="00314412">
                              <w:rPr>
                                <w:rFonts w:cstheme="minorHAnsi"/>
                                <w:i/>
                                <w:color w:val="2F5496" w:themeColor="accent5" w:themeShade="BF"/>
                                <w:sz w:val="20"/>
                                <w:szCs w:val="20"/>
                              </w:rPr>
                              <w:t>looking at how kids are performing</w:t>
                            </w:r>
                            <w:r>
                              <w:rPr>
                                <w:rFonts w:cstheme="minorHAnsi"/>
                                <w:i/>
                                <w:color w:val="2F5496" w:themeColor="accent5" w:themeShade="BF"/>
                                <w:sz w:val="20"/>
                                <w:szCs w:val="20"/>
                              </w:rPr>
                              <w:t xml:space="preserve"> in</w:t>
                            </w:r>
                            <w:r w:rsidRPr="00314412">
                              <w:rPr>
                                <w:rFonts w:cstheme="minorHAnsi"/>
                                <w:i/>
                                <w:color w:val="2F5496" w:themeColor="accent5" w:themeShade="BF"/>
                                <w:sz w:val="20"/>
                                <w:szCs w:val="20"/>
                              </w:rPr>
                              <w:t xml:space="preserve"> reading and math</w:t>
                            </w:r>
                            <w:r>
                              <w:rPr>
                                <w:rFonts w:cstheme="minorHAnsi"/>
                                <w:i/>
                                <w:color w:val="2F5496" w:themeColor="accent5" w:themeShade="BF"/>
                                <w:sz w:val="20"/>
                                <w:szCs w:val="20"/>
                              </w:rPr>
                              <w:t xml:space="preserve">, </w:t>
                            </w:r>
                            <w:r w:rsidRPr="00314412">
                              <w:rPr>
                                <w:rFonts w:cstheme="minorHAnsi"/>
                                <w:i/>
                                <w:color w:val="2F5496" w:themeColor="accent5" w:themeShade="BF"/>
                                <w:sz w:val="20"/>
                                <w:szCs w:val="20"/>
                              </w:rPr>
                              <w:t xml:space="preserve">the kids did not do well compared to </w:t>
                            </w:r>
                            <w:r>
                              <w:rPr>
                                <w:rFonts w:cstheme="minorHAnsi"/>
                                <w:i/>
                                <w:color w:val="2F5496" w:themeColor="accent5" w:themeShade="BF"/>
                                <w:sz w:val="20"/>
                                <w:szCs w:val="20"/>
                              </w:rPr>
                              <w:t>all students</w:t>
                            </w:r>
                            <w:r w:rsidRPr="00314412">
                              <w:rPr>
                                <w:rFonts w:cstheme="minorHAnsi"/>
                                <w:i/>
                                <w:color w:val="2F5496" w:themeColor="accent5" w:themeShade="BF"/>
                                <w:sz w:val="20"/>
                                <w:szCs w:val="20"/>
                              </w:rPr>
                              <w:t xml:space="preserve">. </w:t>
                            </w:r>
                            <w:r>
                              <w:rPr>
                                <w:rFonts w:cstheme="minorHAnsi"/>
                                <w:i/>
                                <w:color w:val="2F5496" w:themeColor="accent5" w:themeShade="BF"/>
                                <w:sz w:val="20"/>
                                <w:szCs w:val="20"/>
                              </w:rPr>
                              <w:t>But</w:t>
                            </w:r>
                            <w:r w:rsidRPr="00314412">
                              <w:rPr>
                                <w:rFonts w:cstheme="minorHAnsi"/>
                                <w:i/>
                                <w:color w:val="2F5496" w:themeColor="accent5" w:themeShade="BF"/>
                                <w:sz w:val="20"/>
                                <w:szCs w:val="20"/>
                              </w:rPr>
                              <w:t xml:space="preserve"> we feel that if we didn’t have the </w:t>
                            </w:r>
                            <w:r>
                              <w:rPr>
                                <w:rFonts w:cstheme="minorHAnsi"/>
                                <w:i/>
                                <w:color w:val="2F5496" w:themeColor="accent5" w:themeShade="BF"/>
                                <w:sz w:val="20"/>
                                <w:szCs w:val="20"/>
                              </w:rPr>
                              <w:t>MEP,</w:t>
                            </w:r>
                            <w:r w:rsidRPr="00314412">
                              <w:rPr>
                                <w:rFonts w:cstheme="minorHAnsi"/>
                                <w:i/>
                                <w:color w:val="2F5496" w:themeColor="accent5" w:themeShade="BF"/>
                                <w:sz w:val="20"/>
                                <w:szCs w:val="20"/>
                              </w:rPr>
                              <w:t xml:space="preserve"> that these </w:t>
                            </w:r>
                            <w:r>
                              <w:rPr>
                                <w:rFonts w:cstheme="minorHAnsi"/>
                                <w:i/>
                                <w:color w:val="2F5496" w:themeColor="accent5" w:themeShade="BF"/>
                                <w:sz w:val="20"/>
                                <w:szCs w:val="20"/>
                              </w:rPr>
                              <w:t>children</w:t>
                            </w:r>
                            <w:r w:rsidRPr="00314412">
                              <w:rPr>
                                <w:rFonts w:cstheme="minorHAnsi"/>
                                <w:i/>
                                <w:color w:val="2F5496" w:themeColor="accent5" w:themeShade="BF"/>
                                <w:sz w:val="20"/>
                                <w:szCs w:val="20"/>
                              </w:rPr>
                              <w:t xml:space="preserve"> would not be served</w:t>
                            </w:r>
                            <w:r>
                              <w:rPr>
                                <w:rFonts w:cstheme="minorHAnsi"/>
                                <w:i/>
                                <w:color w:val="2F5496" w:themeColor="accent5" w:themeShade="BF"/>
                                <w:sz w:val="20"/>
                                <w:szCs w:val="20"/>
                              </w:rPr>
                              <w:t xml:space="preserve"> and be ‘</w:t>
                            </w:r>
                            <w:r w:rsidRPr="00314412">
                              <w:rPr>
                                <w:rFonts w:cstheme="minorHAnsi"/>
                                <w:i/>
                                <w:color w:val="2F5496" w:themeColor="accent5" w:themeShade="BF"/>
                                <w:sz w:val="20"/>
                                <w:szCs w:val="20"/>
                              </w:rPr>
                              <w:t>forgotten kids</w:t>
                            </w:r>
                            <w:r>
                              <w:rPr>
                                <w:rFonts w:cstheme="minorHAnsi"/>
                                <w:i/>
                                <w:color w:val="2F5496" w:themeColor="accent5" w:themeShade="BF"/>
                                <w:sz w:val="20"/>
                                <w:szCs w:val="20"/>
                              </w:rPr>
                              <w:t>’.</w:t>
                            </w:r>
                            <w:r w:rsidRPr="00314412">
                              <w:rPr>
                                <w:rFonts w:eastAsia="Times New Roman" w:cs="Times New Roman"/>
                                <w:i/>
                                <w:color w:val="2F5496" w:themeColor="accent5" w:themeShade="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6A9D05" id="Rounded Rectangular Callout 16" o:spid="_x0000_s1034" type="#_x0000_t62" style="position:absolute;left:0;text-align:left;margin-left:261.05pt;margin-top:24.15pt;width:241.1pt;height:105.8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" adj="8068,21468" fillcolor="window" strokecolor="#0039ac" strokeweight="2pt">
                <v:textbox>
                  <w:txbxContent>
                    <w:p w14:paraId="0814DE94" w14:textId="5620E835" w:rsidR="0054019A" w:rsidRPr="00314412" w:rsidRDefault="0054019A" w:rsidP="00855F6B">
                      <w:pPr>
                        <w:spacing w:after="0" w:line="240" w:lineRule="auto"/>
                        <w:rPr>
                          <w:rFonts w:cs="Times New Roman"/>
                          <w:i/>
                          <w:color w:val="2F5496" w:themeColor="accent5" w:themeShade="BF"/>
                          <w:sz w:val="20"/>
                          <w:szCs w:val="20"/>
                        </w:rPr>
                      </w:pPr>
                      <w:r w:rsidRPr="00314412">
                        <w:rPr>
                          <w:rFonts w:eastAsia="Times New Roman" w:cs="Times New Roman"/>
                          <w:i/>
                          <w:color w:val="2F5496" w:themeColor="accent5" w:themeShade="BF"/>
                          <w:sz w:val="20"/>
                          <w:szCs w:val="20"/>
                        </w:rPr>
                        <w:t>“</w:t>
                      </w:r>
                      <w:r w:rsidRPr="00314412">
                        <w:rPr>
                          <w:rFonts w:cstheme="minorHAnsi"/>
                          <w:i/>
                          <w:color w:val="2F5496" w:themeColor="accent5" w:themeShade="BF"/>
                          <w:sz w:val="20"/>
                          <w:szCs w:val="20"/>
                        </w:rPr>
                        <w:t xml:space="preserve">With </w:t>
                      </w:r>
                      <w:r>
                        <w:rPr>
                          <w:rFonts w:cstheme="minorHAnsi"/>
                          <w:i/>
                          <w:color w:val="2F5496" w:themeColor="accent5" w:themeShade="BF"/>
                          <w:sz w:val="20"/>
                          <w:szCs w:val="20"/>
                        </w:rPr>
                        <w:t>C</w:t>
                      </w:r>
                      <w:r w:rsidRPr="00314412">
                        <w:rPr>
                          <w:rFonts w:cstheme="minorHAnsi"/>
                          <w:i/>
                          <w:color w:val="2F5496" w:themeColor="accent5" w:themeShade="BF"/>
                          <w:sz w:val="20"/>
                          <w:szCs w:val="20"/>
                        </w:rPr>
                        <w:t>ongress</w:t>
                      </w:r>
                      <w:r>
                        <w:rPr>
                          <w:rFonts w:cstheme="minorHAnsi"/>
                          <w:i/>
                          <w:color w:val="2F5496" w:themeColor="accent5" w:themeShade="BF"/>
                          <w:sz w:val="20"/>
                          <w:szCs w:val="20"/>
                        </w:rPr>
                        <w:t>,</w:t>
                      </w:r>
                      <w:r w:rsidRPr="00314412">
                        <w:rPr>
                          <w:rFonts w:cstheme="minorHAnsi"/>
                          <w:i/>
                          <w:color w:val="2F5496" w:themeColor="accent5" w:themeShade="BF"/>
                          <w:sz w:val="20"/>
                          <w:szCs w:val="20"/>
                        </w:rPr>
                        <w:t xml:space="preserve"> they want to know how much bang for the buck they get</w:t>
                      </w:r>
                      <w:r>
                        <w:rPr>
                          <w:rFonts w:cstheme="minorHAnsi"/>
                          <w:i/>
                          <w:color w:val="2F5496" w:themeColor="accent5" w:themeShade="BF"/>
                          <w:sz w:val="20"/>
                          <w:szCs w:val="20"/>
                        </w:rPr>
                        <w:t>. Migrant student</w:t>
                      </w:r>
                      <w:r w:rsidRPr="00314412">
                        <w:rPr>
                          <w:rFonts w:cstheme="minorHAnsi"/>
                          <w:i/>
                          <w:color w:val="2F5496" w:themeColor="accent5" w:themeShade="BF"/>
                          <w:sz w:val="20"/>
                          <w:szCs w:val="20"/>
                        </w:rPr>
                        <w:t xml:space="preserve"> numbers </w:t>
                      </w:r>
                      <w:r>
                        <w:rPr>
                          <w:rFonts w:cstheme="minorHAnsi"/>
                          <w:i/>
                          <w:color w:val="2F5496" w:themeColor="accent5" w:themeShade="BF"/>
                          <w:sz w:val="20"/>
                          <w:szCs w:val="20"/>
                        </w:rPr>
                        <w:t>are</w:t>
                      </w:r>
                      <w:r w:rsidRPr="00314412">
                        <w:rPr>
                          <w:rFonts w:cstheme="minorHAnsi"/>
                          <w:i/>
                          <w:color w:val="2F5496" w:themeColor="accent5" w:themeShade="BF"/>
                          <w:sz w:val="20"/>
                          <w:szCs w:val="20"/>
                        </w:rPr>
                        <w:t xml:space="preserve"> down and </w:t>
                      </w:r>
                      <w:r>
                        <w:rPr>
                          <w:rFonts w:cstheme="minorHAnsi"/>
                          <w:i/>
                          <w:color w:val="2F5496" w:themeColor="accent5" w:themeShade="BF"/>
                          <w:sz w:val="20"/>
                          <w:szCs w:val="20"/>
                        </w:rPr>
                        <w:t>w</w:t>
                      </w:r>
                      <w:r w:rsidRPr="00314412">
                        <w:rPr>
                          <w:rFonts w:cstheme="minorHAnsi"/>
                          <w:i/>
                          <w:color w:val="2F5496" w:themeColor="accent5" w:themeShade="BF"/>
                          <w:sz w:val="20"/>
                          <w:szCs w:val="20"/>
                        </w:rPr>
                        <w:t xml:space="preserve">hen </w:t>
                      </w:r>
                      <w:r>
                        <w:rPr>
                          <w:rFonts w:cstheme="minorHAnsi"/>
                          <w:i/>
                          <w:color w:val="2F5496" w:themeColor="accent5" w:themeShade="BF"/>
                          <w:sz w:val="20"/>
                          <w:szCs w:val="20"/>
                        </w:rPr>
                        <w:t xml:space="preserve">you </w:t>
                      </w:r>
                      <w:r w:rsidRPr="00314412">
                        <w:rPr>
                          <w:rFonts w:cstheme="minorHAnsi"/>
                          <w:i/>
                          <w:color w:val="2F5496" w:themeColor="accent5" w:themeShade="BF"/>
                          <w:sz w:val="20"/>
                          <w:szCs w:val="20"/>
                        </w:rPr>
                        <w:t>looking at how kids are performing</w:t>
                      </w:r>
                      <w:r>
                        <w:rPr>
                          <w:rFonts w:cstheme="minorHAnsi"/>
                          <w:i/>
                          <w:color w:val="2F5496" w:themeColor="accent5" w:themeShade="BF"/>
                          <w:sz w:val="20"/>
                          <w:szCs w:val="20"/>
                        </w:rPr>
                        <w:t xml:space="preserve"> in</w:t>
                      </w:r>
                      <w:r w:rsidRPr="00314412">
                        <w:rPr>
                          <w:rFonts w:cstheme="minorHAnsi"/>
                          <w:i/>
                          <w:color w:val="2F5496" w:themeColor="accent5" w:themeShade="BF"/>
                          <w:sz w:val="20"/>
                          <w:szCs w:val="20"/>
                        </w:rPr>
                        <w:t xml:space="preserve"> reading and math</w:t>
                      </w:r>
                      <w:r>
                        <w:rPr>
                          <w:rFonts w:cstheme="minorHAnsi"/>
                          <w:i/>
                          <w:color w:val="2F5496" w:themeColor="accent5" w:themeShade="BF"/>
                          <w:sz w:val="20"/>
                          <w:szCs w:val="20"/>
                        </w:rPr>
                        <w:t xml:space="preserve">, </w:t>
                      </w:r>
                      <w:r w:rsidRPr="00314412">
                        <w:rPr>
                          <w:rFonts w:cstheme="minorHAnsi"/>
                          <w:i/>
                          <w:color w:val="2F5496" w:themeColor="accent5" w:themeShade="BF"/>
                          <w:sz w:val="20"/>
                          <w:szCs w:val="20"/>
                        </w:rPr>
                        <w:t xml:space="preserve">the kids did not do well compared to </w:t>
                      </w:r>
                      <w:r>
                        <w:rPr>
                          <w:rFonts w:cstheme="minorHAnsi"/>
                          <w:i/>
                          <w:color w:val="2F5496" w:themeColor="accent5" w:themeShade="BF"/>
                          <w:sz w:val="20"/>
                          <w:szCs w:val="20"/>
                        </w:rPr>
                        <w:t>all students</w:t>
                      </w:r>
                      <w:r w:rsidRPr="00314412">
                        <w:rPr>
                          <w:rFonts w:cstheme="minorHAnsi"/>
                          <w:i/>
                          <w:color w:val="2F5496" w:themeColor="accent5" w:themeShade="BF"/>
                          <w:sz w:val="20"/>
                          <w:szCs w:val="20"/>
                        </w:rPr>
                        <w:t xml:space="preserve">. </w:t>
                      </w:r>
                      <w:r>
                        <w:rPr>
                          <w:rFonts w:cstheme="minorHAnsi"/>
                          <w:i/>
                          <w:color w:val="2F5496" w:themeColor="accent5" w:themeShade="BF"/>
                          <w:sz w:val="20"/>
                          <w:szCs w:val="20"/>
                        </w:rPr>
                        <w:t>But</w:t>
                      </w:r>
                      <w:r w:rsidRPr="00314412">
                        <w:rPr>
                          <w:rFonts w:cstheme="minorHAnsi"/>
                          <w:i/>
                          <w:color w:val="2F5496" w:themeColor="accent5" w:themeShade="BF"/>
                          <w:sz w:val="20"/>
                          <w:szCs w:val="20"/>
                        </w:rPr>
                        <w:t xml:space="preserve"> we feel that if we didn’t have the </w:t>
                      </w:r>
                      <w:r>
                        <w:rPr>
                          <w:rFonts w:cstheme="minorHAnsi"/>
                          <w:i/>
                          <w:color w:val="2F5496" w:themeColor="accent5" w:themeShade="BF"/>
                          <w:sz w:val="20"/>
                          <w:szCs w:val="20"/>
                        </w:rPr>
                        <w:t>MEP,</w:t>
                      </w:r>
                      <w:r w:rsidRPr="00314412">
                        <w:rPr>
                          <w:rFonts w:cstheme="minorHAnsi"/>
                          <w:i/>
                          <w:color w:val="2F5496" w:themeColor="accent5" w:themeShade="BF"/>
                          <w:sz w:val="20"/>
                          <w:szCs w:val="20"/>
                        </w:rPr>
                        <w:t xml:space="preserve"> that these </w:t>
                      </w:r>
                      <w:r>
                        <w:rPr>
                          <w:rFonts w:cstheme="minorHAnsi"/>
                          <w:i/>
                          <w:color w:val="2F5496" w:themeColor="accent5" w:themeShade="BF"/>
                          <w:sz w:val="20"/>
                          <w:szCs w:val="20"/>
                        </w:rPr>
                        <w:t>children</w:t>
                      </w:r>
                      <w:r w:rsidRPr="00314412">
                        <w:rPr>
                          <w:rFonts w:cstheme="minorHAnsi"/>
                          <w:i/>
                          <w:color w:val="2F5496" w:themeColor="accent5" w:themeShade="BF"/>
                          <w:sz w:val="20"/>
                          <w:szCs w:val="20"/>
                        </w:rPr>
                        <w:t xml:space="preserve"> would not be served</w:t>
                      </w:r>
                      <w:r>
                        <w:rPr>
                          <w:rFonts w:cstheme="minorHAnsi"/>
                          <w:i/>
                          <w:color w:val="2F5496" w:themeColor="accent5" w:themeShade="BF"/>
                          <w:sz w:val="20"/>
                          <w:szCs w:val="20"/>
                        </w:rPr>
                        <w:t xml:space="preserve"> and be ‘</w:t>
                      </w:r>
                      <w:r w:rsidRPr="00314412">
                        <w:rPr>
                          <w:rFonts w:cstheme="minorHAnsi"/>
                          <w:i/>
                          <w:color w:val="2F5496" w:themeColor="accent5" w:themeShade="BF"/>
                          <w:sz w:val="20"/>
                          <w:szCs w:val="20"/>
                        </w:rPr>
                        <w:t>forgotten kids</w:t>
                      </w:r>
                      <w:r>
                        <w:rPr>
                          <w:rFonts w:cstheme="minorHAnsi"/>
                          <w:i/>
                          <w:color w:val="2F5496" w:themeColor="accent5" w:themeShade="BF"/>
                          <w:sz w:val="20"/>
                          <w:szCs w:val="20"/>
                        </w:rPr>
                        <w:t>’.</w:t>
                      </w:r>
                      <w:r w:rsidRPr="00314412">
                        <w:rPr>
                          <w:rFonts w:eastAsia="Times New Roman" w:cs="Times New Roman"/>
                          <w:i/>
                          <w:color w:val="2F5496" w:themeColor="accent5" w:themeShade="BF"/>
                          <w:sz w:val="20"/>
                          <w:szCs w:val="20"/>
                        </w:rPr>
                        <w:t>”</w:t>
                      </w:r>
                    </w:p>
                  </w:txbxContent>
                </v:textbox>
                <w10:wrap type="tight"/>
              </v:shape>
            </w:pict>
          </mc:Fallback>
        </mc:AlternateContent>
      </w:r>
      <w:r w:rsidRPr="00314412">
        <w:rPr>
          <w:rFonts w:ascii="Calibri" w:hAnsi="Calibri" w:cs="Arial"/>
          <w:color w:val="000000"/>
        </w:rPr>
        <w:t>Increase the time for “engaging in work” to 90 days to allow for refugee student processes and when natural disasters impact farm work.</w:t>
      </w:r>
    </w:p>
    <w:p w14:paraId="37680AF4" w14:textId="0079011E"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 xml:space="preserve">Allow additional states to join CIGs within the first 3 months of grant award. </w:t>
      </w:r>
    </w:p>
    <w:p w14:paraId="2D790CC8" w14:textId="3B1063FC"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Be a conduit for Federal programs and organizations to work together to support migrant students and families.</w:t>
      </w:r>
    </w:p>
    <w:p w14:paraId="17EC1BD7" w14:textId="77777777"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Help change the perception of the migrant population.</w:t>
      </w:r>
    </w:p>
    <w:p w14:paraId="57F4D002" w14:textId="396748F8"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 xml:space="preserve">Look at other ways to determine </w:t>
      </w:r>
      <w:r w:rsidR="000E0999">
        <w:rPr>
          <w:rFonts w:ascii="Calibri" w:hAnsi="Calibri" w:cs="Arial"/>
          <w:color w:val="000000"/>
        </w:rPr>
        <w:t xml:space="preserve">the </w:t>
      </w:r>
      <w:r w:rsidRPr="00314412">
        <w:rPr>
          <w:rFonts w:ascii="Calibri" w:hAnsi="Calibri" w:cs="Arial"/>
          <w:color w:val="000000"/>
        </w:rPr>
        <w:t>student count.</w:t>
      </w:r>
    </w:p>
    <w:p w14:paraId="65DCD2D0" w14:textId="44F06E72" w:rsidR="00314412" w:rsidRPr="00314412" w:rsidRDefault="00314412" w:rsidP="00CD51E0">
      <w:pPr>
        <w:pStyle w:val="ListParagraph"/>
        <w:numPr>
          <w:ilvl w:val="0"/>
          <w:numId w:val="12"/>
        </w:numPr>
        <w:ind w:left="720"/>
        <w:rPr>
          <w:rFonts w:ascii="Calibri" w:hAnsi="Calibri" w:cs="Arial"/>
          <w:color w:val="000000"/>
        </w:rPr>
      </w:pPr>
      <w:r>
        <w:rPr>
          <w:rFonts w:ascii="Calibri" w:hAnsi="Calibri" w:cs="Arial"/>
          <w:color w:val="000000"/>
        </w:rPr>
        <w:t>Provide m</w:t>
      </w:r>
      <w:r w:rsidRPr="00314412">
        <w:rPr>
          <w:rFonts w:ascii="Calibri" w:hAnsi="Calibri" w:cs="Arial"/>
          <w:color w:val="000000"/>
        </w:rPr>
        <w:t xml:space="preserve">ore information on the </w:t>
      </w:r>
      <w:r w:rsidR="000E0999">
        <w:rPr>
          <w:rFonts w:ascii="Calibri" w:hAnsi="Calibri" w:cs="Arial"/>
          <w:color w:val="000000"/>
        </w:rPr>
        <w:t>N</w:t>
      </w:r>
      <w:r w:rsidRPr="00314412">
        <w:rPr>
          <w:rFonts w:ascii="Calibri" w:hAnsi="Calibri" w:cs="Arial"/>
          <w:color w:val="000000"/>
        </w:rPr>
        <w:t xml:space="preserve">ational </w:t>
      </w:r>
      <w:r w:rsidR="000E0999">
        <w:rPr>
          <w:rFonts w:ascii="Calibri" w:hAnsi="Calibri" w:cs="Arial"/>
          <w:color w:val="000000"/>
        </w:rPr>
        <w:t>I</w:t>
      </w:r>
      <w:r w:rsidRPr="00314412">
        <w:rPr>
          <w:rFonts w:ascii="Calibri" w:hAnsi="Calibri" w:cs="Arial"/>
          <w:color w:val="000000"/>
        </w:rPr>
        <w:t xml:space="preserve">mplementation </w:t>
      </w:r>
      <w:r w:rsidR="000E0999">
        <w:rPr>
          <w:rFonts w:ascii="Calibri" w:hAnsi="Calibri" w:cs="Arial"/>
          <w:color w:val="000000"/>
        </w:rPr>
        <w:t>S</w:t>
      </w:r>
      <w:r w:rsidRPr="00314412">
        <w:rPr>
          <w:rFonts w:ascii="Calibri" w:hAnsi="Calibri" w:cs="Arial"/>
          <w:color w:val="000000"/>
        </w:rPr>
        <w:t>tudy.</w:t>
      </w:r>
    </w:p>
    <w:p w14:paraId="63905997" w14:textId="5CCF2DDF" w:rsidR="00314412" w:rsidRPr="00314412" w:rsidRDefault="00314412" w:rsidP="00CD51E0">
      <w:pPr>
        <w:pStyle w:val="ListParagraph"/>
        <w:numPr>
          <w:ilvl w:val="0"/>
          <w:numId w:val="12"/>
        </w:numPr>
        <w:ind w:left="720"/>
        <w:rPr>
          <w:rFonts w:ascii="Calibri" w:hAnsi="Calibri" w:cs="Arial"/>
          <w:color w:val="000000"/>
        </w:rPr>
      </w:pPr>
      <w:r>
        <w:rPr>
          <w:rFonts w:ascii="Calibri" w:hAnsi="Calibri" w:cs="Arial"/>
          <w:color w:val="000000"/>
        </w:rPr>
        <w:t xml:space="preserve">Offer more </w:t>
      </w:r>
      <w:r w:rsidRPr="00314412">
        <w:rPr>
          <w:rFonts w:ascii="Calibri" w:hAnsi="Calibri" w:cs="Arial"/>
          <w:color w:val="000000"/>
        </w:rPr>
        <w:t>eligibility scenarios and information/training.</w:t>
      </w:r>
    </w:p>
    <w:p w14:paraId="1FE01C5D" w14:textId="0FA52856" w:rsidR="00314412" w:rsidRPr="00314412" w:rsidRDefault="00314412" w:rsidP="00CD51E0">
      <w:pPr>
        <w:pStyle w:val="ListParagraph"/>
        <w:numPr>
          <w:ilvl w:val="0"/>
          <w:numId w:val="12"/>
        </w:numPr>
        <w:ind w:left="720"/>
        <w:rPr>
          <w:rFonts w:ascii="Calibri" w:hAnsi="Calibri" w:cs="Arial"/>
          <w:color w:val="000000"/>
        </w:rPr>
      </w:pPr>
      <w:r w:rsidRPr="00314412">
        <w:rPr>
          <w:rFonts w:ascii="Calibri" w:hAnsi="Calibri" w:cs="Arial"/>
          <w:color w:val="000000"/>
        </w:rPr>
        <w:t>Sometimes it takes longer than 60 days for refugee students or students affected by natural disasters to be eligible for farmworker jobs. Increase from 60 days to 90 days to engage in work.</w:t>
      </w:r>
    </w:p>
    <w:p w14:paraId="72EAAF72" w14:textId="08B42942"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OME</w:t>
      </w:r>
      <w:r w:rsidR="000E0999">
        <w:rPr>
          <w:rFonts w:ascii="Calibri" w:hAnsi="Calibri" w:cs="Arial"/>
          <w:color w:val="000000"/>
        </w:rPr>
        <w:t xml:space="preserve"> can</w:t>
      </w:r>
      <w:r w:rsidRPr="00DF4F55">
        <w:rPr>
          <w:rFonts w:ascii="Calibri" w:hAnsi="Calibri" w:cs="Arial"/>
          <w:color w:val="000000"/>
        </w:rPr>
        <w:t xml:space="preserve"> be a conduit for organizations and programs to work more closely together</w:t>
      </w:r>
      <w:r w:rsidR="000E0999">
        <w:rPr>
          <w:rFonts w:ascii="Calibri" w:hAnsi="Calibri" w:cs="Arial"/>
          <w:color w:val="000000"/>
        </w:rPr>
        <w:t>.</w:t>
      </w:r>
      <w:r w:rsidRPr="00DF4F55">
        <w:rPr>
          <w:rFonts w:ascii="Calibri" w:hAnsi="Calibri" w:cs="Arial"/>
          <w:color w:val="000000"/>
        </w:rPr>
        <w:t xml:space="preserve"> Aside from having a presentation at the ADM, </w:t>
      </w:r>
      <w:r w:rsidR="000E0999">
        <w:rPr>
          <w:rFonts w:ascii="Calibri" w:hAnsi="Calibri" w:cs="Arial"/>
          <w:color w:val="000000"/>
        </w:rPr>
        <w:t xml:space="preserve">provide </w:t>
      </w:r>
      <w:r w:rsidRPr="00DF4F55">
        <w:rPr>
          <w:rFonts w:ascii="Calibri" w:hAnsi="Calibri" w:cs="Arial"/>
          <w:color w:val="000000"/>
        </w:rPr>
        <w:t>more support at the national level.</w:t>
      </w:r>
    </w:p>
    <w:p w14:paraId="3059A459" w14:textId="515A2FC1"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 xml:space="preserve">In thinking </w:t>
      </w:r>
      <w:r w:rsidR="000E0999">
        <w:rPr>
          <w:rFonts w:ascii="Calibri" w:hAnsi="Calibri" w:cs="Arial"/>
          <w:color w:val="000000"/>
        </w:rPr>
        <w:t>about</w:t>
      </w:r>
      <w:r w:rsidRPr="00DF4F55">
        <w:rPr>
          <w:rFonts w:ascii="Calibri" w:hAnsi="Calibri" w:cs="Arial"/>
          <w:color w:val="000000"/>
        </w:rPr>
        <w:t xml:space="preserve"> the future</w:t>
      </w:r>
      <w:r w:rsidR="000E0999">
        <w:rPr>
          <w:rFonts w:ascii="Calibri" w:hAnsi="Calibri" w:cs="Arial"/>
          <w:color w:val="000000"/>
        </w:rPr>
        <w:t xml:space="preserve">, </w:t>
      </w:r>
      <w:r w:rsidRPr="00DF4F55">
        <w:rPr>
          <w:rFonts w:ascii="Calibri" w:hAnsi="Calibri" w:cs="Arial"/>
          <w:color w:val="000000"/>
        </w:rPr>
        <w:t>transportati</w:t>
      </w:r>
      <w:r w:rsidR="002D6D2C">
        <w:rPr>
          <w:rFonts w:ascii="Calibri" w:hAnsi="Calibri" w:cs="Arial"/>
          <w:color w:val="000000"/>
        </w:rPr>
        <w:t>on</w:t>
      </w:r>
      <w:r w:rsidRPr="00DF4F55">
        <w:rPr>
          <w:rFonts w:ascii="Calibri" w:hAnsi="Calibri" w:cs="Arial"/>
          <w:color w:val="000000"/>
        </w:rPr>
        <w:t xml:space="preserve"> funding would be helpful. Half of the budget is on transportation. We need more ways to support this. This then helps the whole population of the school. It is about equity and access. </w:t>
      </w:r>
    </w:p>
    <w:p w14:paraId="6B11F7F6" w14:textId="259F64B8" w:rsidR="00DF4F55" w:rsidRPr="00DF4F55" w:rsidRDefault="00985789" w:rsidP="00CD51E0">
      <w:pPr>
        <w:pStyle w:val="ListParagraph"/>
        <w:numPr>
          <w:ilvl w:val="0"/>
          <w:numId w:val="12"/>
        </w:numPr>
        <w:ind w:left="720"/>
        <w:rPr>
          <w:rFonts w:ascii="Calibri" w:hAnsi="Calibri" w:cs="Arial"/>
          <w:color w:val="000000"/>
        </w:rPr>
      </w:pPr>
      <w:r>
        <w:rPr>
          <w:rFonts w:ascii="Calibri" w:hAnsi="Calibri" w:cs="Arial"/>
          <w:color w:val="000000"/>
        </w:rPr>
        <w:t>R</w:t>
      </w:r>
      <w:r w:rsidR="00D77C95" w:rsidRPr="00DF4F55">
        <w:rPr>
          <w:rFonts w:ascii="Calibri" w:hAnsi="Calibri" w:cs="Arial"/>
          <w:color w:val="000000"/>
        </w:rPr>
        <w:t xml:space="preserve">e-interviews </w:t>
      </w:r>
      <w:r w:rsidR="00DF4F55" w:rsidRPr="00DF4F55">
        <w:rPr>
          <w:rFonts w:ascii="Calibri" w:hAnsi="Calibri" w:cs="Arial"/>
          <w:color w:val="000000"/>
        </w:rPr>
        <w:t>are very expensive and time consuming whether you do it with a consultant or via interstate coordination.</w:t>
      </w:r>
      <w:r w:rsidR="002D6D2C">
        <w:rPr>
          <w:rFonts w:ascii="Calibri" w:hAnsi="Calibri" w:cs="Arial"/>
          <w:color w:val="000000"/>
        </w:rPr>
        <w:t xml:space="preserve"> Can how to simplify the requirements be re-thought?</w:t>
      </w:r>
    </w:p>
    <w:p w14:paraId="045D3317" w14:textId="72615E04"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We would like further clarification from the non-regulatory guidance. Question H12 refers to “qualifying move” while the statu</w:t>
      </w:r>
      <w:r>
        <w:rPr>
          <w:rFonts w:ascii="Calibri" w:hAnsi="Calibri" w:cs="Arial"/>
          <w:color w:val="000000"/>
        </w:rPr>
        <w:t>t</w:t>
      </w:r>
      <w:r w:rsidRPr="00DF4F55">
        <w:rPr>
          <w:rFonts w:ascii="Calibri" w:hAnsi="Calibri" w:cs="Arial"/>
          <w:color w:val="000000"/>
        </w:rPr>
        <w:t xml:space="preserve">e uses the language </w:t>
      </w:r>
      <w:r>
        <w:rPr>
          <w:rFonts w:ascii="Calibri" w:hAnsi="Calibri" w:cs="Arial"/>
          <w:color w:val="000000"/>
        </w:rPr>
        <w:t>“</w:t>
      </w:r>
      <w:r w:rsidRPr="00DF4F55">
        <w:rPr>
          <w:rFonts w:ascii="Calibri" w:hAnsi="Calibri" w:cs="Arial"/>
          <w:color w:val="000000"/>
        </w:rPr>
        <w:t>migratory agricultural move within 36 months.</w:t>
      </w:r>
      <w:r>
        <w:rPr>
          <w:rFonts w:ascii="Calibri" w:hAnsi="Calibri" w:cs="Arial"/>
          <w:color w:val="000000"/>
        </w:rPr>
        <w:t>”</w:t>
      </w:r>
      <w:r w:rsidRPr="00DF4F55">
        <w:rPr>
          <w:rFonts w:ascii="Calibri" w:hAnsi="Calibri" w:cs="Arial"/>
          <w:color w:val="000000"/>
        </w:rPr>
        <w:t xml:space="preserve"> </w:t>
      </w:r>
      <w:r>
        <w:rPr>
          <w:rFonts w:ascii="Calibri" w:hAnsi="Calibri" w:cs="Arial"/>
          <w:color w:val="000000"/>
        </w:rPr>
        <w:t>For e</w:t>
      </w:r>
      <w:r w:rsidRPr="00DF4F55">
        <w:rPr>
          <w:rFonts w:ascii="Calibri" w:hAnsi="Calibri" w:cs="Arial"/>
          <w:color w:val="000000"/>
        </w:rPr>
        <w:t>xample</w:t>
      </w:r>
      <w:r>
        <w:rPr>
          <w:rFonts w:ascii="Calibri" w:hAnsi="Calibri" w:cs="Arial"/>
          <w:color w:val="000000"/>
        </w:rPr>
        <w:t>, a</w:t>
      </w:r>
      <w:r w:rsidRPr="00DF4F55">
        <w:rPr>
          <w:rFonts w:ascii="Calibri" w:hAnsi="Calibri" w:cs="Arial"/>
          <w:color w:val="000000"/>
        </w:rPr>
        <w:t xml:space="preserve"> student’s eligibility expires in Vermont on 12/15/18 based on their most recent qualifying move and they move to New York on 11/25/17. If the MAW is 10/15/14, would the student qualify in New York if all other eligibility criteria are met?</w:t>
      </w:r>
    </w:p>
    <w:p w14:paraId="067DA09F" w14:textId="73C5D356"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 xml:space="preserve">What are the implications for </w:t>
      </w:r>
      <w:r w:rsidR="002D6D2C">
        <w:rPr>
          <w:rFonts w:ascii="Calibri" w:hAnsi="Calibri" w:cs="Arial"/>
          <w:color w:val="000000"/>
        </w:rPr>
        <w:t xml:space="preserve">funding and </w:t>
      </w:r>
      <w:r w:rsidR="000840CB">
        <w:rPr>
          <w:rFonts w:ascii="Calibri" w:hAnsi="Calibri" w:cs="Arial"/>
          <w:color w:val="000000"/>
        </w:rPr>
        <w:t>the College Assistance Migrant Program</w:t>
      </w:r>
      <w:r w:rsidRPr="00DF4F55">
        <w:rPr>
          <w:rFonts w:ascii="Calibri" w:hAnsi="Calibri" w:cs="Arial"/>
          <w:color w:val="000000"/>
        </w:rPr>
        <w:t>?</w:t>
      </w:r>
    </w:p>
    <w:p w14:paraId="1C87AE22" w14:textId="6684ABB8"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What is a service</w:t>
      </w:r>
      <w:r>
        <w:rPr>
          <w:rFonts w:ascii="Calibri" w:hAnsi="Calibri" w:cs="Arial"/>
          <w:color w:val="000000"/>
        </w:rPr>
        <w:t xml:space="preserve">? </w:t>
      </w:r>
      <w:r w:rsidRPr="00DF4F55">
        <w:rPr>
          <w:rFonts w:ascii="Calibri" w:hAnsi="Calibri" w:cs="Arial"/>
          <w:color w:val="000000"/>
        </w:rPr>
        <w:t xml:space="preserve">It could be a support service. How do we count </w:t>
      </w:r>
      <w:r w:rsidR="002D6D2C">
        <w:rPr>
          <w:rFonts w:ascii="Calibri" w:hAnsi="Calibri" w:cs="Arial"/>
          <w:color w:val="000000"/>
        </w:rPr>
        <w:t>services</w:t>
      </w:r>
      <w:r w:rsidRPr="00DF4F55">
        <w:rPr>
          <w:rFonts w:ascii="Calibri" w:hAnsi="Calibri" w:cs="Arial"/>
          <w:color w:val="000000"/>
        </w:rPr>
        <w:t xml:space="preserve">? How are we coding </w:t>
      </w:r>
      <w:r w:rsidR="002D6D2C">
        <w:rPr>
          <w:rFonts w:ascii="Calibri" w:hAnsi="Calibri" w:cs="Arial"/>
          <w:color w:val="000000"/>
        </w:rPr>
        <w:t>services</w:t>
      </w:r>
      <w:r w:rsidRPr="00DF4F55">
        <w:rPr>
          <w:rFonts w:ascii="Calibri" w:hAnsi="Calibri" w:cs="Arial"/>
          <w:color w:val="000000"/>
        </w:rPr>
        <w:t xml:space="preserve">? We realize that the comments in the </w:t>
      </w:r>
      <w:r w:rsidR="000840CB" w:rsidRPr="000840CB">
        <w:rPr>
          <w:rFonts w:ascii="Calibri" w:hAnsi="Calibri" w:cs="Arial"/>
          <w:color w:val="000000"/>
        </w:rPr>
        <w:t xml:space="preserve">Consolidated State Performance Report </w:t>
      </w:r>
      <w:r w:rsidR="000840CB">
        <w:rPr>
          <w:rFonts w:ascii="Calibri" w:hAnsi="Calibri" w:cs="Arial"/>
          <w:color w:val="000000"/>
        </w:rPr>
        <w:t>(</w:t>
      </w:r>
      <w:r w:rsidRPr="00DF4F55">
        <w:rPr>
          <w:rFonts w:ascii="Calibri" w:hAnsi="Calibri" w:cs="Arial"/>
          <w:color w:val="000000"/>
        </w:rPr>
        <w:t>CSPR</w:t>
      </w:r>
      <w:r w:rsidR="000840CB">
        <w:rPr>
          <w:rFonts w:ascii="Calibri" w:hAnsi="Calibri" w:cs="Arial"/>
          <w:color w:val="000000"/>
        </w:rPr>
        <w:t>)</w:t>
      </w:r>
      <w:r w:rsidRPr="00DF4F55">
        <w:rPr>
          <w:rFonts w:ascii="Calibri" w:hAnsi="Calibri" w:cs="Arial"/>
          <w:color w:val="000000"/>
        </w:rPr>
        <w:t xml:space="preserve"> about changes are important. We need to dig into the reasons. </w:t>
      </w:r>
    </w:p>
    <w:p w14:paraId="38D32085" w14:textId="5728F402"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 xml:space="preserve">What </w:t>
      </w:r>
      <w:r>
        <w:rPr>
          <w:rFonts w:ascii="Calibri" w:hAnsi="Calibri" w:cs="Arial"/>
          <w:color w:val="000000"/>
        </w:rPr>
        <w:t>i</w:t>
      </w:r>
      <w:r w:rsidRPr="00DF4F55">
        <w:rPr>
          <w:rFonts w:ascii="Calibri" w:hAnsi="Calibri" w:cs="Arial"/>
          <w:color w:val="000000"/>
        </w:rPr>
        <w:t xml:space="preserve">s the background </w:t>
      </w:r>
      <w:r>
        <w:rPr>
          <w:rFonts w:ascii="Calibri" w:hAnsi="Calibri" w:cs="Arial"/>
          <w:color w:val="000000"/>
        </w:rPr>
        <w:t xml:space="preserve">information </w:t>
      </w:r>
      <w:r w:rsidRPr="00DF4F55">
        <w:rPr>
          <w:rFonts w:ascii="Calibri" w:hAnsi="Calibri" w:cs="Arial"/>
          <w:color w:val="000000"/>
        </w:rPr>
        <w:t>on why PFS changed?</w:t>
      </w:r>
      <w:r>
        <w:rPr>
          <w:rFonts w:ascii="Calibri" w:hAnsi="Calibri" w:cs="Arial"/>
          <w:color w:val="000000"/>
        </w:rPr>
        <w:t xml:space="preserve"> </w:t>
      </w:r>
      <w:r w:rsidRPr="00DF4F55">
        <w:rPr>
          <w:rFonts w:ascii="Calibri" w:hAnsi="Calibri" w:cs="Arial"/>
          <w:color w:val="000000"/>
        </w:rPr>
        <w:t>It</w:t>
      </w:r>
      <w:r w:rsidR="002D6D2C">
        <w:rPr>
          <w:rFonts w:ascii="Calibri" w:hAnsi="Calibri" w:cs="Arial"/>
          <w:color w:val="000000"/>
        </w:rPr>
        <w:t xml:space="preserve"> is</w:t>
      </w:r>
      <w:r w:rsidRPr="00DF4F55">
        <w:rPr>
          <w:rFonts w:ascii="Calibri" w:hAnsi="Calibri" w:cs="Arial"/>
          <w:color w:val="000000"/>
        </w:rPr>
        <w:t xml:space="preserve"> the rare exception to have a migrant student not at academic risk/PFS. Why distinguish which kids are PFS when they all are?</w:t>
      </w:r>
    </w:p>
    <w:p w14:paraId="09A5B790" w14:textId="01990105"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 xml:space="preserve">How can information be disseminated in a </w:t>
      </w:r>
      <w:r w:rsidR="004369B8" w:rsidRPr="00DF4F55">
        <w:rPr>
          <w:rFonts w:ascii="Calibri" w:hAnsi="Calibri" w:cs="Arial"/>
          <w:color w:val="000000"/>
        </w:rPr>
        <w:t>timelier</w:t>
      </w:r>
      <w:r w:rsidRPr="00DF4F55">
        <w:rPr>
          <w:rFonts w:ascii="Calibri" w:hAnsi="Calibri" w:cs="Arial"/>
          <w:color w:val="000000"/>
        </w:rPr>
        <w:t xml:space="preserve"> fashion? For example, the reg</w:t>
      </w:r>
      <w:r w:rsidR="0057735A">
        <w:rPr>
          <w:rFonts w:ascii="Calibri" w:hAnsi="Calibri" w:cs="Arial"/>
          <w:color w:val="000000"/>
        </w:rPr>
        <w:t>ulation</w:t>
      </w:r>
      <w:r w:rsidRPr="00DF4F55">
        <w:rPr>
          <w:rFonts w:ascii="Calibri" w:hAnsi="Calibri" w:cs="Arial"/>
          <w:color w:val="000000"/>
        </w:rPr>
        <w:t>s went into effect in July and updates to the ID&amp;R manual are just coming out. Overall, OME does a good job</w:t>
      </w:r>
      <w:r w:rsidR="002D6D2C">
        <w:rPr>
          <w:rFonts w:ascii="Calibri" w:hAnsi="Calibri" w:cs="Arial"/>
          <w:color w:val="000000"/>
        </w:rPr>
        <w:t>,</w:t>
      </w:r>
      <w:r w:rsidRPr="00DF4F55">
        <w:rPr>
          <w:rFonts w:ascii="Calibri" w:hAnsi="Calibri" w:cs="Arial"/>
          <w:color w:val="000000"/>
        </w:rPr>
        <w:t xml:space="preserve"> but </w:t>
      </w:r>
      <w:r>
        <w:rPr>
          <w:rFonts w:ascii="Calibri" w:hAnsi="Calibri" w:cs="Arial"/>
          <w:color w:val="000000"/>
        </w:rPr>
        <w:t xml:space="preserve">states </w:t>
      </w:r>
      <w:r w:rsidRPr="00DF4F55">
        <w:rPr>
          <w:rFonts w:ascii="Calibri" w:hAnsi="Calibri" w:cs="Arial"/>
          <w:color w:val="000000"/>
        </w:rPr>
        <w:t>need more timely updates in regard to ESSA changes.</w:t>
      </w:r>
    </w:p>
    <w:p w14:paraId="3F3F62A2" w14:textId="225DF8AD" w:rsidR="00314412"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We would like more information about how intrastate coordination (sharing of information – referring to MSIX) would/should work. Those moves are not always to districts that have migrant programs and therefore access to M</w:t>
      </w:r>
      <w:r>
        <w:rPr>
          <w:rFonts w:ascii="Calibri" w:hAnsi="Calibri" w:cs="Arial"/>
          <w:color w:val="000000"/>
        </w:rPr>
        <w:t>SIX.</w:t>
      </w:r>
    </w:p>
    <w:p w14:paraId="4A30F172" w14:textId="4BDB1FB4" w:rsidR="00DF4F55" w:rsidRPr="00DF4F55" w:rsidRDefault="00DF4F55" w:rsidP="00CD51E0">
      <w:pPr>
        <w:pStyle w:val="ListParagraph"/>
        <w:numPr>
          <w:ilvl w:val="0"/>
          <w:numId w:val="12"/>
        </w:numPr>
        <w:ind w:left="720"/>
        <w:rPr>
          <w:rFonts w:ascii="Calibri" w:hAnsi="Calibri" w:cs="Arial"/>
          <w:color w:val="000000"/>
        </w:rPr>
      </w:pPr>
      <w:r>
        <w:rPr>
          <w:rFonts w:ascii="Calibri" w:hAnsi="Calibri" w:cs="Arial"/>
          <w:color w:val="000000"/>
        </w:rPr>
        <w:t>Wh</w:t>
      </w:r>
      <w:r w:rsidRPr="00DF4F55">
        <w:rPr>
          <w:rFonts w:ascii="Calibri" w:hAnsi="Calibri" w:cs="Arial"/>
          <w:color w:val="000000"/>
        </w:rPr>
        <w:t xml:space="preserve">en will the new </w:t>
      </w:r>
      <w:r w:rsidR="000840CB">
        <w:rPr>
          <w:rFonts w:ascii="Calibri" w:hAnsi="Calibri" w:cs="Arial"/>
          <w:color w:val="000000"/>
        </w:rPr>
        <w:t xml:space="preserve">indicators for the </w:t>
      </w:r>
      <w:r w:rsidRPr="00DF4F55">
        <w:rPr>
          <w:rFonts w:ascii="Calibri" w:hAnsi="Calibri" w:cs="Arial"/>
          <w:color w:val="000000"/>
        </w:rPr>
        <w:t>GPRAs be required? What do we do with the old GPRAs since states are required to report on them (dropout and grad</w:t>
      </w:r>
      <w:r w:rsidR="002D6D2C">
        <w:rPr>
          <w:rFonts w:ascii="Calibri" w:hAnsi="Calibri" w:cs="Arial"/>
          <w:color w:val="000000"/>
        </w:rPr>
        <w:t>uation</w:t>
      </w:r>
      <w:r w:rsidRPr="00DF4F55">
        <w:rPr>
          <w:rFonts w:ascii="Calibri" w:hAnsi="Calibri" w:cs="Arial"/>
          <w:color w:val="000000"/>
        </w:rPr>
        <w:t xml:space="preserve"> rate)? </w:t>
      </w:r>
      <w:r>
        <w:rPr>
          <w:rFonts w:ascii="Calibri" w:hAnsi="Calibri" w:cs="Arial"/>
          <w:color w:val="000000"/>
        </w:rPr>
        <w:t>Who sets the targets for the GPRAs?</w:t>
      </w:r>
    </w:p>
    <w:p w14:paraId="195BDA46" w14:textId="44ED196C" w:rsidR="00DF4F55" w:rsidRPr="00DF4F55" w:rsidRDefault="00DF4F55" w:rsidP="00CD51E0">
      <w:pPr>
        <w:pStyle w:val="ListParagraph"/>
        <w:numPr>
          <w:ilvl w:val="0"/>
          <w:numId w:val="12"/>
        </w:numPr>
        <w:ind w:left="720"/>
        <w:rPr>
          <w:rFonts w:ascii="Calibri" w:hAnsi="Calibri" w:cs="Arial"/>
          <w:color w:val="000000"/>
        </w:rPr>
      </w:pPr>
      <w:r w:rsidRPr="00DF4F55">
        <w:rPr>
          <w:rFonts w:ascii="Calibri" w:hAnsi="Calibri" w:cs="Arial"/>
          <w:color w:val="000000"/>
        </w:rPr>
        <w:t xml:space="preserve">States have not been uniformly collecting data on </w:t>
      </w:r>
      <w:r w:rsidR="002D6D2C">
        <w:rPr>
          <w:rFonts w:ascii="Calibri" w:hAnsi="Calibri" w:cs="Arial"/>
          <w:color w:val="000000"/>
        </w:rPr>
        <w:t>L</w:t>
      </w:r>
      <w:r w:rsidRPr="00DF4F55">
        <w:rPr>
          <w:rFonts w:ascii="Calibri" w:hAnsi="Calibri" w:cs="Arial"/>
          <w:color w:val="000000"/>
        </w:rPr>
        <w:t xml:space="preserve">eading </w:t>
      </w:r>
      <w:r w:rsidR="002D6D2C">
        <w:rPr>
          <w:rFonts w:ascii="Calibri" w:hAnsi="Calibri" w:cs="Arial"/>
          <w:color w:val="000000"/>
        </w:rPr>
        <w:t>I</w:t>
      </w:r>
      <w:r w:rsidRPr="00DF4F55">
        <w:rPr>
          <w:rFonts w:ascii="Calibri" w:hAnsi="Calibri" w:cs="Arial"/>
          <w:color w:val="000000"/>
        </w:rPr>
        <w:t>ndicators data</w:t>
      </w:r>
      <w:r w:rsidR="002D6D2C">
        <w:rPr>
          <w:rFonts w:ascii="Calibri" w:hAnsi="Calibri" w:cs="Arial"/>
          <w:color w:val="000000"/>
        </w:rPr>
        <w:t>. H</w:t>
      </w:r>
      <w:r w:rsidRPr="00DF4F55">
        <w:rPr>
          <w:rFonts w:ascii="Calibri" w:hAnsi="Calibri" w:cs="Arial"/>
          <w:color w:val="000000"/>
        </w:rPr>
        <w:t xml:space="preserve">ow will this be monitored? </w:t>
      </w:r>
    </w:p>
    <w:p w14:paraId="16794DB7" w14:textId="77777777" w:rsidR="00855F6B" w:rsidRPr="00855F6B" w:rsidRDefault="00855F6B" w:rsidP="00855F6B">
      <w:pPr>
        <w:spacing w:after="0" w:line="240" w:lineRule="auto"/>
        <w:rPr>
          <w:rFonts w:ascii="Calibri" w:eastAsia="Times New Roman" w:hAnsi="Calibri" w:cs="Arial"/>
          <w:color w:val="000000"/>
          <w:sz w:val="24"/>
          <w:szCs w:val="20"/>
        </w:rPr>
      </w:pPr>
    </w:p>
    <w:p w14:paraId="46A71955" w14:textId="5811213E" w:rsidR="00855F6B" w:rsidRPr="006E0B8F" w:rsidRDefault="006E0B8F" w:rsidP="00855F6B">
      <w:pPr>
        <w:spacing w:after="0" w:line="240" w:lineRule="auto"/>
        <w:rPr>
          <w:rFonts w:ascii="Calibri" w:eastAsia="Calibri" w:hAnsi="Calibri" w:cs="Times New Roman"/>
          <w:b/>
          <w:sz w:val="24"/>
          <w:szCs w:val="24"/>
        </w:rPr>
      </w:pPr>
      <w:r>
        <w:rPr>
          <w:rFonts w:ascii="Calibri" w:eastAsia="Calibri" w:hAnsi="Calibri" w:cs="Times New Roman"/>
          <w:b/>
          <w:sz w:val="24"/>
          <w:szCs w:val="24"/>
          <w:u w:val="single"/>
        </w:rPr>
        <w:t>What t</w:t>
      </w:r>
      <w:r w:rsidR="00490382" w:rsidRPr="00DF4F55">
        <w:rPr>
          <w:rFonts w:ascii="Calibri" w:eastAsia="Calibri" w:hAnsi="Calibri" w:cs="Times New Roman"/>
          <w:b/>
          <w:sz w:val="24"/>
          <w:szCs w:val="24"/>
          <w:u w:val="single"/>
        </w:rPr>
        <w:t>echnical assistance would be helpful for OME to provide to the field</w:t>
      </w:r>
      <w:r>
        <w:rPr>
          <w:rFonts w:ascii="Calibri" w:eastAsia="Calibri" w:hAnsi="Calibri" w:cs="Times New Roman"/>
          <w:b/>
          <w:sz w:val="24"/>
          <w:szCs w:val="24"/>
        </w:rPr>
        <w:t>?</w:t>
      </w:r>
    </w:p>
    <w:p w14:paraId="1383A008" w14:textId="77777777" w:rsidR="00855F6B" w:rsidRPr="00855F6B" w:rsidRDefault="00855F6B" w:rsidP="00855F6B">
      <w:pPr>
        <w:spacing w:after="0" w:line="240" w:lineRule="auto"/>
        <w:rPr>
          <w:rFonts w:ascii="Arial" w:eastAsia="Times New Roman" w:hAnsi="Arial" w:cs="Arial"/>
          <w:color w:val="000000"/>
          <w:sz w:val="24"/>
          <w:szCs w:val="24"/>
        </w:rPr>
      </w:pPr>
    </w:p>
    <w:p w14:paraId="6C7693C5" w14:textId="2E8AE0CC" w:rsidR="00AA7EE5" w:rsidRPr="00AA7EE5" w:rsidRDefault="008C6928"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U</w:t>
      </w:r>
      <w:r w:rsidR="006E0B8F">
        <w:rPr>
          <w:rFonts w:ascii="Calibri" w:eastAsia="Calibri" w:hAnsi="Calibri" w:cs="Times New Roman"/>
          <w:sz w:val="24"/>
        </w:rPr>
        <w:t xml:space="preserve">pdate the </w:t>
      </w:r>
      <w:r w:rsidR="002D6D2C">
        <w:rPr>
          <w:rFonts w:ascii="Calibri" w:eastAsia="Calibri" w:hAnsi="Calibri" w:cs="Times New Roman"/>
          <w:sz w:val="24"/>
        </w:rPr>
        <w:t>SDP and CNA</w:t>
      </w:r>
      <w:r w:rsidR="00AA7EE5">
        <w:rPr>
          <w:rFonts w:ascii="Calibri" w:eastAsia="Calibri" w:hAnsi="Calibri" w:cs="Times New Roman"/>
          <w:sz w:val="24"/>
        </w:rPr>
        <w:t xml:space="preserve"> Toolkits to include new information</w:t>
      </w:r>
      <w:r>
        <w:rPr>
          <w:rFonts w:ascii="Calibri" w:eastAsia="Calibri" w:hAnsi="Calibri" w:cs="Times New Roman"/>
          <w:sz w:val="24"/>
        </w:rPr>
        <w:t>.</w:t>
      </w:r>
    </w:p>
    <w:p w14:paraId="110BA0E4" w14:textId="721A4369" w:rsidR="00AA7EE5" w:rsidRPr="00AA7EE5" w:rsidRDefault="006E0B8F" w:rsidP="00CD51E0">
      <w:pPr>
        <w:numPr>
          <w:ilvl w:val="0"/>
          <w:numId w:val="13"/>
        </w:numPr>
        <w:spacing w:after="0" w:line="240" w:lineRule="auto"/>
        <w:contextualSpacing/>
        <w:rPr>
          <w:rFonts w:ascii="Calibri" w:eastAsia="Calibri" w:hAnsi="Calibri" w:cs="Times New Roman"/>
          <w:sz w:val="24"/>
        </w:rPr>
      </w:pPr>
      <w:r w:rsidRPr="008029B8">
        <w:rPr>
          <w:rFonts w:ascii="Calibri" w:eastAsia="Calibri" w:hAnsi="Calibri" w:cs="Times New Roman"/>
          <w:noProof/>
          <w:sz w:val="24"/>
        </w:rPr>
        <mc:AlternateContent>
          <mc:Choice Requires="wps">
            <w:drawing>
              <wp:anchor distT="45720" distB="45720" distL="114300" distR="114300" simplePos="0" relativeHeight="251658266" behindDoc="1" locked="0" layoutInCell="1" allowOverlap="1" wp14:anchorId="252FBD14" wp14:editId="5AE14630">
                <wp:simplePos x="0" y="0"/>
                <wp:positionH relativeFrom="column">
                  <wp:posOffset>3712210</wp:posOffset>
                </wp:positionH>
                <wp:positionV relativeFrom="paragraph">
                  <wp:posOffset>347345</wp:posOffset>
                </wp:positionV>
                <wp:extent cx="2360930" cy="1404620"/>
                <wp:effectExtent l="19050" t="19050" r="34290" b="46355"/>
                <wp:wrapTight wrapText="bothSides">
                  <wp:wrapPolygon edited="0">
                    <wp:start x="679" y="-389"/>
                    <wp:lineTo x="-170" y="-389"/>
                    <wp:lineTo x="-170" y="20602"/>
                    <wp:lineTo x="509" y="22157"/>
                    <wp:lineTo x="21057" y="22157"/>
                    <wp:lineTo x="21226" y="22157"/>
                    <wp:lineTo x="21736" y="19047"/>
                    <wp:lineTo x="21736" y="1944"/>
                    <wp:lineTo x="21566" y="0"/>
                    <wp:lineTo x="20887" y="-389"/>
                    <wp:lineTo x="679" y="-389"/>
                  </wp:wrapPolygon>
                </wp:wrapTight>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7DE09158" w14:textId="68A3BC30" w:rsidR="0054019A" w:rsidRDefault="0054019A" w:rsidP="006E0B8F">
                            <w:pPr>
                              <w:pStyle w:val="ListParagraph"/>
                              <w:ind w:left="90"/>
                            </w:pPr>
                            <w:r w:rsidRPr="008029B8">
                              <w:rPr>
                                <w:rFonts w:asciiTheme="minorHAnsi" w:hAnsiTheme="minorHAnsi"/>
                                <w:i/>
                                <w:color w:val="2F5496" w:themeColor="accent5" w:themeShade="BF"/>
                                <w:sz w:val="20"/>
                              </w:rPr>
                              <w:t xml:space="preserve">Our group appreciates that students </w:t>
                            </w:r>
                            <w:r>
                              <w:rPr>
                                <w:rFonts w:asciiTheme="minorHAnsi" w:hAnsiTheme="minorHAnsi"/>
                                <w:i/>
                                <w:color w:val="2F5496" w:themeColor="accent5" w:themeShade="BF"/>
                                <w:sz w:val="20"/>
                              </w:rPr>
                              <w:t xml:space="preserve">that drop out </w:t>
                            </w:r>
                            <w:r w:rsidRPr="008029B8">
                              <w:rPr>
                                <w:rFonts w:asciiTheme="minorHAnsi" w:hAnsiTheme="minorHAnsi"/>
                                <w:i/>
                                <w:color w:val="2F5496" w:themeColor="accent5" w:themeShade="BF"/>
                                <w:sz w:val="20"/>
                              </w:rPr>
                              <w:t>are a new priority in Title I-C migrant education. This needs to be pushed harder so that states begin to address this</w:t>
                            </w:r>
                            <w:r>
                              <w:rPr>
                                <w:rFonts w:asciiTheme="minorHAnsi" w:hAnsiTheme="minorHAnsi"/>
                                <w:i/>
                                <w:color w:val="2F5496" w:themeColor="accent5" w:themeShade="BF"/>
                                <w:sz w:val="20"/>
                              </w:rPr>
                              <w:t xml:space="preserve"> priority</w:t>
                            </w:r>
                            <w:r w:rsidRPr="008029B8">
                              <w:rPr>
                                <w:rFonts w:asciiTheme="minorHAnsi" w:hAnsiTheme="minorHAnsi"/>
                                <w:i/>
                                <w:color w:val="2F5496" w:themeColor="accent5" w:themeShade="BF"/>
                                <w:sz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52FBD14" id="_x0000_s1035" style="position:absolute;left:0;text-align:left;margin-left:292.3pt;margin-top:27.35pt;width:185.9pt;height:110.6pt;z-index:-2516582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" fillcolor="white [3201]" strokecolor="#0039ac" strokeweight="1.52778mm">
                <v:stroke linestyle="thickThin"/>
                <v:textbox style="mso-fit-shape-to-text:t">
                  <w:txbxContent>
                    <w:p w14:paraId="7DE09158" w14:textId="68A3BC30" w:rsidR="0054019A" w:rsidRDefault="0054019A" w:rsidP="006E0B8F">
                      <w:pPr>
                        <w:pStyle w:val="ListParagraph"/>
                        <w:ind w:left="90"/>
                      </w:pPr>
                      <w:r w:rsidRPr="008029B8">
                        <w:rPr>
                          <w:rFonts w:asciiTheme="minorHAnsi" w:hAnsiTheme="minorHAnsi"/>
                          <w:i/>
                          <w:color w:val="2F5496" w:themeColor="accent5" w:themeShade="BF"/>
                          <w:sz w:val="20"/>
                        </w:rPr>
                        <w:t xml:space="preserve">Our group appreciates that students </w:t>
                      </w:r>
                      <w:r>
                        <w:rPr>
                          <w:rFonts w:asciiTheme="minorHAnsi" w:hAnsiTheme="minorHAnsi"/>
                          <w:i/>
                          <w:color w:val="2F5496" w:themeColor="accent5" w:themeShade="BF"/>
                          <w:sz w:val="20"/>
                        </w:rPr>
                        <w:t xml:space="preserve">that drop out </w:t>
                      </w:r>
                      <w:r w:rsidRPr="008029B8">
                        <w:rPr>
                          <w:rFonts w:asciiTheme="minorHAnsi" w:hAnsiTheme="minorHAnsi"/>
                          <w:i/>
                          <w:color w:val="2F5496" w:themeColor="accent5" w:themeShade="BF"/>
                          <w:sz w:val="20"/>
                        </w:rPr>
                        <w:t>are a new priority in Title I-C migrant education. This needs to be pushed harder so that states begin to address this</w:t>
                      </w:r>
                      <w:r>
                        <w:rPr>
                          <w:rFonts w:asciiTheme="minorHAnsi" w:hAnsiTheme="minorHAnsi"/>
                          <w:i/>
                          <w:color w:val="2F5496" w:themeColor="accent5" w:themeShade="BF"/>
                          <w:sz w:val="20"/>
                        </w:rPr>
                        <w:t xml:space="preserve"> priority</w:t>
                      </w:r>
                      <w:r w:rsidRPr="008029B8">
                        <w:rPr>
                          <w:rFonts w:asciiTheme="minorHAnsi" w:hAnsiTheme="minorHAnsi"/>
                          <w:i/>
                          <w:color w:val="2F5496" w:themeColor="accent5" w:themeShade="BF"/>
                          <w:sz w:val="20"/>
                        </w:rPr>
                        <w:t>.</w:t>
                      </w:r>
                    </w:p>
                  </w:txbxContent>
                </v:textbox>
                <w10:wrap type="tight"/>
              </v:roundrect>
            </w:pict>
          </mc:Fallback>
        </mc:AlternateContent>
      </w:r>
      <w:r w:rsidR="008C6928">
        <w:rPr>
          <w:rFonts w:ascii="Calibri" w:eastAsia="Calibri" w:hAnsi="Calibri" w:cs="Times New Roman"/>
          <w:sz w:val="24"/>
        </w:rPr>
        <w:t>Provide g</w:t>
      </w:r>
      <w:r w:rsidR="00AA7EE5" w:rsidRPr="00AA7EE5">
        <w:rPr>
          <w:rFonts w:ascii="Calibri" w:eastAsia="Calibri" w:hAnsi="Calibri" w:cs="Times New Roman"/>
          <w:sz w:val="24"/>
        </w:rPr>
        <w:t>uidance around data collection on GPRAs (</w:t>
      </w:r>
      <w:r>
        <w:rPr>
          <w:rFonts w:ascii="Calibri" w:eastAsia="Calibri" w:hAnsi="Calibri" w:cs="Times New Roman"/>
          <w:sz w:val="24"/>
        </w:rPr>
        <w:t xml:space="preserve">e.g., </w:t>
      </w:r>
      <w:r w:rsidR="00AA7EE5" w:rsidRPr="00AA7EE5">
        <w:rPr>
          <w:rFonts w:ascii="Calibri" w:eastAsia="Calibri" w:hAnsi="Calibri" w:cs="Times New Roman"/>
          <w:sz w:val="24"/>
        </w:rPr>
        <w:t>promotion to next grade</w:t>
      </w:r>
      <w:r>
        <w:rPr>
          <w:rFonts w:ascii="Calibri" w:eastAsia="Calibri" w:hAnsi="Calibri" w:cs="Times New Roman"/>
          <w:sz w:val="24"/>
        </w:rPr>
        <w:t xml:space="preserve">: </w:t>
      </w:r>
      <w:r w:rsidR="00AA7EE5" w:rsidRPr="00AA7EE5">
        <w:rPr>
          <w:rFonts w:ascii="Calibri" w:eastAsia="Calibri" w:hAnsi="Calibri" w:cs="Times New Roman"/>
          <w:sz w:val="24"/>
        </w:rPr>
        <w:t>what does this mean in some states? Do you count credits? Attendance?)</w:t>
      </w:r>
      <w:r w:rsidR="008C6928">
        <w:rPr>
          <w:rFonts w:ascii="Calibri" w:eastAsia="Calibri" w:hAnsi="Calibri" w:cs="Times New Roman"/>
          <w:sz w:val="24"/>
        </w:rPr>
        <w:t>.</w:t>
      </w:r>
    </w:p>
    <w:p w14:paraId="0B5A4DF0" w14:textId="4AFE248C" w:rsidR="00AA7EE5" w:rsidRDefault="008C6928"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Provide g</w:t>
      </w:r>
      <w:r w:rsidR="00AA7EE5">
        <w:rPr>
          <w:rFonts w:ascii="Calibri" w:eastAsia="Calibri" w:hAnsi="Calibri" w:cs="Times New Roman"/>
          <w:sz w:val="24"/>
        </w:rPr>
        <w:t>uidance on the re-interview process; to include ways to simplify/eliminate steps.</w:t>
      </w:r>
    </w:p>
    <w:p w14:paraId="35204026" w14:textId="7F36DE93" w:rsidR="00AA7EE5" w:rsidRPr="00AA7EE5" w:rsidRDefault="00AA7EE5" w:rsidP="00CD51E0">
      <w:pPr>
        <w:numPr>
          <w:ilvl w:val="0"/>
          <w:numId w:val="13"/>
        </w:numPr>
        <w:spacing w:after="0" w:line="240" w:lineRule="auto"/>
        <w:contextualSpacing/>
        <w:rPr>
          <w:rFonts w:ascii="Calibri" w:eastAsia="Calibri" w:hAnsi="Calibri" w:cs="Times New Roman"/>
          <w:sz w:val="24"/>
        </w:rPr>
      </w:pPr>
      <w:r w:rsidRPr="00AA7EE5">
        <w:rPr>
          <w:rFonts w:ascii="Calibri" w:eastAsia="Calibri" w:hAnsi="Calibri" w:cs="Times New Roman"/>
          <w:sz w:val="24"/>
        </w:rPr>
        <w:t>S</w:t>
      </w:r>
      <w:r w:rsidR="008C6928">
        <w:rPr>
          <w:rFonts w:ascii="Calibri" w:eastAsia="Calibri" w:hAnsi="Calibri" w:cs="Times New Roman"/>
          <w:sz w:val="24"/>
        </w:rPr>
        <w:t>hare s</w:t>
      </w:r>
      <w:r w:rsidRPr="00AA7EE5">
        <w:rPr>
          <w:rFonts w:ascii="Calibri" w:eastAsia="Calibri" w:hAnsi="Calibri" w:cs="Times New Roman"/>
          <w:sz w:val="24"/>
        </w:rPr>
        <w:t>ample documents that help staff understand how to complete or work with a particular form</w:t>
      </w:r>
      <w:r w:rsidR="008C6928">
        <w:rPr>
          <w:rFonts w:ascii="Calibri" w:eastAsia="Calibri" w:hAnsi="Calibri" w:cs="Times New Roman"/>
          <w:sz w:val="24"/>
        </w:rPr>
        <w:t>.</w:t>
      </w:r>
    </w:p>
    <w:p w14:paraId="3149C6C6" w14:textId="74A00D58" w:rsidR="00AA7EE5" w:rsidRPr="00AA7EE5" w:rsidRDefault="006E0B8F"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R</w:t>
      </w:r>
      <w:r w:rsidR="00AA7EE5" w:rsidRPr="00AA7EE5">
        <w:rPr>
          <w:rFonts w:ascii="Calibri" w:eastAsia="Calibri" w:hAnsi="Calibri" w:cs="Times New Roman"/>
          <w:sz w:val="24"/>
        </w:rPr>
        <w:t>educ</w:t>
      </w:r>
      <w:r w:rsidR="008C6928">
        <w:rPr>
          <w:rFonts w:ascii="Calibri" w:eastAsia="Calibri" w:hAnsi="Calibri" w:cs="Times New Roman"/>
          <w:sz w:val="24"/>
        </w:rPr>
        <w:t>e</w:t>
      </w:r>
      <w:r w:rsidR="00AA7EE5" w:rsidRPr="00AA7EE5">
        <w:rPr>
          <w:rFonts w:ascii="Calibri" w:eastAsia="Calibri" w:hAnsi="Calibri" w:cs="Times New Roman"/>
          <w:sz w:val="24"/>
        </w:rPr>
        <w:t xml:space="preserve"> </w:t>
      </w:r>
      <w:r>
        <w:rPr>
          <w:rFonts w:ascii="Calibri" w:eastAsia="Calibri" w:hAnsi="Calibri" w:cs="Times New Roman"/>
          <w:sz w:val="24"/>
        </w:rPr>
        <w:t xml:space="preserve">the CSPR </w:t>
      </w:r>
      <w:r w:rsidR="00AA7EE5" w:rsidRPr="00AA7EE5">
        <w:rPr>
          <w:rFonts w:ascii="Calibri" w:eastAsia="Calibri" w:hAnsi="Calibri" w:cs="Times New Roman"/>
          <w:sz w:val="24"/>
        </w:rPr>
        <w:t>data burden</w:t>
      </w:r>
      <w:r w:rsidR="008C6928">
        <w:rPr>
          <w:rFonts w:ascii="Calibri" w:eastAsia="Calibri" w:hAnsi="Calibri" w:cs="Times New Roman"/>
          <w:sz w:val="24"/>
        </w:rPr>
        <w:t>.</w:t>
      </w:r>
    </w:p>
    <w:p w14:paraId="765B7304" w14:textId="073DEF23" w:rsidR="00AA7EE5" w:rsidRDefault="008C6928"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Share h</w:t>
      </w:r>
      <w:r w:rsidR="00AA7EE5" w:rsidRPr="00AA7EE5">
        <w:rPr>
          <w:rFonts w:ascii="Calibri" w:eastAsia="Calibri" w:hAnsi="Calibri" w:cs="Times New Roman"/>
          <w:sz w:val="24"/>
        </w:rPr>
        <w:t>ow can states receive support to use MSIX more effectively</w:t>
      </w:r>
      <w:r>
        <w:rPr>
          <w:rFonts w:ascii="Calibri" w:eastAsia="Calibri" w:hAnsi="Calibri" w:cs="Times New Roman"/>
          <w:sz w:val="24"/>
        </w:rPr>
        <w:t>.</w:t>
      </w:r>
      <w:r w:rsidR="00AA7EE5" w:rsidRPr="00AA7EE5">
        <w:rPr>
          <w:rFonts w:ascii="Calibri" w:eastAsia="Calibri" w:hAnsi="Calibri" w:cs="Times New Roman"/>
          <w:sz w:val="24"/>
        </w:rPr>
        <w:t xml:space="preserve"> </w:t>
      </w:r>
    </w:p>
    <w:p w14:paraId="2B34D72E" w14:textId="5B2D5E91" w:rsidR="006E0B8F" w:rsidRDefault="006E0B8F" w:rsidP="00CD51E0">
      <w:pPr>
        <w:numPr>
          <w:ilvl w:val="0"/>
          <w:numId w:val="13"/>
        </w:numPr>
        <w:spacing w:after="0" w:line="240" w:lineRule="auto"/>
        <w:contextualSpacing/>
        <w:rPr>
          <w:rFonts w:ascii="Calibri" w:eastAsia="Calibri" w:hAnsi="Calibri" w:cs="Times New Roman"/>
          <w:sz w:val="24"/>
        </w:rPr>
      </w:pPr>
      <w:r w:rsidRPr="006E0B8F">
        <w:rPr>
          <w:rFonts w:ascii="Calibri" w:eastAsia="Calibri" w:hAnsi="Calibri" w:cs="Times New Roman"/>
          <w:sz w:val="24"/>
        </w:rPr>
        <w:t>Regarding the Logic Mode</w:t>
      </w:r>
      <w:r w:rsidR="008C6928">
        <w:rPr>
          <w:rFonts w:ascii="Calibri" w:eastAsia="Calibri" w:hAnsi="Calibri" w:cs="Times New Roman"/>
          <w:sz w:val="24"/>
        </w:rPr>
        <w:t>l, share w</w:t>
      </w:r>
      <w:r w:rsidRPr="006E0B8F">
        <w:rPr>
          <w:rFonts w:ascii="Calibri" w:eastAsia="Calibri" w:hAnsi="Calibri" w:cs="Times New Roman"/>
          <w:sz w:val="24"/>
        </w:rPr>
        <w:t>hat OME like states to do with it</w:t>
      </w:r>
      <w:r w:rsidR="008C6928">
        <w:rPr>
          <w:rFonts w:ascii="Calibri" w:eastAsia="Calibri" w:hAnsi="Calibri" w:cs="Times New Roman"/>
          <w:sz w:val="24"/>
        </w:rPr>
        <w:t xml:space="preserve"> and c</w:t>
      </w:r>
      <w:r w:rsidRPr="006E0B8F">
        <w:rPr>
          <w:rFonts w:ascii="Calibri" w:eastAsia="Calibri" w:hAnsi="Calibri" w:cs="Times New Roman"/>
          <w:sz w:val="24"/>
        </w:rPr>
        <w:t xml:space="preserve">larify what practical use it has. We need information on knowing the end product </w:t>
      </w:r>
      <w:r>
        <w:rPr>
          <w:rFonts w:ascii="Calibri" w:eastAsia="Calibri" w:hAnsi="Calibri" w:cs="Times New Roman"/>
          <w:sz w:val="24"/>
        </w:rPr>
        <w:t xml:space="preserve">and </w:t>
      </w:r>
      <w:r w:rsidRPr="006E0B8F">
        <w:rPr>
          <w:rFonts w:ascii="Calibri" w:eastAsia="Calibri" w:hAnsi="Calibri" w:cs="Times New Roman"/>
          <w:sz w:val="24"/>
        </w:rPr>
        <w:t>understanding the process/narrowing the scope.</w:t>
      </w:r>
    </w:p>
    <w:p w14:paraId="1E881E91" w14:textId="057CC778" w:rsidR="006E0B8F" w:rsidRPr="00AA7EE5" w:rsidRDefault="006E0B8F" w:rsidP="00CD51E0">
      <w:pPr>
        <w:numPr>
          <w:ilvl w:val="0"/>
          <w:numId w:val="13"/>
        </w:numPr>
        <w:spacing w:after="0" w:line="240" w:lineRule="auto"/>
        <w:contextualSpacing/>
        <w:rPr>
          <w:rFonts w:ascii="Calibri" w:eastAsia="Calibri" w:hAnsi="Calibri" w:cs="Times New Roman"/>
          <w:sz w:val="24"/>
        </w:rPr>
      </w:pPr>
      <w:r w:rsidRPr="00AA7EE5">
        <w:rPr>
          <w:rFonts w:ascii="Calibri" w:eastAsia="Calibri" w:hAnsi="Calibri" w:cs="Times New Roman"/>
          <w:sz w:val="24"/>
        </w:rPr>
        <w:t>Title 1</w:t>
      </w:r>
      <w:r>
        <w:rPr>
          <w:rFonts w:ascii="Calibri" w:eastAsia="Calibri" w:hAnsi="Calibri" w:cs="Times New Roman"/>
          <w:sz w:val="24"/>
        </w:rPr>
        <w:t>-</w:t>
      </w:r>
      <w:r w:rsidRPr="00AA7EE5">
        <w:rPr>
          <w:rFonts w:ascii="Calibri" w:eastAsia="Calibri" w:hAnsi="Calibri" w:cs="Times New Roman"/>
          <w:sz w:val="24"/>
        </w:rPr>
        <w:t xml:space="preserve">A has </w:t>
      </w:r>
      <w:r>
        <w:rPr>
          <w:rFonts w:ascii="Calibri" w:eastAsia="Calibri" w:hAnsi="Calibri" w:cs="Times New Roman"/>
          <w:sz w:val="24"/>
        </w:rPr>
        <w:t xml:space="preserve">a </w:t>
      </w:r>
      <w:r w:rsidRPr="00AA7EE5">
        <w:rPr>
          <w:rFonts w:ascii="Calibri" w:eastAsia="Calibri" w:hAnsi="Calibri" w:cs="Times New Roman"/>
          <w:sz w:val="24"/>
        </w:rPr>
        <w:t xml:space="preserve">directory </w:t>
      </w:r>
      <w:r>
        <w:rPr>
          <w:rFonts w:ascii="Calibri" w:eastAsia="Calibri" w:hAnsi="Calibri" w:cs="Times New Roman"/>
          <w:sz w:val="24"/>
        </w:rPr>
        <w:t xml:space="preserve">on </w:t>
      </w:r>
      <w:r w:rsidRPr="00AA7EE5">
        <w:rPr>
          <w:rFonts w:ascii="Calibri" w:eastAsia="Calibri" w:hAnsi="Calibri" w:cs="Times New Roman"/>
          <w:sz w:val="24"/>
        </w:rPr>
        <w:t>areas of expertise</w:t>
      </w:r>
      <w:r w:rsidR="008C6928">
        <w:rPr>
          <w:rFonts w:ascii="Calibri" w:eastAsia="Calibri" w:hAnsi="Calibri" w:cs="Times New Roman"/>
          <w:sz w:val="24"/>
        </w:rPr>
        <w:t xml:space="preserve"> in terms of </w:t>
      </w:r>
      <w:r w:rsidRPr="00AA7EE5">
        <w:rPr>
          <w:rFonts w:ascii="Calibri" w:eastAsia="Calibri" w:hAnsi="Calibri" w:cs="Times New Roman"/>
          <w:sz w:val="24"/>
        </w:rPr>
        <w:t>ways to get help</w:t>
      </w:r>
      <w:r w:rsidR="008C6928">
        <w:rPr>
          <w:rFonts w:ascii="Calibri" w:eastAsia="Calibri" w:hAnsi="Calibri" w:cs="Times New Roman"/>
          <w:sz w:val="24"/>
        </w:rPr>
        <w:t>,</w:t>
      </w:r>
      <w:r w:rsidRPr="00AA7EE5">
        <w:rPr>
          <w:rFonts w:ascii="Calibri" w:eastAsia="Calibri" w:hAnsi="Calibri" w:cs="Times New Roman"/>
          <w:sz w:val="24"/>
        </w:rPr>
        <w:t xml:space="preserve"> particularly for new state directors</w:t>
      </w:r>
      <w:r>
        <w:rPr>
          <w:rFonts w:ascii="Calibri" w:eastAsia="Calibri" w:hAnsi="Calibri" w:cs="Times New Roman"/>
          <w:sz w:val="24"/>
        </w:rPr>
        <w:t>. We w</w:t>
      </w:r>
      <w:r w:rsidRPr="00AA7EE5">
        <w:rPr>
          <w:rFonts w:ascii="Calibri" w:eastAsia="Calibri" w:hAnsi="Calibri" w:cs="Times New Roman"/>
          <w:sz w:val="24"/>
        </w:rPr>
        <w:t>ould like to see something like this developed</w:t>
      </w:r>
      <w:r>
        <w:rPr>
          <w:rFonts w:ascii="Calibri" w:eastAsia="Calibri" w:hAnsi="Calibri" w:cs="Times New Roman"/>
          <w:sz w:val="24"/>
        </w:rPr>
        <w:t xml:space="preserve"> by</w:t>
      </w:r>
      <w:r w:rsidRPr="00AA7EE5">
        <w:rPr>
          <w:rFonts w:ascii="Calibri" w:eastAsia="Calibri" w:hAnsi="Calibri" w:cs="Times New Roman"/>
          <w:sz w:val="24"/>
        </w:rPr>
        <w:t xml:space="preserve"> staff in states who have a high level of expertise</w:t>
      </w:r>
      <w:r>
        <w:rPr>
          <w:rFonts w:ascii="Calibri" w:eastAsia="Calibri" w:hAnsi="Calibri" w:cs="Times New Roman"/>
          <w:sz w:val="24"/>
        </w:rPr>
        <w:t>.</w:t>
      </w:r>
    </w:p>
    <w:p w14:paraId="64EE96A3" w14:textId="09D7A605" w:rsidR="00AA7EE5" w:rsidRPr="00AA7EE5" w:rsidRDefault="00AA7EE5" w:rsidP="00CD51E0">
      <w:pPr>
        <w:pStyle w:val="ListParagraph"/>
        <w:numPr>
          <w:ilvl w:val="0"/>
          <w:numId w:val="13"/>
        </w:numPr>
        <w:rPr>
          <w:rFonts w:ascii="Calibri" w:eastAsia="Calibri" w:hAnsi="Calibri"/>
          <w:szCs w:val="22"/>
        </w:rPr>
      </w:pPr>
      <w:r w:rsidRPr="00AA7EE5">
        <w:rPr>
          <w:rFonts w:ascii="Calibri" w:eastAsia="Calibri" w:hAnsi="Calibri"/>
          <w:szCs w:val="22"/>
        </w:rPr>
        <w:t>Provide more guidance in addition to information provided at the Annual Directors Meeting (ADM) through technical assistance to new directors. The orientation/handbook for new project coordinators and state directors is useful. A refresher/update for veteran directors (i.e., similar to the Title I-A directory) should be prepared and distributed that includes sample documents to help staff understand how to complete specific forms, materials showing the connections among programs (e.g., McKinney Vento, Foster Care, Title I-A, Title I-C). Techn</w:t>
      </w:r>
      <w:r>
        <w:rPr>
          <w:rFonts w:ascii="Calibri" w:eastAsia="Calibri" w:hAnsi="Calibri"/>
          <w:szCs w:val="22"/>
        </w:rPr>
        <w:t xml:space="preserve">ical assistance in the form of </w:t>
      </w:r>
      <w:r w:rsidRPr="00AA7EE5">
        <w:rPr>
          <w:rFonts w:ascii="Calibri" w:eastAsia="Calibri" w:hAnsi="Calibri"/>
          <w:szCs w:val="22"/>
        </w:rPr>
        <w:t xml:space="preserve">a mentoring program for new state directors should be instituted. </w:t>
      </w:r>
    </w:p>
    <w:p w14:paraId="0018A4A7" w14:textId="17F907AA" w:rsidR="00AA7EE5" w:rsidRDefault="00AA7EE5"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Provide more assistance to states working on being compliant.</w:t>
      </w:r>
    </w:p>
    <w:p w14:paraId="6BAC5163" w14:textId="50C919C4" w:rsidR="00AA7EE5" w:rsidRDefault="00AA7EE5"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Update the MSIX User’s Manual.</w:t>
      </w:r>
    </w:p>
    <w:p w14:paraId="0E6B9894" w14:textId="42CFBFE6" w:rsidR="00AA7EE5" w:rsidRDefault="00AA7EE5" w:rsidP="00CD51E0">
      <w:pPr>
        <w:numPr>
          <w:ilvl w:val="0"/>
          <w:numId w:val="13"/>
        </w:numPr>
        <w:spacing w:after="0" w:line="240" w:lineRule="auto"/>
        <w:contextualSpacing/>
        <w:rPr>
          <w:rFonts w:ascii="Calibri" w:eastAsia="Calibri" w:hAnsi="Calibri" w:cs="Times New Roman"/>
          <w:sz w:val="24"/>
        </w:rPr>
      </w:pPr>
      <w:r>
        <w:rPr>
          <w:rFonts w:ascii="Calibri" w:eastAsia="Calibri" w:hAnsi="Calibri" w:cs="Times New Roman"/>
          <w:sz w:val="24"/>
        </w:rPr>
        <w:t>Update the Non-Regulatory Guidance for the entire MEP.</w:t>
      </w:r>
    </w:p>
    <w:p w14:paraId="54790F47" w14:textId="71B64FEF" w:rsidR="00AA7EE5" w:rsidRPr="00AA7EE5" w:rsidRDefault="006E0B8F" w:rsidP="00CD51E0">
      <w:pPr>
        <w:pStyle w:val="ListParagraph"/>
        <w:numPr>
          <w:ilvl w:val="0"/>
          <w:numId w:val="13"/>
        </w:numPr>
        <w:rPr>
          <w:rFonts w:asciiTheme="minorHAnsi" w:hAnsiTheme="minorHAnsi" w:cstheme="minorHAnsi"/>
        </w:rPr>
      </w:pPr>
      <w:r>
        <w:rPr>
          <w:rFonts w:asciiTheme="minorHAnsi" w:hAnsiTheme="minorHAnsi" w:cstheme="minorHAnsi"/>
        </w:rPr>
        <w:t>Offer c</w:t>
      </w:r>
      <w:r w:rsidR="00AA7EE5" w:rsidRPr="00AA7EE5">
        <w:rPr>
          <w:rFonts w:asciiTheme="minorHAnsi" w:hAnsiTheme="minorHAnsi" w:cstheme="minorHAnsi"/>
        </w:rPr>
        <w:t>larification/</w:t>
      </w:r>
      <w:r w:rsidR="000840CB">
        <w:rPr>
          <w:rFonts w:asciiTheme="minorHAnsi" w:hAnsiTheme="minorHAnsi" w:cstheme="minorHAnsi"/>
        </w:rPr>
        <w:t>technical assistance</w:t>
      </w:r>
      <w:r w:rsidR="00AA7EE5" w:rsidRPr="00AA7EE5">
        <w:rPr>
          <w:rFonts w:asciiTheme="minorHAnsi" w:hAnsiTheme="minorHAnsi" w:cstheme="minorHAnsi"/>
        </w:rPr>
        <w:t xml:space="preserve"> on “blending” funds between programs and ideas for collaboration with other programs.</w:t>
      </w:r>
    </w:p>
    <w:p w14:paraId="09AB4AEA" w14:textId="77777777" w:rsidR="00DF4F55" w:rsidRDefault="00DF4F55" w:rsidP="00855F6B">
      <w:pPr>
        <w:spacing w:after="0" w:line="240" w:lineRule="auto"/>
        <w:rPr>
          <w:rFonts w:ascii="Calibri" w:eastAsia="Calibri" w:hAnsi="Calibri" w:cs="Times New Roman"/>
          <w:sz w:val="24"/>
          <w:szCs w:val="24"/>
          <w:u w:val="single"/>
        </w:rPr>
      </w:pPr>
    </w:p>
    <w:p w14:paraId="0214F6B2" w14:textId="6CE3E123" w:rsidR="00855F6B" w:rsidRPr="008C6928" w:rsidRDefault="00490382" w:rsidP="00855F6B">
      <w:pPr>
        <w:spacing w:after="0" w:line="240" w:lineRule="auto"/>
        <w:rPr>
          <w:rFonts w:ascii="Calibri" w:eastAsia="Calibri" w:hAnsi="Calibri" w:cs="Times New Roman"/>
          <w:b/>
          <w:sz w:val="24"/>
          <w:szCs w:val="24"/>
        </w:rPr>
      </w:pPr>
      <w:r w:rsidRPr="00AA7EE5">
        <w:rPr>
          <w:rFonts w:ascii="Calibri" w:eastAsia="Calibri" w:hAnsi="Calibri" w:cs="Times New Roman"/>
          <w:b/>
          <w:sz w:val="24"/>
          <w:szCs w:val="24"/>
          <w:u w:val="single"/>
        </w:rPr>
        <w:t xml:space="preserve">What </w:t>
      </w:r>
      <w:r w:rsidR="008C6928">
        <w:rPr>
          <w:rFonts w:ascii="Calibri" w:eastAsia="Calibri" w:hAnsi="Calibri" w:cs="Times New Roman"/>
          <w:b/>
          <w:sz w:val="24"/>
          <w:szCs w:val="24"/>
          <w:u w:val="single"/>
        </w:rPr>
        <w:t xml:space="preserve">can </w:t>
      </w:r>
      <w:r w:rsidRPr="00AA7EE5">
        <w:rPr>
          <w:rFonts w:ascii="Calibri" w:eastAsia="Calibri" w:hAnsi="Calibri" w:cs="Times New Roman"/>
          <w:b/>
          <w:sz w:val="24"/>
          <w:szCs w:val="24"/>
          <w:u w:val="single"/>
        </w:rPr>
        <w:t>states do to coordinate with other Federal programs such as Rural Education, Title I-A, and Homeless Education</w:t>
      </w:r>
      <w:r w:rsidR="008C6928">
        <w:rPr>
          <w:rFonts w:ascii="Calibri" w:eastAsia="Calibri" w:hAnsi="Calibri" w:cs="Times New Roman"/>
          <w:b/>
          <w:sz w:val="24"/>
          <w:szCs w:val="24"/>
        </w:rPr>
        <w:t>?</w:t>
      </w:r>
    </w:p>
    <w:p w14:paraId="7948B2BF" w14:textId="77777777" w:rsidR="00855F6B" w:rsidRPr="00855F6B" w:rsidRDefault="00855F6B" w:rsidP="00855F6B">
      <w:pPr>
        <w:spacing w:after="0" w:line="240" w:lineRule="auto"/>
        <w:rPr>
          <w:rFonts w:ascii="Arial" w:eastAsia="Times New Roman" w:hAnsi="Arial" w:cs="Arial"/>
          <w:color w:val="000000"/>
          <w:sz w:val="24"/>
          <w:szCs w:val="20"/>
        </w:rPr>
      </w:pPr>
    </w:p>
    <w:p w14:paraId="340C5D4F" w14:textId="2E00DAC9" w:rsidR="008029B8" w:rsidRPr="008029B8" w:rsidRDefault="008029B8" w:rsidP="00CD51E0">
      <w:pPr>
        <w:pStyle w:val="ListParagraph"/>
        <w:numPr>
          <w:ilvl w:val="0"/>
          <w:numId w:val="14"/>
        </w:numPr>
        <w:rPr>
          <w:rFonts w:asciiTheme="minorHAnsi" w:hAnsiTheme="minorHAnsi" w:cs="Arial"/>
        </w:rPr>
      </w:pPr>
      <w:r w:rsidRPr="008029B8">
        <w:rPr>
          <w:rFonts w:asciiTheme="minorHAnsi" w:hAnsiTheme="minorHAnsi" w:cs="Arial"/>
          <w:noProof/>
        </w:rPr>
        <mc:AlternateContent>
          <mc:Choice Requires="wps">
            <w:drawing>
              <wp:anchor distT="45720" distB="45720" distL="114300" distR="114300" simplePos="0" relativeHeight="251658260" behindDoc="1" locked="0" layoutInCell="1" allowOverlap="1" wp14:anchorId="71D60F48" wp14:editId="1868038F">
                <wp:simplePos x="0" y="0"/>
                <wp:positionH relativeFrom="column">
                  <wp:posOffset>3630267</wp:posOffset>
                </wp:positionH>
                <wp:positionV relativeFrom="paragraph">
                  <wp:posOffset>612251</wp:posOffset>
                </wp:positionV>
                <wp:extent cx="2360930" cy="1404620"/>
                <wp:effectExtent l="19050" t="19050" r="34290" b="43815"/>
                <wp:wrapTight wrapText="bothSides">
                  <wp:wrapPolygon edited="0">
                    <wp:start x="849" y="-339"/>
                    <wp:lineTo x="-170" y="-339"/>
                    <wp:lineTo x="-170" y="20345"/>
                    <wp:lineTo x="679" y="22041"/>
                    <wp:lineTo x="20887" y="22041"/>
                    <wp:lineTo x="21566" y="21363"/>
                    <wp:lineTo x="21736" y="17633"/>
                    <wp:lineTo x="21736" y="2035"/>
                    <wp:lineTo x="21396" y="339"/>
                    <wp:lineTo x="20717" y="-339"/>
                    <wp:lineTo x="849" y="-339"/>
                  </wp:wrapPolygon>
                </wp:wrapTight>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544D213C" w14:textId="6F69B52F" w:rsidR="0054019A" w:rsidRPr="008029B8" w:rsidRDefault="0054019A" w:rsidP="008029B8">
                            <w:pPr>
                              <w:pStyle w:val="ListParagraph"/>
                              <w:ind w:left="90"/>
                              <w:rPr>
                                <w:rFonts w:asciiTheme="minorHAnsi" w:hAnsiTheme="minorHAnsi"/>
                                <w:i/>
                                <w:color w:val="2F5496" w:themeColor="accent5" w:themeShade="BF"/>
                                <w:sz w:val="20"/>
                              </w:rPr>
                            </w:pPr>
                            <w:r w:rsidRPr="008029B8">
                              <w:rPr>
                                <w:rFonts w:asciiTheme="minorHAnsi" w:hAnsiTheme="minorHAnsi"/>
                                <w:i/>
                                <w:color w:val="2F5496" w:themeColor="accent5" w:themeShade="BF"/>
                                <w:sz w:val="20"/>
                              </w:rPr>
                              <w:t xml:space="preserve">“We </w:t>
                            </w:r>
                            <w:r w:rsidRPr="008029B8">
                              <w:rPr>
                                <w:rFonts w:asciiTheme="minorHAnsi" w:hAnsiTheme="minorHAnsi" w:cstheme="minorHAnsi"/>
                                <w:i/>
                                <w:color w:val="2F5496" w:themeColor="accent5" w:themeShade="BF"/>
                                <w:sz w:val="20"/>
                              </w:rPr>
                              <w:t xml:space="preserve">have monthly meetings within </w:t>
                            </w:r>
                            <w:r>
                              <w:rPr>
                                <w:rFonts w:asciiTheme="minorHAnsi" w:hAnsiTheme="minorHAnsi" w:cstheme="minorHAnsi"/>
                                <w:i/>
                                <w:color w:val="2F5496" w:themeColor="accent5" w:themeShade="BF"/>
                                <w:sz w:val="20"/>
                              </w:rPr>
                              <w:t xml:space="preserve">the </w:t>
                            </w:r>
                            <w:r w:rsidRPr="008029B8">
                              <w:rPr>
                                <w:rFonts w:asciiTheme="minorHAnsi" w:hAnsiTheme="minorHAnsi" w:cstheme="minorHAnsi"/>
                                <w:i/>
                                <w:color w:val="2F5496" w:themeColor="accent5" w:themeShade="BF"/>
                                <w:sz w:val="20"/>
                              </w:rPr>
                              <w:t>SEA shar</w:t>
                            </w:r>
                            <w:r>
                              <w:rPr>
                                <w:rFonts w:asciiTheme="minorHAnsi" w:hAnsiTheme="minorHAnsi" w:cstheme="minorHAnsi"/>
                                <w:i/>
                                <w:color w:val="2F5496" w:themeColor="accent5" w:themeShade="BF"/>
                                <w:sz w:val="20"/>
                              </w:rPr>
                              <w:t>e</w:t>
                            </w:r>
                            <w:r w:rsidRPr="008029B8">
                              <w:rPr>
                                <w:rFonts w:asciiTheme="minorHAnsi" w:hAnsiTheme="minorHAnsi" w:cstheme="minorHAnsi"/>
                                <w:i/>
                                <w:color w:val="2F5496" w:themeColor="accent5" w:themeShade="BF"/>
                                <w:sz w:val="20"/>
                              </w:rPr>
                              <w:t xml:space="preserve"> mission statements and program goals to allow increased awareness at the LEA level. We encourage this to happen at the federal level.</w:t>
                            </w:r>
                            <w:r w:rsidRPr="008029B8">
                              <w:rPr>
                                <w:rFonts w:asciiTheme="minorHAnsi" w:hAnsiTheme="minorHAnsi"/>
                                <w:i/>
                                <w:color w:val="2F5496" w:themeColor="accent5" w:themeShade="BF"/>
                                <w:sz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1D60F48" id="_x0000_s1036" style="position:absolute;left:0;text-align:left;margin-left:285.85pt;margin-top:48.2pt;width:185.9pt;height:110.6pt;z-index:-2516582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" fillcolor="white [3201]" strokecolor="#0039ac" strokeweight="1.52778mm">
                <v:stroke linestyle="thickThin"/>
                <v:textbox style="mso-fit-shape-to-text:t">
                  <w:txbxContent>
                    <w:p w14:paraId="544D213C" w14:textId="6F69B52F" w:rsidR="0054019A" w:rsidRPr="008029B8" w:rsidRDefault="0054019A" w:rsidP="008029B8">
                      <w:pPr>
                        <w:pStyle w:val="ListParagraph"/>
                        <w:ind w:left="90"/>
                        <w:rPr>
                          <w:rFonts w:asciiTheme="minorHAnsi" w:hAnsiTheme="minorHAnsi"/>
                          <w:i/>
                          <w:color w:val="2F5496" w:themeColor="accent5" w:themeShade="BF"/>
                          <w:sz w:val="20"/>
                        </w:rPr>
                      </w:pPr>
                      <w:r w:rsidRPr="008029B8">
                        <w:rPr>
                          <w:rFonts w:asciiTheme="minorHAnsi" w:hAnsiTheme="minorHAnsi"/>
                          <w:i/>
                          <w:color w:val="2F5496" w:themeColor="accent5" w:themeShade="BF"/>
                          <w:sz w:val="20"/>
                        </w:rPr>
                        <w:t xml:space="preserve">“We </w:t>
                      </w:r>
                      <w:r w:rsidRPr="008029B8">
                        <w:rPr>
                          <w:rFonts w:asciiTheme="minorHAnsi" w:hAnsiTheme="minorHAnsi" w:cstheme="minorHAnsi"/>
                          <w:i/>
                          <w:color w:val="2F5496" w:themeColor="accent5" w:themeShade="BF"/>
                          <w:sz w:val="20"/>
                        </w:rPr>
                        <w:t xml:space="preserve">have monthly meetings within </w:t>
                      </w:r>
                      <w:r>
                        <w:rPr>
                          <w:rFonts w:asciiTheme="minorHAnsi" w:hAnsiTheme="minorHAnsi" w:cstheme="minorHAnsi"/>
                          <w:i/>
                          <w:color w:val="2F5496" w:themeColor="accent5" w:themeShade="BF"/>
                          <w:sz w:val="20"/>
                        </w:rPr>
                        <w:t xml:space="preserve">the </w:t>
                      </w:r>
                      <w:r w:rsidRPr="008029B8">
                        <w:rPr>
                          <w:rFonts w:asciiTheme="minorHAnsi" w:hAnsiTheme="minorHAnsi" w:cstheme="minorHAnsi"/>
                          <w:i/>
                          <w:color w:val="2F5496" w:themeColor="accent5" w:themeShade="BF"/>
                          <w:sz w:val="20"/>
                        </w:rPr>
                        <w:t>SEA shar</w:t>
                      </w:r>
                      <w:r>
                        <w:rPr>
                          <w:rFonts w:asciiTheme="minorHAnsi" w:hAnsiTheme="minorHAnsi" w:cstheme="minorHAnsi"/>
                          <w:i/>
                          <w:color w:val="2F5496" w:themeColor="accent5" w:themeShade="BF"/>
                          <w:sz w:val="20"/>
                        </w:rPr>
                        <w:t>e</w:t>
                      </w:r>
                      <w:r w:rsidRPr="008029B8">
                        <w:rPr>
                          <w:rFonts w:asciiTheme="minorHAnsi" w:hAnsiTheme="minorHAnsi" w:cstheme="minorHAnsi"/>
                          <w:i/>
                          <w:color w:val="2F5496" w:themeColor="accent5" w:themeShade="BF"/>
                          <w:sz w:val="20"/>
                        </w:rPr>
                        <w:t xml:space="preserve"> mission statements and program goals to allow increased awareness at the LEA level. We encourage this to happen at the federal level.</w:t>
                      </w:r>
                      <w:r w:rsidRPr="008029B8">
                        <w:rPr>
                          <w:rFonts w:asciiTheme="minorHAnsi" w:hAnsiTheme="minorHAnsi"/>
                          <w:i/>
                          <w:color w:val="2F5496" w:themeColor="accent5" w:themeShade="BF"/>
                          <w:sz w:val="20"/>
                        </w:rPr>
                        <w:t>”</w:t>
                      </w:r>
                    </w:p>
                  </w:txbxContent>
                </v:textbox>
                <w10:wrap type="tight"/>
              </v:roundrect>
            </w:pict>
          </mc:Fallback>
        </mc:AlternateContent>
      </w:r>
      <w:r w:rsidRPr="008029B8">
        <w:rPr>
          <w:rFonts w:asciiTheme="minorHAnsi" w:hAnsiTheme="minorHAnsi" w:cs="Arial"/>
        </w:rPr>
        <w:t xml:space="preserve">Develop a collaborative partnership model at the Federal level and share with states. Include other programming eligibility on COE, split-funded staff positions, utilize Rural Schools money for broadband/Smart Boards, collaboration among staff from different programs, joint trainings, </w:t>
      </w:r>
      <w:r>
        <w:rPr>
          <w:rFonts w:asciiTheme="minorHAnsi" w:hAnsiTheme="minorHAnsi" w:cs="Arial"/>
        </w:rPr>
        <w:t>etc. Include Title III and 21</w:t>
      </w:r>
      <w:r w:rsidRPr="008029B8">
        <w:rPr>
          <w:rFonts w:asciiTheme="minorHAnsi" w:hAnsiTheme="minorHAnsi" w:cs="Arial"/>
          <w:vertAlign w:val="superscript"/>
        </w:rPr>
        <w:t>st</w:t>
      </w:r>
      <w:r>
        <w:rPr>
          <w:rFonts w:asciiTheme="minorHAnsi" w:hAnsiTheme="minorHAnsi" w:cs="Arial"/>
        </w:rPr>
        <w:t xml:space="preserve"> Century to the list of programs with whom the MEP should be collaborating.</w:t>
      </w:r>
    </w:p>
    <w:p w14:paraId="7F9A2929" w14:textId="01CCF6F8" w:rsidR="008029B8" w:rsidRPr="008029B8" w:rsidRDefault="008029B8" w:rsidP="00CD51E0">
      <w:pPr>
        <w:pStyle w:val="ListParagraph"/>
        <w:numPr>
          <w:ilvl w:val="0"/>
          <w:numId w:val="14"/>
        </w:numPr>
        <w:rPr>
          <w:rFonts w:asciiTheme="minorHAnsi" w:hAnsiTheme="minorHAnsi" w:cs="Arial"/>
        </w:rPr>
      </w:pPr>
      <w:r w:rsidRPr="008029B8">
        <w:rPr>
          <w:rFonts w:asciiTheme="minorHAnsi" w:hAnsiTheme="minorHAnsi" w:cs="Arial"/>
        </w:rPr>
        <w:t>Collaboration among SEA staff from different programs on a regular basis.</w:t>
      </w:r>
    </w:p>
    <w:p w14:paraId="0BF32B38" w14:textId="3973B871" w:rsidR="00855F6B" w:rsidRDefault="008029B8" w:rsidP="00CD51E0">
      <w:pPr>
        <w:pStyle w:val="ListParagraph"/>
        <w:numPr>
          <w:ilvl w:val="0"/>
          <w:numId w:val="14"/>
        </w:numPr>
        <w:rPr>
          <w:rFonts w:asciiTheme="minorHAnsi" w:hAnsiTheme="minorHAnsi" w:cs="Arial"/>
        </w:rPr>
      </w:pPr>
      <w:r w:rsidRPr="008029B8">
        <w:rPr>
          <w:rFonts w:asciiTheme="minorHAnsi" w:hAnsiTheme="minorHAnsi" w:cs="Arial"/>
        </w:rPr>
        <w:t>Establish agreements (MOUs) between the different agencies to solidify collaboration and ensure shared data.</w:t>
      </w:r>
    </w:p>
    <w:p w14:paraId="42BE2A21" w14:textId="7358919E" w:rsidR="008029B8" w:rsidRDefault="008029B8" w:rsidP="00CD51E0">
      <w:pPr>
        <w:pStyle w:val="ListParagraph"/>
        <w:numPr>
          <w:ilvl w:val="0"/>
          <w:numId w:val="14"/>
        </w:numPr>
        <w:rPr>
          <w:rFonts w:asciiTheme="minorHAnsi" w:hAnsiTheme="minorHAnsi" w:cs="Arial"/>
        </w:rPr>
      </w:pPr>
      <w:r w:rsidRPr="008029B8">
        <w:rPr>
          <w:rFonts w:asciiTheme="minorHAnsi" w:hAnsiTheme="minorHAnsi" w:cs="Arial"/>
        </w:rPr>
        <w:t>We need to make sure that we plan our services so that we are not in competition with any other services</w:t>
      </w:r>
      <w:r>
        <w:rPr>
          <w:rFonts w:asciiTheme="minorHAnsi" w:hAnsiTheme="minorHAnsi" w:cs="Arial"/>
        </w:rPr>
        <w:t>.</w:t>
      </w:r>
    </w:p>
    <w:bookmarkEnd w:id="3"/>
    <w:p w14:paraId="27D75E80" w14:textId="77777777" w:rsidR="008C6928" w:rsidRDefault="008C6928" w:rsidP="008C6928">
      <w:pPr>
        <w:pStyle w:val="ListParagraph"/>
        <w:rPr>
          <w:rFonts w:asciiTheme="minorHAnsi" w:hAnsiTheme="minorHAnsi" w:cs="Arial"/>
        </w:rPr>
      </w:pPr>
    </w:p>
    <w:p w14:paraId="367A8895" w14:textId="45F4FB40" w:rsidR="00855F6B" w:rsidRPr="00855F6B" w:rsidRDefault="000E33F5" w:rsidP="008C6928">
      <w:pPr>
        <w:shd w:val="clear" w:color="auto" w:fill="0039AC"/>
        <w:spacing w:after="200" w:line="276" w:lineRule="auto"/>
        <w:ind w:left="720" w:right="-180" w:hanging="720"/>
        <w:contextualSpacing/>
        <w:jc w:val="center"/>
        <w:rPr>
          <w:rFonts w:ascii="Perpetua Titling MT" w:eastAsia="Calibri" w:hAnsi="Perpetua Titling MT" w:cs="Times New Roman"/>
          <w:b/>
          <w:color w:val="FFFFFF"/>
          <w:sz w:val="36"/>
          <w:szCs w:val="24"/>
        </w:rPr>
      </w:pPr>
      <w:r>
        <w:rPr>
          <w:rFonts w:ascii="Perpetua Titling MT" w:eastAsia="Calibri" w:hAnsi="Perpetua Titling MT" w:cs="Times New Roman"/>
          <w:b/>
          <w:color w:val="FFFFFF"/>
          <w:sz w:val="36"/>
          <w:szCs w:val="24"/>
        </w:rPr>
        <w:t>3 – Di</w:t>
      </w:r>
      <w:r w:rsidR="00855F6B" w:rsidRPr="00855F6B">
        <w:rPr>
          <w:rFonts w:ascii="Perpetua Titling MT" w:eastAsia="Calibri" w:hAnsi="Perpetua Titling MT" w:cs="Times New Roman"/>
          <w:b/>
          <w:color w:val="FFFFFF"/>
          <w:sz w:val="36"/>
          <w:szCs w:val="24"/>
        </w:rPr>
        <w:t xml:space="preserve">SCUSSION </w:t>
      </w:r>
      <w:r w:rsidR="008C6928">
        <w:rPr>
          <w:rFonts w:ascii="Perpetua Titling MT" w:eastAsia="Calibri" w:hAnsi="Perpetua Titling MT" w:cs="Times New Roman"/>
          <w:b/>
          <w:color w:val="FFFFFF"/>
          <w:sz w:val="36"/>
          <w:szCs w:val="24"/>
        </w:rPr>
        <w:t>SUMMARY AND RECOMMENDATIONS</w:t>
      </w:r>
    </w:p>
    <w:p w14:paraId="15D68902" w14:textId="77777777" w:rsidR="00855F6B" w:rsidRPr="00855F6B" w:rsidRDefault="00855F6B" w:rsidP="00855F6B">
      <w:pPr>
        <w:spacing w:after="0" w:line="22" w:lineRule="atLeast"/>
        <w:ind w:left="720"/>
        <w:contextualSpacing/>
        <w:rPr>
          <w:rFonts w:ascii="Calibri" w:eastAsia="Calibri" w:hAnsi="Calibri" w:cs="Times New Roman"/>
          <w:szCs w:val="24"/>
        </w:rPr>
      </w:pPr>
    </w:p>
    <w:p w14:paraId="6252D323" w14:textId="4B58E38B" w:rsidR="00855F6B" w:rsidRPr="00855F6B" w:rsidRDefault="00855F6B" w:rsidP="00855F6B">
      <w:pPr>
        <w:spacing w:after="0" w:line="240" w:lineRule="auto"/>
        <w:ind w:left="720"/>
        <w:contextualSpacing/>
        <w:rPr>
          <w:rFonts w:ascii="Calibri" w:eastAsia="Times New Roman" w:hAnsi="Calibri" w:cs="Arial"/>
          <w:i/>
          <w:color w:val="1F497D"/>
          <w:sz w:val="24"/>
          <w:szCs w:val="20"/>
        </w:rPr>
      </w:pPr>
      <w:r w:rsidRPr="00855F6B">
        <w:rPr>
          <w:rFonts w:ascii="Calibri" w:eastAsia="Times New Roman" w:hAnsi="Calibri" w:cs="Arial"/>
          <w:i/>
          <w:color w:val="1F497D"/>
          <w:sz w:val="24"/>
          <w:szCs w:val="20"/>
        </w:rPr>
        <w:t xml:space="preserve">Based on the </w:t>
      </w:r>
      <w:r w:rsidRPr="00855F6B">
        <w:rPr>
          <w:rFonts w:ascii="Calibri" w:eastAsia="Times New Roman" w:hAnsi="Calibri" w:cs="Arial"/>
          <w:b/>
          <w:bCs/>
          <w:i/>
          <w:color w:val="1F497D"/>
          <w:sz w:val="24"/>
          <w:szCs w:val="20"/>
        </w:rPr>
        <w:t>STATE EDUCATION AGENCY PANEL</w:t>
      </w:r>
      <w:r w:rsidRPr="00855F6B">
        <w:rPr>
          <w:rFonts w:ascii="Calibri" w:eastAsia="Times New Roman" w:hAnsi="Calibri" w:cs="Arial"/>
          <w:i/>
          <w:color w:val="1F497D"/>
          <w:sz w:val="24"/>
          <w:szCs w:val="20"/>
        </w:rPr>
        <w:t xml:space="preserve">, what should migrant education look like given the impact of </w:t>
      </w:r>
      <w:r w:rsidR="00490382">
        <w:rPr>
          <w:rFonts w:ascii="Calibri" w:eastAsia="Times New Roman" w:hAnsi="Calibri" w:cs="Arial"/>
          <w:i/>
          <w:color w:val="1F497D"/>
          <w:sz w:val="24"/>
          <w:szCs w:val="20"/>
        </w:rPr>
        <w:t>legislation and States’ compliance with ESSA</w:t>
      </w:r>
      <w:r w:rsidRPr="00855F6B">
        <w:rPr>
          <w:rFonts w:ascii="Calibri" w:eastAsia="Times New Roman" w:hAnsi="Calibri" w:cs="Arial"/>
          <w:i/>
          <w:color w:val="1F497D"/>
          <w:sz w:val="24"/>
          <w:szCs w:val="20"/>
        </w:rPr>
        <w:t xml:space="preserve">?   </w:t>
      </w:r>
    </w:p>
    <w:p w14:paraId="1E7AD583" w14:textId="77777777" w:rsidR="00855F6B" w:rsidRPr="00855F6B" w:rsidRDefault="00855F6B" w:rsidP="00855F6B">
      <w:pPr>
        <w:spacing w:after="0" w:line="276" w:lineRule="auto"/>
        <w:rPr>
          <w:rFonts w:ascii="Calibri" w:eastAsia="Calibri" w:hAnsi="Calibri" w:cs="Times New Roman"/>
          <w:sz w:val="20"/>
          <w:szCs w:val="24"/>
        </w:rPr>
      </w:pPr>
    </w:p>
    <w:p w14:paraId="695DB65D" w14:textId="06EB88F2" w:rsidR="00855F6B" w:rsidRPr="00851A0F" w:rsidRDefault="003220D6" w:rsidP="00855F6B">
      <w:pPr>
        <w:spacing w:after="0" w:line="240" w:lineRule="auto"/>
        <w:rPr>
          <w:rFonts w:ascii="Calibri" w:eastAsia="Calibri" w:hAnsi="Calibri" w:cs="Times New Roman"/>
          <w:b/>
          <w:sz w:val="24"/>
          <w:szCs w:val="24"/>
          <w:u w:val="single"/>
        </w:rPr>
      </w:pPr>
      <w:r>
        <w:rPr>
          <w:rFonts w:ascii="Calibri" w:eastAsia="Calibri" w:hAnsi="Calibri" w:cs="Times New Roman"/>
          <w:b/>
          <w:sz w:val="24"/>
          <w:szCs w:val="24"/>
          <w:u w:val="single"/>
        </w:rPr>
        <w:t>What is the i</w:t>
      </w:r>
      <w:r w:rsidR="00490382" w:rsidRPr="00851A0F">
        <w:rPr>
          <w:rFonts w:ascii="Calibri" w:eastAsia="Calibri" w:hAnsi="Calibri" w:cs="Times New Roman"/>
          <w:b/>
          <w:sz w:val="24"/>
          <w:szCs w:val="24"/>
          <w:u w:val="single"/>
        </w:rPr>
        <w:t>mpact of ESSA on the MEP</w:t>
      </w:r>
      <w:r>
        <w:rPr>
          <w:rFonts w:ascii="Calibri" w:eastAsia="Calibri" w:hAnsi="Calibri" w:cs="Times New Roman"/>
          <w:b/>
          <w:sz w:val="24"/>
          <w:szCs w:val="24"/>
        </w:rPr>
        <w:t>?</w:t>
      </w:r>
      <w:r w:rsidR="00855F6B" w:rsidRPr="00851A0F">
        <w:rPr>
          <w:rFonts w:ascii="Calibri" w:eastAsia="Calibri" w:hAnsi="Calibri" w:cs="Times New Roman"/>
          <w:b/>
          <w:sz w:val="24"/>
          <w:szCs w:val="24"/>
          <w:u w:val="single"/>
        </w:rPr>
        <w:t xml:space="preserve"> </w:t>
      </w:r>
    </w:p>
    <w:p w14:paraId="6916CF1C" w14:textId="45A44067" w:rsidR="00855F6B" w:rsidRDefault="00855F6B" w:rsidP="00851A0F">
      <w:pPr>
        <w:spacing w:after="0" w:line="240" w:lineRule="auto"/>
        <w:rPr>
          <w:rFonts w:ascii="Calibri" w:eastAsia="Calibri" w:hAnsi="Calibri" w:cs="Times New Roman"/>
          <w:sz w:val="20"/>
          <w:szCs w:val="24"/>
          <w:u w:val="single"/>
        </w:rPr>
      </w:pPr>
    </w:p>
    <w:p w14:paraId="4C810845" w14:textId="73DAA29E" w:rsidR="00851A0F" w:rsidRDefault="00851A0F" w:rsidP="00CD51E0">
      <w:pPr>
        <w:pStyle w:val="ListParagraph"/>
        <w:numPr>
          <w:ilvl w:val="0"/>
          <w:numId w:val="8"/>
        </w:numPr>
        <w:ind w:left="720"/>
        <w:rPr>
          <w:rFonts w:asciiTheme="minorHAnsi" w:hAnsiTheme="minorHAnsi"/>
        </w:rPr>
      </w:pPr>
      <w:r w:rsidRPr="00851A0F">
        <w:rPr>
          <w:rFonts w:asciiTheme="minorHAnsi" w:hAnsiTheme="minorHAnsi"/>
        </w:rPr>
        <w:t xml:space="preserve">It will greatly reduce our funding. </w:t>
      </w:r>
      <w:r>
        <w:rPr>
          <w:rFonts w:asciiTheme="minorHAnsi" w:hAnsiTheme="minorHAnsi"/>
        </w:rPr>
        <w:t>W</w:t>
      </w:r>
      <w:r w:rsidRPr="00851A0F">
        <w:rPr>
          <w:rFonts w:asciiTheme="minorHAnsi" w:hAnsiTheme="minorHAnsi"/>
        </w:rPr>
        <w:t xml:space="preserve">e need to rework our CNA and SDP to take into account the reduced funding. We think this should happen to make funding more in line with </w:t>
      </w:r>
      <w:r w:rsidR="002703C7">
        <w:rPr>
          <w:rFonts w:asciiTheme="minorHAnsi" w:hAnsiTheme="minorHAnsi"/>
        </w:rPr>
        <w:t xml:space="preserve">student </w:t>
      </w:r>
      <w:r w:rsidRPr="00851A0F">
        <w:rPr>
          <w:rFonts w:asciiTheme="minorHAnsi" w:hAnsiTheme="minorHAnsi"/>
        </w:rPr>
        <w:t>numbers, but it will be a challenge.</w:t>
      </w:r>
    </w:p>
    <w:p w14:paraId="52FB2CC5" w14:textId="7E7A7074" w:rsidR="00851A0F" w:rsidRDefault="00D54517" w:rsidP="00CD51E0">
      <w:pPr>
        <w:pStyle w:val="ListParagraph"/>
        <w:numPr>
          <w:ilvl w:val="0"/>
          <w:numId w:val="8"/>
        </w:numPr>
        <w:ind w:left="720"/>
        <w:rPr>
          <w:rFonts w:asciiTheme="minorHAnsi" w:hAnsiTheme="minorHAnsi"/>
        </w:rPr>
      </w:pPr>
      <w:r w:rsidRPr="00855F6B">
        <w:rPr>
          <w:rFonts w:ascii="Calibri" w:eastAsia="Calibri" w:hAnsi="Calibri"/>
          <w:noProof/>
        </w:rPr>
        <mc:AlternateContent>
          <mc:Choice Requires="wps">
            <w:drawing>
              <wp:anchor distT="0" distB="0" distL="114300" distR="114300" simplePos="0" relativeHeight="251658251" behindDoc="1" locked="0" layoutInCell="1" allowOverlap="1" wp14:anchorId="0B402BFF" wp14:editId="41CDE85D">
                <wp:simplePos x="0" y="0"/>
                <wp:positionH relativeFrom="column">
                  <wp:posOffset>4002405</wp:posOffset>
                </wp:positionH>
                <wp:positionV relativeFrom="paragraph">
                  <wp:posOffset>190500</wp:posOffset>
                </wp:positionV>
                <wp:extent cx="1982470" cy="1160780"/>
                <wp:effectExtent l="0" t="0" r="17780" b="20320"/>
                <wp:wrapTight wrapText="bothSides">
                  <wp:wrapPolygon edited="0">
                    <wp:start x="1038" y="0"/>
                    <wp:lineTo x="0" y="1063"/>
                    <wp:lineTo x="0" y="20206"/>
                    <wp:lineTo x="830" y="21624"/>
                    <wp:lineTo x="20756" y="21624"/>
                    <wp:lineTo x="21586" y="20206"/>
                    <wp:lineTo x="21586" y="1418"/>
                    <wp:lineTo x="20756" y="0"/>
                    <wp:lineTo x="1038" y="0"/>
                  </wp:wrapPolygon>
                </wp:wrapTight>
                <wp:docPr id="19" name="Rounded Rectangular Callout 19"/>
                <wp:cNvGraphicFramePr/>
                <a:graphic xmlns:a="http://schemas.openxmlformats.org/drawingml/2006/main">
                  <a:graphicData uri="http://schemas.microsoft.com/office/word/2010/wordprocessingShape">
                    <wps:wsp>
                      <wps:cNvSpPr/>
                      <wps:spPr>
                        <a:xfrm>
                          <a:off x="0" y="0"/>
                          <a:ext cx="1982470" cy="1160780"/>
                        </a:xfrm>
                        <a:prstGeom prst="wedgeRoundRectCallout">
                          <a:avLst>
                            <a:gd name="adj1" fmla="val -12650"/>
                            <a:gd name="adj2" fmla="val 49389"/>
                            <a:gd name="adj3" fmla="val 16667"/>
                          </a:avLst>
                        </a:prstGeom>
                        <a:solidFill>
                          <a:sysClr val="window" lastClr="FFFFFF"/>
                        </a:solidFill>
                        <a:ln w="25400" cap="flat" cmpd="sng" algn="ctr">
                          <a:solidFill>
                            <a:srgbClr val="0039AC"/>
                          </a:solidFill>
                          <a:prstDash val="solid"/>
                        </a:ln>
                        <a:effectLst/>
                      </wps:spPr>
                      <wps:txbx>
                        <w:txbxContent>
                          <w:p w14:paraId="5366284E" w14:textId="77777777" w:rsidR="0054019A" w:rsidRPr="00851A0F" w:rsidRDefault="0054019A" w:rsidP="00855F6B">
                            <w:pPr>
                              <w:spacing w:after="0" w:line="240" w:lineRule="auto"/>
                              <w:rPr>
                                <w:rFonts w:ascii="Times New Roman" w:eastAsia="Times New Roman" w:hAnsi="Times New Roman" w:cs="Times New Roman"/>
                                <w:i/>
                                <w:color w:val="2F5496" w:themeColor="accent5" w:themeShade="BF"/>
                                <w:sz w:val="18"/>
                                <w:szCs w:val="24"/>
                              </w:rPr>
                            </w:pPr>
                            <w:r w:rsidRPr="00851A0F">
                              <w:rPr>
                                <w:rFonts w:ascii="Times New Roman" w:eastAsia="Times New Roman" w:hAnsi="Times New Roman" w:cs="Times New Roman"/>
                                <w:i/>
                                <w:color w:val="2F5496" w:themeColor="accent5" w:themeShade="BF"/>
                                <w:sz w:val="18"/>
                                <w:szCs w:val="14"/>
                              </w:rPr>
                              <w:t>“</w:t>
                            </w:r>
                            <w:r>
                              <w:rPr>
                                <w:rFonts w:ascii="Times New Roman" w:eastAsia="Times New Roman" w:hAnsi="Times New Roman" w:cs="Times New Roman"/>
                                <w:i/>
                                <w:color w:val="2F5496" w:themeColor="accent5" w:themeShade="BF"/>
                                <w:sz w:val="18"/>
                                <w:szCs w:val="24"/>
                              </w:rPr>
                              <w:t>In Pennsylvania, we are seeing a new category of eligible worker – lumber. We will have to re-train recruiters to visit new communities and locations and then we will need to create a new location for services.</w:t>
                            </w:r>
                            <w:r w:rsidRPr="00851A0F">
                              <w:rPr>
                                <w:rFonts w:ascii="Times New Roman" w:eastAsia="Times New Roman" w:hAnsi="Times New Roman" w:cs="Times New Roman"/>
                                <w:i/>
                                <w:color w:val="2F5496" w:themeColor="accent5" w:themeShade="BF"/>
                                <w:sz w:val="18"/>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402BFF" id="Rounded Rectangular Callout 19" o:spid="_x0000_s1037" type="#_x0000_t62" style="position:absolute;left:0;text-align:left;margin-left:315.15pt;margin-top:15pt;width:156.1pt;height:91.4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" adj="8068,21468" fillcolor="window" strokecolor="#0039ac" strokeweight="2pt">
                <v:textbox>
                  <w:txbxContent>
                    <w:p w14:paraId="5366284E" w14:textId="77777777" w:rsidR="0054019A" w:rsidRPr="00851A0F" w:rsidRDefault="0054019A" w:rsidP="00855F6B">
                      <w:pPr>
                        <w:spacing w:after="0" w:line="240" w:lineRule="auto"/>
                        <w:rPr>
                          <w:rFonts w:ascii="Times New Roman" w:eastAsia="Times New Roman" w:hAnsi="Times New Roman" w:cs="Times New Roman"/>
                          <w:i/>
                          <w:color w:val="2F5496" w:themeColor="accent5" w:themeShade="BF"/>
                          <w:sz w:val="18"/>
                          <w:szCs w:val="24"/>
                        </w:rPr>
                      </w:pPr>
                      <w:r w:rsidRPr="00851A0F">
                        <w:rPr>
                          <w:rFonts w:ascii="Times New Roman" w:eastAsia="Times New Roman" w:hAnsi="Times New Roman" w:cs="Times New Roman"/>
                          <w:i/>
                          <w:color w:val="2F5496" w:themeColor="accent5" w:themeShade="BF"/>
                          <w:sz w:val="18"/>
                          <w:szCs w:val="14"/>
                        </w:rPr>
                        <w:t>“</w:t>
                      </w:r>
                      <w:r>
                        <w:rPr>
                          <w:rFonts w:ascii="Times New Roman" w:eastAsia="Times New Roman" w:hAnsi="Times New Roman" w:cs="Times New Roman"/>
                          <w:i/>
                          <w:color w:val="2F5496" w:themeColor="accent5" w:themeShade="BF"/>
                          <w:sz w:val="18"/>
                          <w:szCs w:val="24"/>
                        </w:rPr>
                        <w:t>In Pennsylvania, we are seeing a new category of eligible worker – lumber. We will have to re-train recruiters to visit new communities and locations and then we will need to create a new location for services.</w:t>
                      </w:r>
                      <w:r w:rsidRPr="00851A0F">
                        <w:rPr>
                          <w:rFonts w:ascii="Times New Roman" w:eastAsia="Times New Roman" w:hAnsi="Times New Roman" w:cs="Times New Roman"/>
                          <w:i/>
                          <w:color w:val="2F5496" w:themeColor="accent5" w:themeShade="BF"/>
                          <w:sz w:val="18"/>
                          <w:szCs w:val="14"/>
                        </w:rPr>
                        <w:t>”</w:t>
                      </w:r>
                    </w:p>
                  </w:txbxContent>
                </v:textbox>
                <w10:wrap type="tight"/>
              </v:shape>
            </w:pict>
          </mc:Fallback>
        </mc:AlternateContent>
      </w:r>
      <w:r w:rsidR="00851A0F" w:rsidRPr="00851A0F">
        <w:rPr>
          <w:rFonts w:asciiTheme="minorHAnsi" w:hAnsiTheme="minorHAnsi"/>
        </w:rPr>
        <w:t xml:space="preserve">In Colorado, we expect budget to go down 10%. </w:t>
      </w:r>
      <w:r w:rsidR="00851A0F">
        <w:rPr>
          <w:rFonts w:asciiTheme="minorHAnsi" w:hAnsiTheme="minorHAnsi"/>
        </w:rPr>
        <w:t>We are l</w:t>
      </w:r>
      <w:r w:rsidR="00851A0F" w:rsidRPr="00851A0F">
        <w:rPr>
          <w:rFonts w:asciiTheme="minorHAnsi" w:hAnsiTheme="minorHAnsi"/>
        </w:rPr>
        <w:t>ooking to create one C</w:t>
      </w:r>
      <w:r w:rsidR="003D5755">
        <w:rPr>
          <w:rFonts w:asciiTheme="minorHAnsi" w:hAnsiTheme="minorHAnsi"/>
        </w:rPr>
        <w:t>olorado</w:t>
      </w:r>
      <w:r w:rsidR="00851A0F" w:rsidRPr="00851A0F">
        <w:rPr>
          <w:rFonts w:asciiTheme="minorHAnsi" w:hAnsiTheme="minorHAnsi"/>
        </w:rPr>
        <w:t xml:space="preserve"> MEP by combining services offered and having regions travel because costs will be lower.</w:t>
      </w:r>
    </w:p>
    <w:p w14:paraId="28B4E6E2" w14:textId="674A9860" w:rsidR="00851A0F" w:rsidRPr="00851A0F" w:rsidRDefault="00851A0F" w:rsidP="00CD51E0">
      <w:pPr>
        <w:pStyle w:val="ListParagraph"/>
        <w:numPr>
          <w:ilvl w:val="0"/>
          <w:numId w:val="8"/>
        </w:numPr>
        <w:ind w:left="720"/>
        <w:rPr>
          <w:rFonts w:asciiTheme="minorHAnsi" w:hAnsiTheme="minorHAnsi"/>
        </w:rPr>
      </w:pPr>
      <w:r w:rsidRPr="00851A0F">
        <w:rPr>
          <w:rFonts w:asciiTheme="minorHAnsi" w:hAnsiTheme="minorHAnsi"/>
        </w:rPr>
        <w:t xml:space="preserve">With ID&amp;R changes, </w:t>
      </w:r>
      <w:r>
        <w:rPr>
          <w:rFonts w:asciiTheme="minorHAnsi" w:hAnsiTheme="minorHAnsi"/>
        </w:rPr>
        <w:t>t</w:t>
      </w:r>
      <w:r w:rsidRPr="00851A0F">
        <w:rPr>
          <w:rFonts w:asciiTheme="minorHAnsi" w:hAnsiTheme="minorHAnsi"/>
        </w:rPr>
        <w:t xml:space="preserve">he door </w:t>
      </w:r>
      <w:r>
        <w:rPr>
          <w:rFonts w:asciiTheme="minorHAnsi" w:hAnsiTheme="minorHAnsi"/>
        </w:rPr>
        <w:t>to a new kind of recruiting is open.</w:t>
      </w:r>
    </w:p>
    <w:p w14:paraId="7774E13B" w14:textId="6A08E384" w:rsidR="00851A0F" w:rsidRPr="00851A0F" w:rsidRDefault="00851A0F" w:rsidP="00CD51E0">
      <w:pPr>
        <w:pStyle w:val="ListParagraph"/>
        <w:numPr>
          <w:ilvl w:val="0"/>
          <w:numId w:val="8"/>
        </w:numPr>
        <w:ind w:left="720"/>
        <w:rPr>
          <w:rFonts w:asciiTheme="minorHAnsi" w:hAnsiTheme="minorHAnsi"/>
        </w:rPr>
      </w:pPr>
      <w:r w:rsidRPr="00851A0F">
        <w:rPr>
          <w:rFonts w:asciiTheme="minorHAnsi" w:hAnsiTheme="minorHAnsi"/>
        </w:rPr>
        <w:t>We are keeping an eye on the 60</w:t>
      </w:r>
      <w:r>
        <w:rPr>
          <w:rFonts w:asciiTheme="minorHAnsi" w:hAnsiTheme="minorHAnsi"/>
        </w:rPr>
        <w:t>-</w:t>
      </w:r>
      <w:r w:rsidRPr="00851A0F">
        <w:rPr>
          <w:rFonts w:asciiTheme="minorHAnsi" w:hAnsiTheme="minorHAnsi"/>
        </w:rPr>
        <w:t>day waiting period because work is not always available when families arrive. Our families only work the one crop (lettuce) and for some reason they don’t work in other available crops.</w:t>
      </w:r>
    </w:p>
    <w:p w14:paraId="65F4A2A6" w14:textId="663F5C6F" w:rsidR="00851A0F" w:rsidRPr="00851A0F" w:rsidRDefault="00851A0F" w:rsidP="00CD51E0">
      <w:pPr>
        <w:pStyle w:val="ListParagraph"/>
        <w:numPr>
          <w:ilvl w:val="0"/>
          <w:numId w:val="8"/>
        </w:numPr>
        <w:ind w:left="720"/>
      </w:pPr>
      <w:r w:rsidRPr="00851A0F">
        <w:rPr>
          <w:rFonts w:asciiTheme="minorHAnsi" w:hAnsiTheme="minorHAnsi"/>
        </w:rPr>
        <w:t>If we are thinking globally, the change of the definition will increase the number of students within the program.</w:t>
      </w:r>
    </w:p>
    <w:p w14:paraId="37637283" w14:textId="5E4807E1" w:rsidR="00851A0F" w:rsidRDefault="00851A0F" w:rsidP="00CD51E0">
      <w:pPr>
        <w:pStyle w:val="ListParagraph"/>
        <w:numPr>
          <w:ilvl w:val="0"/>
          <w:numId w:val="8"/>
        </w:numPr>
        <w:ind w:left="720"/>
      </w:pPr>
      <w:r w:rsidRPr="00851A0F">
        <w:rPr>
          <w:rFonts w:asciiTheme="minorHAnsi" w:hAnsiTheme="minorHAnsi"/>
        </w:rPr>
        <w:t xml:space="preserve">We think the PFS changes will make it easier to identify PFS. </w:t>
      </w:r>
    </w:p>
    <w:p w14:paraId="4A90C77C" w14:textId="14E55501" w:rsidR="00851A0F" w:rsidRPr="00851A0F" w:rsidRDefault="00851A0F" w:rsidP="00CD51E0">
      <w:pPr>
        <w:pStyle w:val="ListParagraph"/>
        <w:numPr>
          <w:ilvl w:val="0"/>
          <w:numId w:val="8"/>
        </w:numPr>
        <w:ind w:left="720"/>
        <w:rPr>
          <w:rFonts w:asciiTheme="minorHAnsi" w:hAnsiTheme="minorHAnsi"/>
        </w:rPr>
      </w:pPr>
      <w:r w:rsidRPr="00851A0F">
        <w:rPr>
          <w:rFonts w:asciiTheme="minorHAnsi" w:hAnsiTheme="minorHAnsi"/>
        </w:rPr>
        <w:t>PFS has an impact through our state funding formula. For services, we have the same standard for all our kids because we have the money to serve all of them.</w:t>
      </w:r>
    </w:p>
    <w:p w14:paraId="06B35027" w14:textId="0F0FA237" w:rsidR="00851A0F" w:rsidRDefault="00851A0F" w:rsidP="00CD51E0">
      <w:pPr>
        <w:pStyle w:val="ListParagraph"/>
        <w:numPr>
          <w:ilvl w:val="0"/>
          <w:numId w:val="8"/>
        </w:numPr>
        <w:ind w:left="720"/>
        <w:rPr>
          <w:rFonts w:asciiTheme="minorHAnsi" w:hAnsiTheme="minorHAnsi"/>
        </w:rPr>
      </w:pPr>
      <w:r w:rsidRPr="00851A0F">
        <w:rPr>
          <w:rFonts w:asciiTheme="minorHAnsi" w:hAnsiTheme="minorHAnsi"/>
        </w:rPr>
        <w:t>We think we will have a larger number of PFS because we had a lot of summer movement, but we had a hard time documenting regular term interruption even though we believe interruption was taking place.</w:t>
      </w:r>
    </w:p>
    <w:p w14:paraId="7B20370B" w14:textId="77777777" w:rsidR="002703C7" w:rsidRPr="009B4A48" w:rsidRDefault="002703C7" w:rsidP="00CD51E0">
      <w:pPr>
        <w:pStyle w:val="ListParagraph"/>
        <w:numPr>
          <w:ilvl w:val="0"/>
          <w:numId w:val="8"/>
        </w:numPr>
        <w:ind w:left="720"/>
        <w:rPr>
          <w:rFonts w:asciiTheme="minorHAnsi" w:hAnsiTheme="minorHAnsi"/>
        </w:rPr>
      </w:pPr>
      <w:r w:rsidRPr="009B4A48">
        <w:rPr>
          <w:rFonts w:asciiTheme="minorHAnsi" w:hAnsiTheme="minorHAnsi"/>
        </w:rPr>
        <w:t>Building capacity</w:t>
      </w:r>
      <w:r>
        <w:rPr>
          <w:rFonts w:asciiTheme="minorHAnsi" w:hAnsiTheme="minorHAnsi"/>
        </w:rPr>
        <w:t xml:space="preserve"> and </w:t>
      </w:r>
      <w:r w:rsidRPr="009B4A48">
        <w:rPr>
          <w:rFonts w:asciiTheme="minorHAnsi" w:hAnsiTheme="minorHAnsi"/>
        </w:rPr>
        <w:t>professional development is imperative.</w:t>
      </w:r>
    </w:p>
    <w:p w14:paraId="248345CE" w14:textId="656F475C" w:rsidR="00851A0F" w:rsidRDefault="009B4A48" w:rsidP="00CD51E0">
      <w:pPr>
        <w:pStyle w:val="ListParagraph"/>
        <w:numPr>
          <w:ilvl w:val="0"/>
          <w:numId w:val="8"/>
        </w:numPr>
        <w:ind w:left="720"/>
        <w:rPr>
          <w:rFonts w:asciiTheme="minorHAnsi" w:hAnsiTheme="minorHAnsi"/>
        </w:rPr>
      </w:pPr>
      <w:r w:rsidRPr="009B4A48">
        <w:rPr>
          <w:rFonts w:asciiTheme="minorHAnsi" w:hAnsiTheme="minorHAnsi"/>
          <w:noProof/>
        </w:rPr>
        <mc:AlternateContent>
          <mc:Choice Requires="wps">
            <w:drawing>
              <wp:anchor distT="45720" distB="45720" distL="114300" distR="114300" simplePos="0" relativeHeight="251658261" behindDoc="1" locked="0" layoutInCell="1" allowOverlap="1" wp14:anchorId="5CFF7090" wp14:editId="7793BA61">
                <wp:simplePos x="0" y="0"/>
                <wp:positionH relativeFrom="column">
                  <wp:posOffset>290443</wp:posOffset>
                </wp:positionH>
                <wp:positionV relativeFrom="paragraph">
                  <wp:posOffset>614431</wp:posOffset>
                </wp:positionV>
                <wp:extent cx="2360930" cy="818515"/>
                <wp:effectExtent l="19050" t="19050" r="34290" b="38735"/>
                <wp:wrapTight wrapText="bothSides">
                  <wp:wrapPolygon edited="0">
                    <wp:start x="340" y="-503"/>
                    <wp:lineTo x="-170" y="-503"/>
                    <wp:lineTo x="-170" y="20611"/>
                    <wp:lineTo x="170" y="22119"/>
                    <wp:lineTo x="21396" y="22119"/>
                    <wp:lineTo x="21566" y="22119"/>
                    <wp:lineTo x="21736" y="17595"/>
                    <wp:lineTo x="21736" y="1005"/>
                    <wp:lineTo x="21226" y="-503"/>
                    <wp:lineTo x="340" y="-503"/>
                  </wp:wrapPolygon>
                </wp:wrapTight>
                <wp:docPr id="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18515"/>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7FFD3987" w14:textId="50FEA90C" w:rsidR="0054019A" w:rsidRPr="009B4A48" w:rsidRDefault="0054019A">
                            <w:pPr>
                              <w:rPr>
                                <w:i/>
                                <w:color w:val="2F5496" w:themeColor="accent5" w:themeShade="BF"/>
                                <w:sz w:val="18"/>
                              </w:rPr>
                            </w:pPr>
                            <w:r>
                              <w:rPr>
                                <w:i/>
                                <w:color w:val="2F5496" w:themeColor="accent5" w:themeShade="BF"/>
                                <w:sz w:val="18"/>
                              </w:rPr>
                              <w:t>“</w:t>
                            </w:r>
                            <w:r w:rsidRPr="009B4A48">
                              <w:rPr>
                                <w:i/>
                                <w:color w:val="2F5496" w:themeColor="accent5" w:themeShade="BF"/>
                                <w:sz w:val="18"/>
                              </w:rPr>
                              <w:t>Migratory and homeless kids were taken out of the accountability system. Seems that in some states, ESSA plan has just reinforced the silos.</w:t>
                            </w:r>
                            <w:r>
                              <w:rPr>
                                <w:i/>
                                <w:color w:val="2F5496" w:themeColor="accent5" w:themeShade="BF"/>
                                <w:sz w:val="1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FF7090" id="_x0000_s1038" style="position:absolute;left:0;text-align:left;margin-left:22.85pt;margin-top:48.4pt;width:185.9pt;height:64.45pt;z-index:-251658219;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" fillcolor="white [3201]" strokecolor="#0039ac" strokeweight="1.52778mm">
                <v:stroke linestyle="thickThin"/>
                <v:textbox>
                  <w:txbxContent>
                    <w:p w14:paraId="7FFD3987" w14:textId="50FEA90C" w:rsidR="0054019A" w:rsidRPr="009B4A48" w:rsidRDefault="0054019A">
                      <w:pPr>
                        <w:rPr>
                          <w:i/>
                          <w:color w:val="2F5496" w:themeColor="accent5" w:themeShade="BF"/>
                          <w:sz w:val="18"/>
                        </w:rPr>
                      </w:pPr>
                      <w:r>
                        <w:rPr>
                          <w:i/>
                          <w:color w:val="2F5496" w:themeColor="accent5" w:themeShade="BF"/>
                          <w:sz w:val="18"/>
                        </w:rPr>
                        <w:t>“</w:t>
                      </w:r>
                      <w:r w:rsidRPr="009B4A48">
                        <w:rPr>
                          <w:i/>
                          <w:color w:val="2F5496" w:themeColor="accent5" w:themeShade="BF"/>
                          <w:sz w:val="18"/>
                        </w:rPr>
                        <w:t>Migratory and homeless kids were taken out of the accountability system. Seems that in some states, ESSA plan has just reinforced the silos.</w:t>
                      </w:r>
                      <w:r>
                        <w:rPr>
                          <w:i/>
                          <w:color w:val="2F5496" w:themeColor="accent5" w:themeShade="BF"/>
                          <w:sz w:val="18"/>
                        </w:rPr>
                        <w:t>”</w:t>
                      </w:r>
                    </w:p>
                  </w:txbxContent>
                </v:textbox>
                <w10:wrap type="tight"/>
              </v:roundrect>
            </w:pict>
          </mc:Fallback>
        </mc:AlternateContent>
      </w:r>
      <w:r w:rsidR="00851A0F" w:rsidRPr="00851A0F">
        <w:rPr>
          <w:rFonts w:asciiTheme="minorHAnsi" w:hAnsiTheme="minorHAnsi"/>
        </w:rPr>
        <w:t xml:space="preserve">As we add more recruiters, </w:t>
      </w:r>
      <w:r w:rsidR="00851A0F">
        <w:rPr>
          <w:rFonts w:asciiTheme="minorHAnsi" w:hAnsiTheme="minorHAnsi"/>
        </w:rPr>
        <w:t xml:space="preserve">we </w:t>
      </w:r>
      <w:r w:rsidR="00851A0F" w:rsidRPr="00851A0F">
        <w:rPr>
          <w:rFonts w:asciiTheme="minorHAnsi" w:hAnsiTheme="minorHAnsi"/>
        </w:rPr>
        <w:t xml:space="preserve">need more funds to pay for training and quality control. </w:t>
      </w:r>
      <w:r w:rsidR="00851A0F">
        <w:rPr>
          <w:rFonts w:asciiTheme="minorHAnsi" w:hAnsiTheme="minorHAnsi"/>
        </w:rPr>
        <w:t>This r</w:t>
      </w:r>
      <w:r w:rsidR="00851A0F" w:rsidRPr="00851A0F">
        <w:rPr>
          <w:rFonts w:asciiTheme="minorHAnsi" w:hAnsiTheme="minorHAnsi"/>
        </w:rPr>
        <w:t>esult</w:t>
      </w:r>
      <w:r w:rsidR="00851A0F">
        <w:rPr>
          <w:rFonts w:asciiTheme="minorHAnsi" w:hAnsiTheme="minorHAnsi"/>
        </w:rPr>
        <w:t xml:space="preserve">s in needing to </w:t>
      </w:r>
      <w:r w:rsidR="00851A0F" w:rsidRPr="00851A0F">
        <w:rPr>
          <w:rFonts w:asciiTheme="minorHAnsi" w:hAnsiTheme="minorHAnsi"/>
        </w:rPr>
        <w:t>be more creative with providing services with</w:t>
      </w:r>
      <w:r w:rsidR="00851A0F">
        <w:rPr>
          <w:rFonts w:asciiTheme="minorHAnsi" w:hAnsiTheme="minorHAnsi"/>
        </w:rPr>
        <w:t xml:space="preserve"> the</w:t>
      </w:r>
      <w:r w:rsidR="00851A0F" w:rsidRPr="00851A0F">
        <w:rPr>
          <w:rFonts w:asciiTheme="minorHAnsi" w:hAnsiTheme="minorHAnsi"/>
        </w:rPr>
        <w:t xml:space="preserve"> remainder of </w:t>
      </w:r>
      <w:r w:rsidR="00851A0F">
        <w:rPr>
          <w:rFonts w:asciiTheme="minorHAnsi" w:hAnsiTheme="minorHAnsi"/>
        </w:rPr>
        <w:t xml:space="preserve">the </w:t>
      </w:r>
      <w:r w:rsidR="00851A0F" w:rsidRPr="00851A0F">
        <w:rPr>
          <w:rFonts w:asciiTheme="minorHAnsi" w:hAnsiTheme="minorHAnsi"/>
        </w:rPr>
        <w:t>funds</w:t>
      </w:r>
      <w:r w:rsidR="00851A0F">
        <w:rPr>
          <w:rFonts w:asciiTheme="minorHAnsi" w:hAnsiTheme="minorHAnsi"/>
        </w:rPr>
        <w:t xml:space="preserve"> while s</w:t>
      </w:r>
      <w:r w:rsidR="00851A0F" w:rsidRPr="00851A0F">
        <w:rPr>
          <w:rFonts w:asciiTheme="minorHAnsi" w:hAnsiTheme="minorHAnsi"/>
        </w:rPr>
        <w:t xml:space="preserve">till </w:t>
      </w:r>
      <w:r>
        <w:rPr>
          <w:rFonts w:asciiTheme="minorHAnsi" w:hAnsiTheme="minorHAnsi"/>
        </w:rPr>
        <w:t>m</w:t>
      </w:r>
      <w:r w:rsidR="00851A0F" w:rsidRPr="00851A0F">
        <w:rPr>
          <w:rFonts w:asciiTheme="minorHAnsi" w:hAnsiTheme="minorHAnsi"/>
        </w:rPr>
        <w:t>aintain</w:t>
      </w:r>
      <w:r>
        <w:rPr>
          <w:rFonts w:asciiTheme="minorHAnsi" w:hAnsiTheme="minorHAnsi"/>
        </w:rPr>
        <w:t>ing</w:t>
      </w:r>
      <w:r w:rsidR="00851A0F" w:rsidRPr="00851A0F">
        <w:rPr>
          <w:rFonts w:asciiTheme="minorHAnsi" w:hAnsiTheme="minorHAnsi"/>
        </w:rPr>
        <w:t xml:space="preserve"> focus on outcomes.</w:t>
      </w:r>
    </w:p>
    <w:p w14:paraId="422F73E5" w14:textId="77777777" w:rsidR="009B4A48" w:rsidRPr="009B4A48" w:rsidRDefault="009B4A48" w:rsidP="00CD51E0">
      <w:pPr>
        <w:pStyle w:val="ListParagraph"/>
        <w:numPr>
          <w:ilvl w:val="0"/>
          <w:numId w:val="8"/>
        </w:numPr>
        <w:ind w:left="720"/>
        <w:rPr>
          <w:rFonts w:asciiTheme="minorHAnsi" w:hAnsiTheme="minorHAnsi" w:cstheme="minorHAnsi"/>
        </w:rPr>
      </w:pPr>
      <w:r w:rsidRPr="009B4A48">
        <w:rPr>
          <w:rFonts w:asciiTheme="minorHAnsi" w:hAnsiTheme="minorHAnsi" w:cstheme="minorHAnsi"/>
        </w:rPr>
        <w:t>More students will be eligible for services because of qualifying moves (no ag/fishing work) which will extend eligibility for longer periods of time and increase the child count.</w:t>
      </w:r>
    </w:p>
    <w:p w14:paraId="5965B0BB" w14:textId="380447A6" w:rsidR="009B4A48" w:rsidRPr="009B4A48" w:rsidRDefault="009B4A48" w:rsidP="00CD51E0">
      <w:pPr>
        <w:pStyle w:val="ListParagraph"/>
        <w:numPr>
          <w:ilvl w:val="0"/>
          <w:numId w:val="8"/>
        </w:numPr>
        <w:ind w:left="720"/>
        <w:rPr>
          <w:rFonts w:cstheme="minorHAnsi"/>
          <w:b/>
        </w:rPr>
      </w:pPr>
      <w:r w:rsidRPr="009B4A48">
        <w:rPr>
          <w:rFonts w:asciiTheme="minorHAnsi" w:hAnsiTheme="minorHAnsi"/>
        </w:rPr>
        <w:t>Focus on summer programming to increase Category 2 numbers</w:t>
      </w:r>
      <w:r>
        <w:rPr>
          <w:rFonts w:asciiTheme="minorHAnsi" w:hAnsiTheme="minorHAnsi"/>
        </w:rPr>
        <w:t xml:space="preserve">. </w:t>
      </w:r>
      <w:r w:rsidRPr="009B4A48">
        <w:rPr>
          <w:rFonts w:asciiTheme="minorHAnsi" w:hAnsiTheme="minorHAnsi" w:cstheme="minorHAnsi"/>
        </w:rPr>
        <w:t>More importance placed on summer programming and services for preschoolers and OSY.</w:t>
      </w:r>
    </w:p>
    <w:p w14:paraId="218DC672" w14:textId="77777777" w:rsidR="009B4A48" w:rsidRPr="009B4A48" w:rsidRDefault="009B4A48" w:rsidP="00CD51E0">
      <w:pPr>
        <w:pStyle w:val="ListParagraph"/>
        <w:numPr>
          <w:ilvl w:val="0"/>
          <w:numId w:val="8"/>
        </w:numPr>
        <w:ind w:left="720"/>
        <w:rPr>
          <w:rFonts w:asciiTheme="minorHAnsi" w:hAnsiTheme="minorHAnsi" w:cstheme="minorHAnsi"/>
        </w:rPr>
      </w:pPr>
      <w:r w:rsidRPr="009B4A48">
        <w:rPr>
          <w:rFonts w:asciiTheme="minorHAnsi" w:hAnsiTheme="minorHAnsi" w:cstheme="minorHAnsi"/>
        </w:rPr>
        <w:t>Summer services, early childhood services, and services to OSY are extremely important under ESSA.</w:t>
      </w:r>
    </w:p>
    <w:p w14:paraId="6A8C400C" w14:textId="221B9558" w:rsidR="009B4A48" w:rsidRPr="009B4A48" w:rsidRDefault="009B4A48" w:rsidP="00CD51E0">
      <w:pPr>
        <w:pStyle w:val="ListParagraph"/>
        <w:numPr>
          <w:ilvl w:val="0"/>
          <w:numId w:val="8"/>
        </w:numPr>
        <w:ind w:left="720"/>
        <w:rPr>
          <w:rFonts w:asciiTheme="minorHAnsi" w:hAnsiTheme="minorHAnsi"/>
        </w:rPr>
      </w:pPr>
      <w:r w:rsidRPr="009B4A48">
        <w:rPr>
          <w:rFonts w:asciiTheme="minorHAnsi" w:hAnsiTheme="minorHAnsi"/>
        </w:rPr>
        <w:t>We do</w:t>
      </w:r>
      <w:r w:rsidR="002703C7">
        <w:rPr>
          <w:rFonts w:asciiTheme="minorHAnsi" w:hAnsiTheme="minorHAnsi"/>
        </w:rPr>
        <w:t xml:space="preserve"> not</w:t>
      </w:r>
      <w:r w:rsidRPr="009B4A48">
        <w:rPr>
          <w:rFonts w:asciiTheme="minorHAnsi" w:hAnsiTheme="minorHAnsi"/>
        </w:rPr>
        <w:t xml:space="preserve"> feel it</w:t>
      </w:r>
      <w:r w:rsidR="002703C7">
        <w:rPr>
          <w:rFonts w:asciiTheme="minorHAnsi" w:hAnsiTheme="minorHAnsi"/>
        </w:rPr>
        <w:t xml:space="preserve"> is</w:t>
      </w:r>
      <w:r w:rsidRPr="009B4A48">
        <w:rPr>
          <w:rFonts w:asciiTheme="minorHAnsi" w:hAnsiTheme="minorHAnsi"/>
        </w:rPr>
        <w:t xml:space="preserve"> a negative change</w:t>
      </w:r>
      <w:r w:rsidR="002703C7">
        <w:rPr>
          <w:rFonts w:asciiTheme="minorHAnsi" w:hAnsiTheme="minorHAnsi"/>
        </w:rPr>
        <w:t>,</w:t>
      </w:r>
      <w:r w:rsidRPr="009B4A48">
        <w:rPr>
          <w:rFonts w:asciiTheme="minorHAnsi" w:hAnsiTheme="minorHAnsi"/>
        </w:rPr>
        <w:t xml:space="preserve"> but has made states take a step back and review all the ID&amp;R materials to ensure th</w:t>
      </w:r>
      <w:r w:rsidR="002703C7">
        <w:rPr>
          <w:rFonts w:asciiTheme="minorHAnsi" w:hAnsiTheme="minorHAnsi"/>
        </w:rPr>
        <w:t>at th</w:t>
      </w:r>
      <w:r w:rsidRPr="009B4A48">
        <w:rPr>
          <w:rFonts w:asciiTheme="minorHAnsi" w:hAnsiTheme="minorHAnsi"/>
        </w:rPr>
        <w:t>ey meet the new law and guidance.</w:t>
      </w:r>
    </w:p>
    <w:p w14:paraId="244D5DB5" w14:textId="4B253421" w:rsidR="009B4A48" w:rsidRPr="009B4A48" w:rsidRDefault="009B4A48" w:rsidP="00CD51E0">
      <w:pPr>
        <w:pStyle w:val="ListParagraph"/>
        <w:numPr>
          <w:ilvl w:val="0"/>
          <w:numId w:val="15"/>
        </w:numPr>
        <w:rPr>
          <w:rFonts w:asciiTheme="minorHAnsi" w:hAnsiTheme="minorHAnsi"/>
        </w:rPr>
      </w:pPr>
      <w:r w:rsidRPr="009B4A48">
        <w:rPr>
          <w:rFonts w:asciiTheme="minorHAnsi" w:hAnsiTheme="minorHAnsi"/>
        </w:rPr>
        <w:t>The tightening of the definitions on sought and recent past history will have an impact</w:t>
      </w:r>
      <w:r w:rsidR="002703C7">
        <w:rPr>
          <w:rFonts w:asciiTheme="minorHAnsi" w:hAnsiTheme="minorHAnsi"/>
        </w:rPr>
        <w:t xml:space="preserve">, </w:t>
      </w:r>
      <w:r w:rsidRPr="009B4A48">
        <w:rPr>
          <w:rFonts w:asciiTheme="minorHAnsi" w:hAnsiTheme="minorHAnsi"/>
        </w:rPr>
        <w:t>but we won’t really know until we get further into the process</w:t>
      </w:r>
      <w:r w:rsidR="002703C7">
        <w:rPr>
          <w:rFonts w:asciiTheme="minorHAnsi" w:hAnsiTheme="minorHAnsi"/>
        </w:rPr>
        <w:t>.</w:t>
      </w:r>
    </w:p>
    <w:p w14:paraId="791150F1" w14:textId="77777777" w:rsidR="009B4A48" w:rsidRPr="009B4A48" w:rsidRDefault="009B4A48" w:rsidP="00CD51E0">
      <w:pPr>
        <w:pStyle w:val="ListParagraph"/>
        <w:numPr>
          <w:ilvl w:val="0"/>
          <w:numId w:val="15"/>
        </w:numPr>
        <w:rPr>
          <w:rFonts w:asciiTheme="minorHAnsi" w:hAnsiTheme="minorHAnsi"/>
        </w:rPr>
      </w:pPr>
      <w:r w:rsidRPr="009B4A48">
        <w:rPr>
          <w:rFonts w:asciiTheme="minorHAnsi" w:hAnsiTheme="minorHAnsi"/>
        </w:rPr>
        <w:t>ESSA relates much more to equity. ESSA has allowed for equity to rise to the surface on what every school system.</w:t>
      </w:r>
    </w:p>
    <w:p w14:paraId="3E9FEF6F" w14:textId="77777777" w:rsidR="00851A0F" w:rsidRPr="00851A0F" w:rsidRDefault="00851A0F" w:rsidP="00851A0F">
      <w:pPr>
        <w:spacing w:after="0" w:line="240" w:lineRule="auto"/>
        <w:rPr>
          <w:rFonts w:ascii="Calibri" w:eastAsia="Calibri" w:hAnsi="Calibri" w:cs="Times New Roman"/>
          <w:sz w:val="20"/>
          <w:szCs w:val="24"/>
          <w:u w:val="single"/>
        </w:rPr>
      </w:pPr>
    </w:p>
    <w:p w14:paraId="2B145365" w14:textId="4584ECD5" w:rsidR="00855F6B" w:rsidRPr="009B4A48" w:rsidRDefault="002703C7" w:rsidP="00855F6B">
      <w:pPr>
        <w:spacing w:after="0" w:line="240" w:lineRule="auto"/>
        <w:rPr>
          <w:rFonts w:ascii="Calibri" w:eastAsia="Calibri" w:hAnsi="Calibri" w:cs="Times New Roman"/>
          <w:b/>
          <w:sz w:val="24"/>
          <w:szCs w:val="24"/>
          <w:u w:val="single"/>
        </w:rPr>
      </w:pPr>
      <w:r>
        <w:rPr>
          <w:rFonts w:ascii="Calibri" w:eastAsia="Calibri" w:hAnsi="Calibri" w:cs="Times New Roman"/>
          <w:b/>
          <w:sz w:val="24"/>
          <w:szCs w:val="24"/>
          <w:u w:val="single"/>
        </w:rPr>
        <w:t>What s</w:t>
      </w:r>
      <w:r w:rsidR="00490382" w:rsidRPr="009B4A48">
        <w:rPr>
          <w:rFonts w:ascii="Calibri" w:eastAsia="Calibri" w:hAnsi="Calibri" w:cs="Times New Roman"/>
          <w:b/>
          <w:sz w:val="24"/>
          <w:szCs w:val="24"/>
          <w:u w:val="single"/>
        </w:rPr>
        <w:t xml:space="preserve">trategies are </w:t>
      </w:r>
      <w:r>
        <w:rPr>
          <w:rFonts w:ascii="Calibri" w:eastAsia="Calibri" w:hAnsi="Calibri" w:cs="Times New Roman"/>
          <w:b/>
          <w:sz w:val="24"/>
          <w:szCs w:val="24"/>
          <w:u w:val="single"/>
        </w:rPr>
        <w:t xml:space="preserve">states </w:t>
      </w:r>
      <w:r w:rsidR="00490382" w:rsidRPr="009B4A48">
        <w:rPr>
          <w:rFonts w:ascii="Calibri" w:eastAsia="Calibri" w:hAnsi="Calibri" w:cs="Times New Roman"/>
          <w:b/>
          <w:sz w:val="24"/>
          <w:szCs w:val="24"/>
          <w:u w:val="single"/>
        </w:rPr>
        <w:t>planning to implement to provide quality services with the increase o</w:t>
      </w:r>
      <w:r>
        <w:rPr>
          <w:rFonts w:ascii="Calibri" w:eastAsia="Calibri" w:hAnsi="Calibri" w:cs="Times New Roman"/>
          <w:b/>
          <w:sz w:val="24"/>
          <w:szCs w:val="24"/>
          <w:u w:val="single"/>
        </w:rPr>
        <w:t>r</w:t>
      </w:r>
      <w:r w:rsidR="00490382" w:rsidRPr="009B4A48">
        <w:rPr>
          <w:rFonts w:ascii="Calibri" w:eastAsia="Calibri" w:hAnsi="Calibri" w:cs="Times New Roman"/>
          <w:b/>
          <w:sz w:val="24"/>
          <w:szCs w:val="24"/>
          <w:u w:val="single"/>
        </w:rPr>
        <w:t xml:space="preserve"> decrease in funding resulting from ESSA</w:t>
      </w:r>
      <w:r>
        <w:rPr>
          <w:rFonts w:ascii="Calibri" w:eastAsia="Calibri" w:hAnsi="Calibri" w:cs="Times New Roman"/>
          <w:b/>
          <w:sz w:val="24"/>
          <w:szCs w:val="24"/>
        </w:rPr>
        <w:t>?</w:t>
      </w:r>
      <w:r w:rsidR="00855F6B" w:rsidRPr="009B4A48">
        <w:rPr>
          <w:rFonts w:ascii="Calibri" w:eastAsia="Calibri" w:hAnsi="Calibri" w:cs="Times New Roman"/>
          <w:b/>
          <w:sz w:val="24"/>
          <w:szCs w:val="24"/>
          <w:u w:val="single"/>
        </w:rPr>
        <w:t xml:space="preserve">  </w:t>
      </w:r>
    </w:p>
    <w:p w14:paraId="45D00496" w14:textId="77777777" w:rsidR="00855F6B" w:rsidRPr="00855F6B" w:rsidRDefault="00855F6B" w:rsidP="00855F6B">
      <w:pPr>
        <w:spacing w:after="0" w:line="240" w:lineRule="auto"/>
        <w:rPr>
          <w:rFonts w:ascii="Calibri" w:eastAsia="Calibri" w:hAnsi="Calibri" w:cs="Times New Roman"/>
          <w:sz w:val="20"/>
          <w:szCs w:val="24"/>
          <w:u w:val="single"/>
        </w:rPr>
      </w:pPr>
      <w:r w:rsidRPr="00855F6B">
        <w:rPr>
          <w:rFonts w:ascii="Calibri" w:eastAsia="Calibri" w:hAnsi="Calibri" w:cs="Times New Roman"/>
          <w:sz w:val="24"/>
          <w:szCs w:val="24"/>
          <w:u w:val="single"/>
        </w:rPr>
        <w:t xml:space="preserve"> </w:t>
      </w:r>
    </w:p>
    <w:p w14:paraId="6DC84ECF" w14:textId="14FB866C" w:rsidR="00357185" w:rsidRPr="00357185" w:rsidRDefault="002703C7" w:rsidP="00CD51E0">
      <w:pPr>
        <w:pStyle w:val="ListParagraph"/>
        <w:numPr>
          <w:ilvl w:val="0"/>
          <w:numId w:val="16"/>
        </w:numPr>
        <w:ind w:left="720"/>
        <w:rPr>
          <w:rFonts w:ascii="Calibri" w:hAnsi="Calibri" w:cs="Arial"/>
          <w:color w:val="000000"/>
        </w:rPr>
      </w:pPr>
      <w:r>
        <w:rPr>
          <w:rFonts w:ascii="Calibri" w:hAnsi="Calibri" w:cs="Arial"/>
          <w:color w:val="000000"/>
        </w:rPr>
        <w:t>There will be c</w:t>
      </w:r>
      <w:r w:rsidR="00357185" w:rsidRPr="00357185">
        <w:rPr>
          <w:rFonts w:ascii="Calibri" w:hAnsi="Calibri" w:cs="Arial"/>
          <w:color w:val="000000"/>
        </w:rPr>
        <w:t>hanges result</w:t>
      </w:r>
      <w:r>
        <w:rPr>
          <w:rFonts w:ascii="Calibri" w:hAnsi="Calibri" w:cs="Arial"/>
          <w:color w:val="000000"/>
        </w:rPr>
        <w:t xml:space="preserve">ing from new </w:t>
      </w:r>
      <w:r w:rsidR="00357185" w:rsidRPr="00357185">
        <w:rPr>
          <w:rFonts w:ascii="Calibri" w:hAnsi="Calibri" w:cs="Arial"/>
          <w:color w:val="000000"/>
        </w:rPr>
        <w:t xml:space="preserve">funding </w:t>
      </w:r>
      <w:r>
        <w:rPr>
          <w:rFonts w:ascii="Calibri" w:hAnsi="Calibri" w:cs="Arial"/>
          <w:color w:val="000000"/>
        </w:rPr>
        <w:t xml:space="preserve">formulas </w:t>
      </w:r>
      <w:r w:rsidR="00357185" w:rsidRPr="00357185">
        <w:rPr>
          <w:rFonts w:ascii="Calibri" w:hAnsi="Calibri" w:cs="Arial"/>
          <w:color w:val="000000"/>
        </w:rPr>
        <w:t>(</w:t>
      </w:r>
      <w:r>
        <w:rPr>
          <w:rFonts w:ascii="Calibri" w:hAnsi="Calibri" w:cs="Arial"/>
          <w:color w:val="000000"/>
        </w:rPr>
        <w:t xml:space="preserve">e.g., </w:t>
      </w:r>
      <w:r w:rsidR="00357185" w:rsidRPr="00357185">
        <w:rPr>
          <w:rFonts w:ascii="Calibri" w:hAnsi="Calibri" w:cs="Arial"/>
          <w:color w:val="000000"/>
        </w:rPr>
        <w:t>regional programs funded instead of individual programs, increasing number of regions/migrant programs, cross-training staff to perform multiple roles within the program, increasing carryover, more summer programming, more use of technology to reduce costs)</w:t>
      </w:r>
      <w:r>
        <w:rPr>
          <w:rFonts w:ascii="Calibri" w:hAnsi="Calibri" w:cs="Arial"/>
          <w:color w:val="000000"/>
        </w:rPr>
        <w:t>.</w:t>
      </w:r>
    </w:p>
    <w:p w14:paraId="38845436" w14:textId="135A66AC" w:rsidR="00357185" w:rsidRPr="00357185" w:rsidRDefault="007E0DB0" w:rsidP="00CD51E0">
      <w:pPr>
        <w:pStyle w:val="ListParagraph"/>
        <w:numPr>
          <w:ilvl w:val="0"/>
          <w:numId w:val="16"/>
        </w:numPr>
        <w:ind w:left="720"/>
        <w:rPr>
          <w:rFonts w:ascii="Calibri" w:hAnsi="Calibri" w:cs="Arial"/>
          <w:color w:val="000000"/>
        </w:rPr>
      </w:pPr>
      <w:r w:rsidRPr="007E0DB0">
        <w:rPr>
          <w:rFonts w:asciiTheme="minorHAnsi" w:hAnsiTheme="minorHAnsi" w:cstheme="minorHAnsi"/>
          <w:noProof/>
        </w:rPr>
        <mc:AlternateContent>
          <mc:Choice Requires="wps">
            <w:drawing>
              <wp:anchor distT="45720" distB="45720" distL="114300" distR="114300" simplePos="0" relativeHeight="251658262" behindDoc="1" locked="0" layoutInCell="1" allowOverlap="1" wp14:anchorId="726F2E12" wp14:editId="7B15739C">
                <wp:simplePos x="0" y="0"/>
                <wp:positionH relativeFrom="column">
                  <wp:posOffset>3717732</wp:posOffset>
                </wp:positionH>
                <wp:positionV relativeFrom="paragraph">
                  <wp:posOffset>-2650</wp:posOffset>
                </wp:positionV>
                <wp:extent cx="2360930" cy="628015"/>
                <wp:effectExtent l="19050" t="19050" r="34290" b="38735"/>
                <wp:wrapTight wrapText="bothSides">
                  <wp:wrapPolygon edited="0">
                    <wp:start x="170" y="-655"/>
                    <wp:lineTo x="-170" y="-655"/>
                    <wp:lineTo x="-170" y="20967"/>
                    <wp:lineTo x="0" y="22277"/>
                    <wp:lineTo x="21566" y="22277"/>
                    <wp:lineTo x="21736" y="20967"/>
                    <wp:lineTo x="21736" y="655"/>
                    <wp:lineTo x="21396" y="-655"/>
                    <wp:lineTo x="170" y="-655"/>
                  </wp:wrapPolygon>
                </wp:wrapTight>
                <wp:docPr id="6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28015"/>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6AD261CA" w14:textId="0FC04663" w:rsidR="0054019A" w:rsidRPr="007E0DB0" w:rsidRDefault="0054019A">
                            <w:pPr>
                              <w:rPr>
                                <w:i/>
                                <w:color w:val="2F5496" w:themeColor="accent5" w:themeShade="BF"/>
                                <w:sz w:val="18"/>
                              </w:rPr>
                            </w:pPr>
                            <w:r w:rsidRPr="007E0DB0">
                              <w:rPr>
                                <w:i/>
                                <w:color w:val="2F5496" w:themeColor="accent5" w:themeShade="BF"/>
                                <w:sz w:val="18"/>
                              </w:rPr>
                              <w:t>“Collaboration is key (Migrant Health, Migrant Head Start, etc.); we can’t afford to do all we did before.”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26F2E12" id="_x0000_s1039" style="position:absolute;left:0;text-align:left;margin-left:292.75pt;margin-top:-.2pt;width:185.9pt;height:49.45pt;z-index:-25165821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" fillcolor="white [3201]" strokecolor="#0039ac" strokeweight="1.52778mm">
                <v:stroke linestyle="thickThin"/>
                <v:textbox>
                  <w:txbxContent>
                    <w:p w14:paraId="6AD261CA" w14:textId="0FC04663" w:rsidR="0054019A" w:rsidRPr="007E0DB0" w:rsidRDefault="0054019A">
                      <w:pPr>
                        <w:rPr>
                          <w:i/>
                          <w:color w:val="2F5496" w:themeColor="accent5" w:themeShade="BF"/>
                          <w:sz w:val="18"/>
                        </w:rPr>
                      </w:pPr>
                      <w:r w:rsidRPr="007E0DB0">
                        <w:rPr>
                          <w:i/>
                          <w:color w:val="2F5496" w:themeColor="accent5" w:themeShade="BF"/>
                          <w:sz w:val="18"/>
                        </w:rPr>
                        <w:t>“Collaboration is key (Migrant Health, Migrant Head Start, etc.); we can’t afford to do all we did before.”</w:t>
                      </w:r>
                    </w:p>
                  </w:txbxContent>
                </v:textbox>
                <w10:wrap type="tight"/>
              </v:roundrect>
            </w:pict>
          </mc:Fallback>
        </mc:AlternateContent>
      </w:r>
      <w:r w:rsidR="00357185" w:rsidRPr="00357185">
        <w:rPr>
          <w:rFonts w:ascii="Calibri" w:hAnsi="Calibri" w:cs="Arial"/>
          <w:color w:val="000000"/>
        </w:rPr>
        <w:t>Collaboration with other programs and service providers.</w:t>
      </w:r>
    </w:p>
    <w:p w14:paraId="29ED6BCC" w14:textId="612FBAE2" w:rsidR="007E0DB0" w:rsidRPr="007E0DB0" w:rsidRDefault="007E0DB0" w:rsidP="00CD51E0">
      <w:pPr>
        <w:pStyle w:val="ListParagraph"/>
        <w:numPr>
          <w:ilvl w:val="0"/>
          <w:numId w:val="16"/>
        </w:numPr>
        <w:ind w:left="720"/>
        <w:rPr>
          <w:rFonts w:asciiTheme="minorHAnsi" w:hAnsiTheme="minorHAnsi" w:cstheme="minorHAnsi"/>
        </w:rPr>
      </w:pPr>
      <w:r w:rsidRPr="007E0DB0">
        <w:rPr>
          <w:rFonts w:asciiTheme="minorHAnsi" w:hAnsiTheme="minorHAnsi" w:cstheme="minorHAnsi"/>
        </w:rPr>
        <w:t xml:space="preserve">Collaborators to focus on the needs of students versus the needs of adults (wanting to look at issues of students versus people wanting to access </w:t>
      </w:r>
      <w:r w:rsidR="002703C7">
        <w:rPr>
          <w:rFonts w:asciiTheme="minorHAnsi" w:hAnsiTheme="minorHAnsi" w:cstheme="minorHAnsi"/>
        </w:rPr>
        <w:t>funds</w:t>
      </w:r>
      <w:r w:rsidRPr="007E0DB0">
        <w:rPr>
          <w:rFonts w:asciiTheme="minorHAnsi" w:hAnsiTheme="minorHAnsi" w:cstheme="minorHAnsi"/>
        </w:rPr>
        <w:t>).</w:t>
      </w:r>
    </w:p>
    <w:p w14:paraId="5FEF3DCD" w14:textId="77777777" w:rsidR="007E0DB0" w:rsidRPr="007E0DB0" w:rsidRDefault="007E0DB0" w:rsidP="00CD51E0">
      <w:pPr>
        <w:pStyle w:val="ListParagraph"/>
        <w:numPr>
          <w:ilvl w:val="0"/>
          <w:numId w:val="16"/>
        </w:numPr>
        <w:ind w:left="720"/>
        <w:rPr>
          <w:rFonts w:asciiTheme="minorHAnsi" w:hAnsiTheme="minorHAnsi" w:cstheme="minorHAnsi"/>
        </w:rPr>
      </w:pPr>
      <w:r w:rsidRPr="007E0DB0">
        <w:rPr>
          <w:rFonts w:asciiTheme="minorHAnsi" w:hAnsiTheme="minorHAnsi" w:cstheme="minorHAnsi"/>
        </w:rPr>
        <w:t>ID&amp;R, OSY, non-project services may be combined to reduce staff</w:t>
      </w:r>
      <w:r>
        <w:rPr>
          <w:rFonts w:asciiTheme="minorHAnsi" w:hAnsiTheme="minorHAnsi" w:cstheme="minorHAnsi"/>
        </w:rPr>
        <w:t>.</w:t>
      </w:r>
    </w:p>
    <w:p w14:paraId="479F5C94" w14:textId="528C8C4B" w:rsidR="00357185" w:rsidRDefault="00357185" w:rsidP="00CD51E0">
      <w:pPr>
        <w:pStyle w:val="ListParagraph"/>
        <w:numPr>
          <w:ilvl w:val="0"/>
          <w:numId w:val="16"/>
        </w:numPr>
        <w:ind w:left="720"/>
        <w:rPr>
          <w:rFonts w:ascii="Calibri" w:hAnsi="Calibri" w:cs="Arial"/>
          <w:color w:val="000000"/>
        </w:rPr>
      </w:pPr>
      <w:r w:rsidRPr="00357185">
        <w:rPr>
          <w:rFonts w:ascii="Calibri" w:hAnsi="Calibri" w:cs="Arial"/>
          <w:color w:val="000000"/>
        </w:rPr>
        <w:t>Professional development of staff.</w:t>
      </w:r>
    </w:p>
    <w:p w14:paraId="2248EFEC" w14:textId="211A12FA" w:rsidR="007E0DB0" w:rsidRPr="007E0DB0" w:rsidRDefault="007E0DB0" w:rsidP="00CD51E0">
      <w:pPr>
        <w:pStyle w:val="ListParagraph"/>
        <w:numPr>
          <w:ilvl w:val="0"/>
          <w:numId w:val="16"/>
        </w:numPr>
        <w:ind w:left="720"/>
        <w:rPr>
          <w:rFonts w:asciiTheme="minorHAnsi" w:hAnsiTheme="minorHAnsi" w:cstheme="minorHAnsi"/>
        </w:rPr>
      </w:pPr>
      <w:r w:rsidRPr="007E0DB0">
        <w:rPr>
          <w:rFonts w:asciiTheme="minorHAnsi" w:hAnsiTheme="minorHAnsi" w:cstheme="minorHAnsi"/>
        </w:rPr>
        <w:t xml:space="preserve">Look at what each </w:t>
      </w:r>
      <w:r w:rsidR="002703C7">
        <w:rPr>
          <w:rFonts w:asciiTheme="minorHAnsi" w:hAnsiTheme="minorHAnsi" w:cstheme="minorHAnsi"/>
        </w:rPr>
        <w:t xml:space="preserve">potential service provider or </w:t>
      </w:r>
      <w:r w:rsidRPr="007E0DB0">
        <w:rPr>
          <w:rFonts w:asciiTheme="minorHAnsi" w:hAnsiTheme="minorHAnsi" w:cstheme="minorHAnsi"/>
        </w:rPr>
        <w:t xml:space="preserve">group can bring to the table </w:t>
      </w:r>
      <w:r w:rsidR="002703C7">
        <w:rPr>
          <w:rFonts w:asciiTheme="minorHAnsi" w:hAnsiTheme="minorHAnsi" w:cstheme="minorHAnsi"/>
        </w:rPr>
        <w:t>to determine services</w:t>
      </w:r>
      <w:r w:rsidRPr="007E0DB0">
        <w:rPr>
          <w:rFonts w:asciiTheme="minorHAnsi" w:hAnsiTheme="minorHAnsi" w:cstheme="minorHAnsi"/>
        </w:rPr>
        <w:t xml:space="preserve"> based on actual student needs </w:t>
      </w:r>
      <w:r w:rsidR="002703C7">
        <w:rPr>
          <w:rFonts w:asciiTheme="minorHAnsi" w:hAnsiTheme="minorHAnsi" w:cstheme="minorHAnsi"/>
        </w:rPr>
        <w:t>and</w:t>
      </w:r>
      <w:r w:rsidRPr="007E0DB0">
        <w:rPr>
          <w:rFonts w:asciiTheme="minorHAnsi" w:hAnsiTheme="minorHAnsi" w:cstheme="minorHAnsi"/>
        </w:rPr>
        <w:t xml:space="preserve"> focus on what each person or entity needs.</w:t>
      </w:r>
    </w:p>
    <w:p w14:paraId="6328EA94" w14:textId="2634427E" w:rsidR="007E0DB0" w:rsidRPr="007E0DB0" w:rsidRDefault="007E0DB0" w:rsidP="00CD51E0">
      <w:pPr>
        <w:pStyle w:val="ListParagraph"/>
        <w:numPr>
          <w:ilvl w:val="0"/>
          <w:numId w:val="16"/>
        </w:numPr>
        <w:ind w:left="720"/>
        <w:rPr>
          <w:rFonts w:asciiTheme="minorHAnsi" w:hAnsiTheme="minorHAnsi" w:cstheme="minorHAnsi"/>
        </w:rPr>
      </w:pPr>
      <w:r w:rsidRPr="007E0DB0">
        <w:rPr>
          <w:rFonts w:asciiTheme="minorHAnsi" w:hAnsiTheme="minorHAnsi" w:cstheme="minorHAnsi"/>
        </w:rPr>
        <w:t>Focus on credit recovery</w:t>
      </w:r>
      <w:r w:rsidR="002703C7">
        <w:rPr>
          <w:rFonts w:asciiTheme="minorHAnsi" w:hAnsiTheme="minorHAnsi" w:cstheme="minorHAnsi"/>
        </w:rPr>
        <w:t>. For example,</w:t>
      </w:r>
      <w:r>
        <w:rPr>
          <w:rFonts w:asciiTheme="minorHAnsi" w:hAnsiTheme="minorHAnsi" w:cstheme="minorHAnsi"/>
        </w:rPr>
        <w:t xml:space="preserve"> one state </w:t>
      </w:r>
      <w:r w:rsidRPr="007E0DB0">
        <w:rPr>
          <w:rFonts w:asciiTheme="minorHAnsi" w:hAnsiTheme="minorHAnsi" w:cstheme="minorHAnsi"/>
        </w:rPr>
        <w:t>asked students to pay for the PASS packet</w:t>
      </w:r>
      <w:r>
        <w:rPr>
          <w:rFonts w:asciiTheme="minorHAnsi" w:hAnsiTheme="minorHAnsi" w:cstheme="minorHAnsi"/>
        </w:rPr>
        <w:t xml:space="preserve">. If the student completed it, </w:t>
      </w:r>
      <w:r w:rsidRPr="007E0DB0">
        <w:rPr>
          <w:rFonts w:asciiTheme="minorHAnsi" w:hAnsiTheme="minorHAnsi" w:cstheme="minorHAnsi"/>
        </w:rPr>
        <w:t xml:space="preserve">they were reimbursed. </w:t>
      </w:r>
    </w:p>
    <w:p w14:paraId="159F5757" w14:textId="5B8F2267" w:rsidR="007E0DB0" w:rsidRPr="007E0DB0" w:rsidRDefault="007E0DB0" w:rsidP="00CD51E0">
      <w:pPr>
        <w:pStyle w:val="ListParagraph"/>
        <w:numPr>
          <w:ilvl w:val="0"/>
          <w:numId w:val="16"/>
        </w:numPr>
        <w:ind w:left="720"/>
        <w:rPr>
          <w:rFonts w:ascii="Calibri" w:hAnsi="Calibri" w:cs="Arial"/>
          <w:color w:val="000000"/>
        </w:rPr>
      </w:pPr>
      <w:r w:rsidRPr="007E0DB0">
        <w:rPr>
          <w:rFonts w:ascii="Calibri" w:hAnsi="Calibri" w:cs="Arial"/>
          <w:color w:val="000000"/>
        </w:rPr>
        <w:t xml:space="preserve">Staff will have multiple roles through </w:t>
      </w:r>
      <w:r w:rsidR="002703C7">
        <w:rPr>
          <w:rFonts w:ascii="Calibri" w:hAnsi="Calibri" w:cs="Arial"/>
          <w:color w:val="000000"/>
        </w:rPr>
        <w:t xml:space="preserve">enhanced </w:t>
      </w:r>
      <w:r w:rsidRPr="007E0DB0">
        <w:rPr>
          <w:rFonts w:ascii="Calibri" w:hAnsi="Calibri" w:cs="Arial"/>
          <w:color w:val="000000"/>
        </w:rPr>
        <w:t>cross-training strategies.</w:t>
      </w:r>
    </w:p>
    <w:p w14:paraId="4D467E5C" w14:textId="40F56C7A" w:rsidR="007E0DB0" w:rsidRPr="007E0DB0" w:rsidRDefault="007E0DB0" w:rsidP="00CD51E0">
      <w:pPr>
        <w:pStyle w:val="ListParagraph"/>
        <w:numPr>
          <w:ilvl w:val="0"/>
          <w:numId w:val="16"/>
        </w:numPr>
        <w:ind w:left="720"/>
        <w:rPr>
          <w:rFonts w:ascii="Calibri" w:hAnsi="Calibri" w:cs="Arial"/>
          <w:color w:val="000000"/>
        </w:rPr>
      </w:pPr>
      <w:r w:rsidRPr="007E0DB0">
        <w:rPr>
          <w:rFonts w:ascii="Calibri" w:hAnsi="Calibri" w:cs="Arial"/>
          <w:color w:val="000000"/>
        </w:rPr>
        <w:t>States may strive to increase the number of services in the summer to receive Cat</w:t>
      </w:r>
      <w:r w:rsidR="002703C7">
        <w:rPr>
          <w:rFonts w:ascii="Calibri" w:hAnsi="Calibri" w:cs="Arial"/>
          <w:color w:val="000000"/>
        </w:rPr>
        <w:t>egory</w:t>
      </w:r>
      <w:r w:rsidRPr="007E0DB0">
        <w:rPr>
          <w:rFonts w:ascii="Calibri" w:hAnsi="Calibri" w:cs="Arial"/>
          <w:color w:val="000000"/>
        </w:rPr>
        <w:t xml:space="preserve"> 2 funding.</w:t>
      </w:r>
    </w:p>
    <w:p w14:paraId="610FC3BB" w14:textId="44454508" w:rsidR="007E0DB0" w:rsidRDefault="00596330" w:rsidP="00CD51E0">
      <w:pPr>
        <w:pStyle w:val="ListParagraph"/>
        <w:numPr>
          <w:ilvl w:val="0"/>
          <w:numId w:val="16"/>
        </w:numPr>
        <w:ind w:left="720"/>
        <w:rPr>
          <w:rFonts w:ascii="Calibri" w:hAnsi="Calibri" w:cs="Arial"/>
          <w:color w:val="000000"/>
        </w:rPr>
      </w:pPr>
      <w:r w:rsidRPr="00596330">
        <w:rPr>
          <w:rFonts w:ascii="Calibri" w:hAnsi="Calibri" w:cs="Arial"/>
          <w:noProof/>
          <w:color w:val="000000"/>
        </w:rPr>
        <w:drawing>
          <wp:anchor distT="0" distB="0" distL="114300" distR="114300" simplePos="0" relativeHeight="251658280" behindDoc="1" locked="0" layoutInCell="1" allowOverlap="1" wp14:anchorId="4EF6299C" wp14:editId="5CA62BF2">
            <wp:simplePos x="0" y="0"/>
            <wp:positionH relativeFrom="column">
              <wp:posOffset>3810000</wp:posOffset>
            </wp:positionH>
            <wp:positionV relativeFrom="paragraph">
              <wp:posOffset>213995</wp:posOffset>
            </wp:positionV>
            <wp:extent cx="2400300" cy="1784350"/>
            <wp:effectExtent l="171450" t="171450" r="361950" b="368300"/>
            <wp:wrapTight wrapText="bothSides">
              <wp:wrapPolygon edited="0">
                <wp:start x="1543" y="-2075"/>
                <wp:lineTo x="-1371" y="-1614"/>
                <wp:lineTo x="-1543" y="22369"/>
                <wp:lineTo x="-686" y="24214"/>
                <wp:lineTo x="1371" y="25367"/>
                <wp:lineTo x="1543" y="25828"/>
                <wp:lineTo x="21600" y="25828"/>
                <wp:lineTo x="21771" y="25367"/>
                <wp:lineTo x="23829" y="24214"/>
                <wp:lineTo x="24686" y="20754"/>
                <wp:lineTo x="24514" y="1384"/>
                <wp:lineTo x="22286" y="-1614"/>
                <wp:lineTo x="21600" y="-2075"/>
                <wp:lineTo x="1543" y="-2075"/>
              </wp:wrapPolygon>
            </wp:wrapTight>
            <wp:docPr id="32" name="Picture 2" descr="A group of people in a room&#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FC37D5-B0C8-4E93-8017-A96023D9D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in a room&#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FC37D5-B0C8-4E93-8017-A96023D9DEB3}"/>
                        </a:ext>
                      </a:extLst>
                    </pic:cNvPr>
                    <pic:cNvPicPr>
                      <a:picLocks noChangeAspect="1"/>
                    </pic:cNvPicPr>
                  </pic:nvPicPr>
                  <pic:blipFill rotWithShape="1">
                    <a:blip r:embed="rId147" cstate="print">
                      <a:extLst>
                        <a:ext uri="{28A0092B-C50C-407E-A947-70E740481C1C}">
                          <a14:useLocalDpi xmlns:a14="http://schemas.microsoft.com/office/drawing/2010/main" val="0"/>
                        </a:ext>
                      </a:extLst>
                    </a:blip>
                    <a:srcRect l="33437" t="19674" r="27675" b="41777"/>
                    <a:stretch/>
                  </pic:blipFill>
                  <pic:spPr bwMode="auto">
                    <a:xfrm>
                      <a:off x="0" y="0"/>
                      <a:ext cx="2400300" cy="1784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DB0">
        <w:rPr>
          <w:rFonts w:ascii="Calibri" w:hAnsi="Calibri" w:cs="Arial"/>
          <w:color w:val="000000"/>
        </w:rPr>
        <w:t xml:space="preserve">In Illinois, there is an </w:t>
      </w:r>
      <w:r w:rsidR="007E0DB0" w:rsidRPr="007E0DB0">
        <w:rPr>
          <w:rFonts w:ascii="Calibri" w:hAnsi="Calibri" w:cs="Arial"/>
          <w:color w:val="000000"/>
        </w:rPr>
        <w:t xml:space="preserve">increase in recruiters’ urgency. </w:t>
      </w:r>
      <w:r w:rsidR="007E0DB0">
        <w:rPr>
          <w:rFonts w:ascii="Calibri" w:hAnsi="Calibri" w:cs="Arial"/>
          <w:color w:val="000000"/>
        </w:rPr>
        <w:t>Recruiters are looking for new populations a</w:t>
      </w:r>
      <w:r w:rsidR="00DD52B0">
        <w:rPr>
          <w:rFonts w:ascii="Calibri" w:hAnsi="Calibri" w:cs="Arial"/>
          <w:color w:val="000000"/>
        </w:rPr>
        <w:t>nd</w:t>
      </w:r>
      <w:r w:rsidR="007E0DB0">
        <w:rPr>
          <w:rFonts w:ascii="Calibri" w:hAnsi="Calibri" w:cs="Arial"/>
          <w:color w:val="000000"/>
        </w:rPr>
        <w:t xml:space="preserve"> h</w:t>
      </w:r>
      <w:r w:rsidR="007E0DB0" w:rsidRPr="007E0DB0">
        <w:rPr>
          <w:rFonts w:ascii="Calibri" w:hAnsi="Calibri" w:cs="Arial"/>
          <w:color w:val="000000"/>
        </w:rPr>
        <w:t>oping to do shared recruiting along state borders.</w:t>
      </w:r>
    </w:p>
    <w:p w14:paraId="305CF47D" w14:textId="42E8D9A3" w:rsidR="007E0DB0" w:rsidRPr="007E0DB0" w:rsidRDefault="007E0DB0" w:rsidP="00CD51E0">
      <w:pPr>
        <w:pStyle w:val="ListParagraph"/>
        <w:numPr>
          <w:ilvl w:val="0"/>
          <w:numId w:val="16"/>
        </w:numPr>
        <w:ind w:left="720"/>
        <w:rPr>
          <w:rFonts w:asciiTheme="minorHAnsi" w:hAnsiTheme="minorHAnsi"/>
        </w:rPr>
      </w:pPr>
      <w:r w:rsidRPr="007E0DB0">
        <w:rPr>
          <w:rFonts w:asciiTheme="minorHAnsi" w:hAnsiTheme="minorHAnsi"/>
        </w:rPr>
        <w:t>States will be having a bigger focus on best practices for schools and all populations.</w:t>
      </w:r>
    </w:p>
    <w:p w14:paraId="35CAE912" w14:textId="2B585C67" w:rsidR="007A4DB6" w:rsidRPr="007A4DB6" w:rsidRDefault="007A4DB6" w:rsidP="00CD51E0">
      <w:pPr>
        <w:pStyle w:val="ListParagraph"/>
        <w:numPr>
          <w:ilvl w:val="0"/>
          <w:numId w:val="16"/>
        </w:numPr>
        <w:ind w:left="720"/>
        <w:rPr>
          <w:rFonts w:ascii="Calibri" w:hAnsi="Calibri" w:cs="Arial"/>
          <w:color w:val="000000"/>
        </w:rPr>
      </w:pPr>
      <w:r w:rsidRPr="007A4DB6">
        <w:rPr>
          <w:rFonts w:ascii="Calibri" w:hAnsi="Calibri" w:cs="Arial"/>
          <w:color w:val="000000"/>
        </w:rPr>
        <w:t xml:space="preserve">States are connecting more with other programs like pre-k programs and health clinics </w:t>
      </w:r>
      <w:r w:rsidR="00B26972">
        <w:rPr>
          <w:rFonts w:ascii="Calibri" w:hAnsi="Calibri" w:cs="Arial"/>
          <w:color w:val="000000"/>
        </w:rPr>
        <w:t>that</w:t>
      </w:r>
      <w:r w:rsidRPr="007A4DB6">
        <w:rPr>
          <w:rFonts w:ascii="Calibri" w:hAnsi="Calibri" w:cs="Arial"/>
          <w:color w:val="000000"/>
        </w:rPr>
        <w:t xml:space="preserve"> </w:t>
      </w:r>
      <w:r w:rsidR="00DD52B0">
        <w:rPr>
          <w:rFonts w:ascii="Calibri" w:hAnsi="Calibri" w:cs="Arial"/>
          <w:color w:val="000000"/>
        </w:rPr>
        <w:t>can provide</w:t>
      </w:r>
      <w:r w:rsidRPr="007A4DB6">
        <w:rPr>
          <w:rFonts w:ascii="Calibri" w:hAnsi="Calibri" w:cs="Arial"/>
          <w:color w:val="000000"/>
        </w:rPr>
        <w:t xml:space="preserve"> services to the migrant </w:t>
      </w:r>
      <w:r w:rsidR="00B26972">
        <w:rPr>
          <w:rFonts w:ascii="Calibri" w:hAnsi="Calibri" w:cs="Arial"/>
          <w:color w:val="000000"/>
        </w:rPr>
        <w:t>students</w:t>
      </w:r>
      <w:r w:rsidRPr="007A4DB6">
        <w:rPr>
          <w:rFonts w:ascii="Calibri" w:hAnsi="Calibri" w:cs="Arial"/>
          <w:color w:val="000000"/>
        </w:rPr>
        <w:t xml:space="preserve"> v</w:t>
      </w:r>
      <w:r w:rsidR="00DD52B0">
        <w:rPr>
          <w:rFonts w:ascii="Calibri" w:hAnsi="Calibri" w:cs="Arial"/>
          <w:color w:val="000000"/>
        </w:rPr>
        <w:t>ersus</w:t>
      </w:r>
      <w:r w:rsidRPr="007A4DB6">
        <w:rPr>
          <w:rFonts w:ascii="Calibri" w:hAnsi="Calibri" w:cs="Arial"/>
          <w:color w:val="000000"/>
        </w:rPr>
        <w:t xml:space="preserve"> using migrant funds to deliver those services. </w:t>
      </w:r>
    </w:p>
    <w:p w14:paraId="5B23FA1F" w14:textId="6FAF5BE8" w:rsidR="00DD52B0" w:rsidRDefault="007A4DB6" w:rsidP="00CD51E0">
      <w:pPr>
        <w:pStyle w:val="ListParagraph"/>
        <w:numPr>
          <w:ilvl w:val="0"/>
          <w:numId w:val="16"/>
        </w:numPr>
        <w:ind w:left="720"/>
        <w:rPr>
          <w:rFonts w:ascii="Calibri" w:hAnsi="Calibri" w:cs="Arial"/>
          <w:color w:val="000000"/>
        </w:rPr>
      </w:pPr>
      <w:r w:rsidRPr="007A4DB6">
        <w:rPr>
          <w:rFonts w:ascii="Calibri" w:hAnsi="Calibri" w:cs="Arial"/>
          <w:color w:val="000000"/>
        </w:rPr>
        <w:t>Some states are not using contractor</w:t>
      </w:r>
      <w:r w:rsidR="00DD52B0">
        <w:rPr>
          <w:rFonts w:ascii="Calibri" w:hAnsi="Calibri" w:cs="Arial"/>
          <w:color w:val="000000"/>
        </w:rPr>
        <w:t>s</w:t>
      </w:r>
      <w:r w:rsidRPr="007A4DB6">
        <w:rPr>
          <w:rFonts w:ascii="Calibri" w:hAnsi="Calibri" w:cs="Arial"/>
          <w:color w:val="000000"/>
        </w:rPr>
        <w:t xml:space="preserve"> as much </w:t>
      </w:r>
      <w:r w:rsidR="00DD52B0">
        <w:rPr>
          <w:rFonts w:ascii="Calibri" w:hAnsi="Calibri" w:cs="Arial"/>
          <w:color w:val="000000"/>
        </w:rPr>
        <w:t xml:space="preserve">and </w:t>
      </w:r>
      <w:r w:rsidRPr="007A4DB6">
        <w:rPr>
          <w:rFonts w:ascii="Calibri" w:hAnsi="Calibri" w:cs="Arial"/>
          <w:color w:val="000000"/>
        </w:rPr>
        <w:t xml:space="preserve">doing more </w:t>
      </w:r>
      <w:r w:rsidR="00DD52B0">
        <w:rPr>
          <w:rFonts w:ascii="Calibri" w:hAnsi="Calibri" w:cs="Arial"/>
          <w:color w:val="000000"/>
        </w:rPr>
        <w:t xml:space="preserve">re-interviews and other </w:t>
      </w:r>
      <w:r w:rsidRPr="007A4DB6">
        <w:rPr>
          <w:rFonts w:ascii="Calibri" w:hAnsi="Calibri" w:cs="Arial"/>
          <w:color w:val="000000"/>
        </w:rPr>
        <w:t>in-</w:t>
      </w:r>
      <w:r w:rsidR="00DD52B0">
        <w:rPr>
          <w:rFonts w:ascii="Calibri" w:hAnsi="Calibri" w:cs="Arial"/>
          <w:color w:val="000000"/>
        </w:rPr>
        <w:t>activities inhouse</w:t>
      </w:r>
      <w:r w:rsidRPr="007A4DB6">
        <w:rPr>
          <w:rFonts w:ascii="Calibri" w:hAnsi="Calibri" w:cs="Arial"/>
          <w:color w:val="000000"/>
        </w:rPr>
        <w:t>.</w:t>
      </w:r>
    </w:p>
    <w:p w14:paraId="445C3666" w14:textId="29FBA86C" w:rsidR="007A4DB6" w:rsidRPr="007A4DB6" w:rsidRDefault="00DD52B0" w:rsidP="00CD51E0">
      <w:pPr>
        <w:pStyle w:val="ListParagraph"/>
        <w:numPr>
          <w:ilvl w:val="0"/>
          <w:numId w:val="16"/>
        </w:numPr>
        <w:ind w:left="720"/>
        <w:rPr>
          <w:rFonts w:ascii="Calibri" w:hAnsi="Calibri" w:cs="Arial"/>
          <w:color w:val="000000"/>
        </w:rPr>
      </w:pPr>
      <w:r>
        <w:rPr>
          <w:rFonts w:ascii="Calibri" w:hAnsi="Calibri" w:cs="Arial"/>
          <w:color w:val="000000"/>
        </w:rPr>
        <w:t>Rely on the services available through Consortium Incentive Grants (e.g., ID&amp;R quality control, reading curriculum, OSY lessons, pre-K collaboration strategies).</w:t>
      </w:r>
      <w:r w:rsidR="007A4DB6" w:rsidRPr="007A4DB6">
        <w:rPr>
          <w:rFonts w:ascii="Calibri" w:hAnsi="Calibri" w:cs="Arial"/>
          <w:color w:val="000000"/>
        </w:rPr>
        <w:t xml:space="preserve"> </w:t>
      </w:r>
    </w:p>
    <w:p w14:paraId="3C5F556C" w14:textId="51ACD00C" w:rsidR="007E0DB0" w:rsidRPr="00357185" w:rsidRDefault="007E0DB0" w:rsidP="007A4DB6">
      <w:pPr>
        <w:pStyle w:val="ListParagraph"/>
        <w:rPr>
          <w:rFonts w:ascii="Calibri" w:hAnsi="Calibri" w:cs="Arial"/>
          <w:color w:val="000000"/>
        </w:rPr>
      </w:pPr>
    </w:p>
    <w:p w14:paraId="5F3300BC" w14:textId="282A638E" w:rsidR="00855F6B" w:rsidRPr="007A4DB6" w:rsidRDefault="005F5447" w:rsidP="00855F6B">
      <w:pPr>
        <w:spacing w:after="0" w:line="240" w:lineRule="auto"/>
        <w:ind w:left="360"/>
        <w:rPr>
          <w:rFonts w:ascii="Calibri" w:eastAsia="Calibri" w:hAnsi="Calibri" w:cs="Times New Roman"/>
          <w:b/>
          <w:sz w:val="24"/>
          <w:szCs w:val="24"/>
          <w:u w:val="single"/>
        </w:rPr>
      </w:pPr>
      <w:r>
        <w:rPr>
          <w:rFonts w:ascii="Calibri" w:eastAsia="Calibri" w:hAnsi="Calibri" w:cs="Times New Roman"/>
          <w:b/>
          <w:sz w:val="24"/>
          <w:szCs w:val="24"/>
          <w:u w:val="single"/>
        </w:rPr>
        <w:t>What are the k</w:t>
      </w:r>
      <w:r w:rsidR="00490382" w:rsidRPr="007A4DB6">
        <w:rPr>
          <w:rFonts w:ascii="Calibri" w:eastAsia="Calibri" w:hAnsi="Calibri" w:cs="Times New Roman"/>
          <w:b/>
          <w:sz w:val="24"/>
          <w:szCs w:val="24"/>
          <w:u w:val="single"/>
        </w:rPr>
        <w:t>inds of collaborations that can occur among state superintendents to promote the MEP</w:t>
      </w:r>
      <w:r>
        <w:rPr>
          <w:rFonts w:ascii="Calibri" w:eastAsia="Calibri" w:hAnsi="Calibri" w:cs="Times New Roman"/>
          <w:b/>
          <w:sz w:val="24"/>
          <w:szCs w:val="24"/>
        </w:rPr>
        <w:t>?</w:t>
      </w:r>
      <w:r w:rsidR="00855F6B" w:rsidRPr="007A4DB6">
        <w:rPr>
          <w:rFonts w:ascii="Calibri" w:eastAsia="Calibri" w:hAnsi="Calibri" w:cs="Times New Roman"/>
          <w:b/>
          <w:sz w:val="24"/>
          <w:szCs w:val="24"/>
          <w:u w:val="single"/>
        </w:rPr>
        <w:t xml:space="preserve"> </w:t>
      </w:r>
    </w:p>
    <w:p w14:paraId="42B01652" w14:textId="77777777" w:rsidR="00855F6B" w:rsidRPr="00855F6B" w:rsidRDefault="00855F6B" w:rsidP="00855F6B">
      <w:pPr>
        <w:spacing w:after="0" w:line="240" w:lineRule="auto"/>
        <w:rPr>
          <w:rFonts w:ascii="Calibri" w:eastAsia="Calibri" w:hAnsi="Calibri" w:cs="Times New Roman"/>
          <w:sz w:val="16"/>
          <w:szCs w:val="24"/>
          <w:u w:val="single"/>
        </w:rPr>
      </w:pPr>
    </w:p>
    <w:p w14:paraId="06AB4B33" w14:textId="6E68A34D" w:rsidR="007A4DB6" w:rsidRPr="007A4DB6" w:rsidRDefault="003F785F" w:rsidP="00CD51E0">
      <w:pPr>
        <w:pStyle w:val="ListParagraph"/>
        <w:numPr>
          <w:ilvl w:val="0"/>
          <w:numId w:val="17"/>
        </w:numPr>
        <w:rPr>
          <w:rFonts w:ascii="Calibri" w:hAnsi="Calibri" w:cs="Arial"/>
          <w:color w:val="000000"/>
        </w:rPr>
      </w:pPr>
      <w:r w:rsidRPr="003F785F">
        <w:rPr>
          <w:rFonts w:ascii="Calibri" w:hAnsi="Calibri" w:cs="Arial"/>
          <w:noProof/>
          <w:color w:val="000000"/>
        </w:rPr>
        <mc:AlternateContent>
          <mc:Choice Requires="wps">
            <w:drawing>
              <wp:anchor distT="45720" distB="45720" distL="114300" distR="114300" simplePos="0" relativeHeight="251658263" behindDoc="1" locked="0" layoutInCell="1" allowOverlap="1" wp14:anchorId="12AAC141" wp14:editId="05E2B495">
                <wp:simplePos x="0" y="0"/>
                <wp:positionH relativeFrom="column">
                  <wp:posOffset>3654425</wp:posOffset>
                </wp:positionH>
                <wp:positionV relativeFrom="paragraph">
                  <wp:posOffset>175895</wp:posOffset>
                </wp:positionV>
                <wp:extent cx="2360930" cy="922020"/>
                <wp:effectExtent l="19050" t="19050" r="34290" b="30480"/>
                <wp:wrapTight wrapText="bothSides">
                  <wp:wrapPolygon edited="0">
                    <wp:start x="509" y="-446"/>
                    <wp:lineTo x="-170" y="-446"/>
                    <wp:lineTo x="-170" y="20083"/>
                    <wp:lineTo x="340" y="21868"/>
                    <wp:lineTo x="21226" y="21868"/>
                    <wp:lineTo x="21736" y="20975"/>
                    <wp:lineTo x="21736" y="1339"/>
                    <wp:lineTo x="21226" y="-446"/>
                    <wp:lineTo x="509" y="-446"/>
                  </wp:wrapPolygon>
                </wp:wrapTight>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2020"/>
                        </a:xfrm>
                        <a:prstGeom prst="roundRect">
                          <a:avLst/>
                        </a:prstGeom>
                        <a:ln>
                          <a:solidFill>
                            <a:srgbClr val="0039AC"/>
                          </a:solidFill>
                          <a:headEnd/>
                          <a:tailEnd/>
                        </a:ln>
                      </wps:spPr>
                      <wps:style>
                        <a:lnRef idx="2">
                          <a:schemeClr val="accent5"/>
                        </a:lnRef>
                        <a:fillRef idx="1">
                          <a:schemeClr val="lt1"/>
                        </a:fillRef>
                        <a:effectRef idx="0">
                          <a:schemeClr val="accent5"/>
                        </a:effectRef>
                        <a:fontRef idx="minor">
                          <a:schemeClr val="dk1"/>
                        </a:fontRef>
                      </wps:style>
                      <wps:txbx>
                        <w:txbxContent>
                          <w:p w14:paraId="5CB8C718" w14:textId="32E23A6E" w:rsidR="0054019A" w:rsidRPr="003F785F" w:rsidRDefault="0054019A">
                            <w:pPr>
                              <w:rPr>
                                <w:i/>
                                <w:color w:val="2F5496" w:themeColor="accent5" w:themeShade="BF"/>
                                <w:sz w:val="18"/>
                              </w:rPr>
                            </w:pPr>
                            <w:r w:rsidRPr="003F785F">
                              <w:rPr>
                                <w:i/>
                                <w:color w:val="2F5496" w:themeColor="accent5" w:themeShade="BF"/>
                                <w:sz w:val="18"/>
                              </w:rPr>
                              <w:t xml:space="preserve">“If a </w:t>
                            </w:r>
                            <w:r w:rsidRPr="003F785F">
                              <w:rPr>
                                <w:rFonts w:cstheme="minorHAnsi"/>
                                <w:i/>
                                <w:color w:val="2F5496" w:themeColor="accent5" w:themeShade="BF"/>
                                <w:sz w:val="20"/>
                                <w:szCs w:val="24"/>
                              </w:rPr>
                              <w:t xml:space="preserve">clear understanding of </w:t>
                            </w:r>
                            <w:r>
                              <w:rPr>
                                <w:rFonts w:cstheme="minorHAnsi"/>
                                <w:i/>
                                <w:color w:val="2F5496" w:themeColor="accent5" w:themeShade="BF"/>
                                <w:sz w:val="20"/>
                                <w:szCs w:val="24"/>
                              </w:rPr>
                              <w:t xml:space="preserve">the </w:t>
                            </w:r>
                            <w:r w:rsidRPr="003F785F">
                              <w:rPr>
                                <w:rFonts w:cstheme="minorHAnsi"/>
                                <w:i/>
                                <w:color w:val="2F5496" w:themeColor="accent5" w:themeShade="BF"/>
                                <w:sz w:val="20"/>
                                <w:szCs w:val="24"/>
                              </w:rPr>
                              <w:t>permissible us</w:t>
                            </w:r>
                            <w:r>
                              <w:rPr>
                                <w:rFonts w:cstheme="minorHAnsi"/>
                                <w:i/>
                                <w:color w:val="2F5496" w:themeColor="accent5" w:themeShade="BF"/>
                                <w:sz w:val="20"/>
                                <w:szCs w:val="24"/>
                              </w:rPr>
                              <w:t>e</w:t>
                            </w:r>
                            <w:r w:rsidRPr="003F785F">
                              <w:rPr>
                                <w:rFonts w:cstheme="minorHAnsi"/>
                                <w:i/>
                                <w:color w:val="2F5496" w:themeColor="accent5" w:themeShade="BF"/>
                                <w:sz w:val="20"/>
                                <w:szCs w:val="24"/>
                              </w:rPr>
                              <w:t xml:space="preserve"> of funds is in place, collaboration may result more readily between state</w:t>
                            </w:r>
                            <w:r>
                              <w:rPr>
                                <w:rFonts w:cstheme="minorHAnsi"/>
                                <w:i/>
                                <w:color w:val="2F5496" w:themeColor="accent5" w:themeShade="BF"/>
                                <w:sz w:val="20"/>
                                <w:szCs w:val="24"/>
                              </w:rPr>
                              <w:t>-</w:t>
                            </w:r>
                            <w:r w:rsidRPr="003F785F">
                              <w:rPr>
                                <w:rFonts w:cstheme="minorHAnsi"/>
                                <w:i/>
                                <w:color w:val="2F5496" w:themeColor="accent5" w:themeShade="BF"/>
                                <w:sz w:val="20"/>
                                <w:szCs w:val="24"/>
                              </w:rPr>
                              <w:t>level programs.</w:t>
                            </w:r>
                            <w:r w:rsidRPr="003F785F">
                              <w:rPr>
                                <w:i/>
                                <w:color w:val="2F5496" w:themeColor="accent5" w:themeShade="BF"/>
                                <w:sz w:val="1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2AAC141" id="_x0000_s1040" style="position:absolute;left:0;text-align:left;margin-left:287.75pt;margin-top:13.85pt;width:185.9pt;height:72.6pt;z-index:-25165821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" fillcolor="white [3201]" strokecolor="#0039ac" strokeweight="1.52778mm">
                <v:stroke linestyle="thickThin"/>
                <v:textbox>
                  <w:txbxContent>
                    <w:p w14:paraId="5CB8C718" w14:textId="32E23A6E" w:rsidR="0054019A" w:rsidRPr="003F785F" w:rsidRDefault="0054019A">
                      <w:pPr>
                        <w:rPr>
                          <w:i/>
                          <w:color w:val="2F5496" w:themeColor="accent5" w:themeShade="BF"/>
                          <w:sz w:val="18"/>
                        </w:rPr>
                      </w:pPr>
                      <w:r w:rsidRPr="003F785F">
                        <w:rPr>
                          <w:i/>
                          <w:color w:val="2F5496" w:themeColor="accent5" w:themeShade="BF"/>
                          <w:sz w:val="18"/>
                        </w:rPr>
                        <w:t xml:space="preserve">“If a </w:t>
                      </w:r>
                      <w:r w:rsidRPr="003F785F">
                        <w:rPr>
                          <w:rFonts w:cstheme="minorHAnsi"/>
                          <w:i/>
                          <w:color w:val="2F5496" w:themeColor="accent5" w:themeShade="BF"/>
                          <w:sz w:val="20"/>
                          <w:szCs w:val="24"/>
                        </w:rPr>
                        <w:t xml:space="preserve">clear understanding of </w:t>
                      </w:r>
                      <w:r>
                        <w:rPr>
                          <w:rFonts w:cstheme="minorHAnsi"/>
                          <w:i/>
                          <w:color w:val="2F5496" w:themeColor="accent5" w:themeShade="BF"/>
                          <w:sz w:val="20"/>
                          <w:szCs w:val="24"/>
                        </w:rPr>
                        <w:t xml:space="preserve">the </w:t>
                      </w:r>
                      <w:r w:rsidRPr="003F785F">
                        <w:rPr>
                          <w:rFonts w:cstheme="minorHAnsi"/>
                          <w:i/>
                          <w:color w:val="2F5496" w:themeColor="accent5" w:themeShade="BF"/>
                          <w:sz w:val="20"/>
                          <w:szCs w:val="24"/>
                        </w:rPr>
                        <w:t>permissible us</w:t>
                      </w:r>
                      <w:r>
                        <w:rPr>
                          <w:rFonts w:cstheme="minorHAnsi"/>
                          <w:i/>
                          <w:color w:val="2F5496" w:themeColor="accent5" w:themeShade="BF"/>
                          <w:sz w:val="20"/>
                          <w:szCs w:val="24"/>
                        </w:rPr>
                        <w:t>e</w:t>
                      </w:r>
                      <w:r w:rsidRPr="003F785F">
                        <w:rPr>
                          <w:rFonts w:cstheme="minorHAnsi"/>
                          <w:i/>
                          <w:color w:val="2F5496" w:themeColor="accent5" w:themeShade="BF"/>
                          <w:sz w:val="20"/>
                          <w:szCs w:val="24"/>
                        </w:rPr>
                        <w:t xml:space="preserve"> of funds is in place, collaboration may result more readily between state</w:t>
                      </w:r>
                      <w:r>
                        <w:rPr>
                          <w:rFonts w:cstheme="minorHAnsi"/>
                          <w:i/>
                          <w:color w:val="2F5496" w:themeColor="accent5" w:themeShade="BF"/>
                          <w:sz w:val="20"/>
                          <w:szCs w:val="24"/>
                        </w:rPr>
                        <w:t>-</w:t>
                      </w:r>
                      <w:r w:rsidRPr="003F785F">
                        <w:rPr>
                          <w:rFonts w:cstheme="minorHAnsi"/>
                          <w:i/>
                          <w:color w:val="2F5496" w:themeColor="accent5" w:themeShade="BF"/>
                          <w:sz w:val="20"/>
                          <w:szCs w:val="24"/>
                        </w:rPr>
                        <w:t>level programs.</w:t>
                      </w:r>
                      <w:r w:rsidRPr="003F785F">
                        <w:rPr>
                          <w:i/>
                          <w:color w:val="2F5496" w:themeColor="accent5" w:themeShade="BF"/>
                          <w:sz w:val="18"/>
                        </w:rPr>
                        <w:t>”</w:t>
                      </w:r>
                    </w:p>
                  </w:txbxContent>
                </v:textbox>
                <w10:wrap type="tight"/>
              </v:roundrect>
            </w:pict>
          </mc:Fallback>
        </mc:AlternateContent>
      </w:r>
      <w:r w:rsidR="007A4DB6" w:rsidRPr="007A4DB6">
        <w:rPr>
          <w:rFonts w:ascii="Calibri" w:hAnsi="Calibri" w:cs="Arial"/>
          <w:color w:val="000000"/>
        </w:rPr>
        <w:t>State superintendents support</w:t>
      </w:r>
      <w:r w:rsidR="005F5447">
        <w:rPr>
          <w:rFonts w:ascii="Calibri" w:hAnsi="Calibri" w:cs="Arial"/>
          <w:color w:val="000000"/>
        </w:rPr>
        <w:t>ing</w:t>
      </w:r>
      <w:r w:rsidR="007A4DB6" w:rsidRPr="007A4DB6">
        <w:rPr>
          <w:rFonts w:ascii="Calibri" w:hAnsi="Calibri" w:cs="Arial"/>
          <w:color w:val="000000"/>
        </w:rPr>
        <w:t xml:space="preserve"> cross training among projects serving migrant students, and collaborative relationships among the different projects.</w:t>
      </w:r>
    </w:p>
    <w:p w14:paraId="74708671" w14:textId="1CEE3695" w:rsidR="007A4DB6" w:rsidRPr="007A4DB6" w:rsidRDefault="007A4DB6" w:rsidP="00CD51E0">
      <w:pPr>
        <w:pStyle w:val="ListParagraph"/>
        <w:numPr>
          <w:ilvl w:val="0"/>
          <w:numId w:val="17"/>
        </w:numPr>
        <w:rPr>
          <w:rFonts w:ascii="Calibri" w:hAnsi="Calibri" w:cs="Arial"/>
          <w:color w:val="000000"/>
        </w:rPr>
      </w:pPr>
      <w:r w:rsidRPr="007A4DB6">
        <w:rPr>
          <w:rFonts w:ascii="Calibri" w:hAnsi="Calibri" w:cs="Arial"/>
          <w:color w:val="000000"/>
        </w:rPr>
        <w:t xml:space="preserve">Training to state and local superintendents on the MEP, migrant student eligibility, and services </w:t>
      </w:r>
      <w:r w:rsidR="005F5447">
        <w:rPr>
          <w:rFonts w:ascii="Calibri" w:hAnsi="Calibri" w:cs="Arial"/>
          <w:color w:val="000000"/>
        </w:rPr>
        <w:t xml:space="preserve">that can be </w:t>
      </w:r>
      <w:r w:rsidRPr="007A4DB6">
        <w:rPr>
          <w:rFonts w:ascii="Calibri" w:hAnsi="Calibri" w:cs="Arial"/>
          <w:color w:val="000000"/>
        </w:rPr>
        <w:t>provided.</w:t>
      </w:r>
    </w:p>
    <w:p w14:paraId="1BE28F9E" w14:textId="67A00782" w:rsidR="007A4DB6" w:rsidRPr="007A4DB6" w:rsidRDefault="007A4DB6" w:rsidP="00CD51E0">
      <w:pPr>
        <w:pStyle w:val="ListParagraph"/>
        <w:numPr>
          <w:ilvl w:val="0"/>
          <w:numId w:val="17"/>
        </w:numPr>
        <w:rPr>
          <w:rFonts w:ascii="Calibri" w:hAnsi="Calibri" w:cs="Arial"/>
          <w:color w:val="000000"/>
        </w:rPr>
      </w:pPr>
      <w:r w:rsidRPr="007A4DB6">
        <w:rPr>
          <w:rFonts w:ascii="Calibri" w:hAnsi="Calibri" w:cs="Arial"/>
          <w:color w:val="000000"/>
        </w:rPr>
        <w:t>Service delivery planning align</w:t>
      </w:r>
      <w:r w:rsidR="00994068">
        <w:rPr>
          <w:rFonts w:ascii="Calibri" w:hAnsi="Calibri" w:cs="Arial"/>
          <w:color w:val="000000"/>
        </w:rPr>
        <w:t>ed</w:t>
      </w:r>
      <w:r w:rsidRPr="007A4DB6">
        <w:rPr>
          <w:rFonts w:ascii="Calibri" w:hAnsi="Calibri" w:cs="Arial"/>
          <w:color w:val="000000"/>
        </w:rPr>
        <w:t xml:space="preserve"> with the state vision.</w:t>
      </w:r>
    </w:p>
    <w:p w14:paraId="5DAC6FE5" w14:textId="2640BD9A" w:rsidR="007A4DB6" w:rsidRDefault="007A4DB6" w:rsidP="00CD51E0">
      <w:pPr>
        <w:pStyle w:val="ListParagraph"/>
        <w:numPr>
          <w:ilvl w:val="0"/>
          <w:numId w:val="17"/>
        </w:numPr>
        <w:rPr>
          <w:rFonts w:ascii="Calibri" w:hAnsi="Calibri" w:cs="Arial"/>
          <w:color w:val="000000"/>
        </w:rPr>
      </w:pPr>
      <w:r w:rsidRPr="007A4DB6">
        <w:rPr>
          <w:rFonts w:ascii="Calibri" w:hAnsi="Calibri" w:cs="Arial"/>
          <w:color w:val="000000"/>
        </w:rPr>
        <w:t xml:space="preserve">State superintendents set the culture at the state level for </w:t>
      </w:r>
      <w:r w:rsidR="005F5447">
        <w:rPr>
          <w:rFonts w:ascii="Calibri" w:hAnsi="Calibri" w:cs="Arial"/>
          <w:color w:val="000000"/>
        </w:rPr>
        <w:t xml:space="preserve">services to </w:t>
      </w:r>
      <w:r w:rsidRPr="007A4DB6">
        <w:rPr>
          <w:rFonts w:ascii="Calibri" w:hAnsi="Calibri" w:cs="Arial"/>
          <w:color w:val="000000"/>
        </w:rPr>
        <w:t>migrant students.</w:t>
      </w:r>
    </w:p>
    <w:p w14:paraId="3FA3F261" w14:textId="4D1B0AAE" w:rsidR="003F785F" w:rsidRPr="003F785F" w:rsidRDefault="003F785F" w:rsidP="00CD51E0">
      <w:pPr>
        <w:pStyle w:val="ListParagraph"/>
        <w:numPr>
          <w:ilvl w:val="0"/>
          <w:numId w:val="17"/>
        </w:numPr>
        <w:rPr>
          <w:rFonts w:asciiTheme="minorHAnsi" w:hAnsiTheme="minorHAnsi" w:cstheme="minorHAnsi"/>
        </w:rPr>
      </w:pPr>
      <w:r w:rsidRPr="003F785F">
        <w:rPr>
          <w:rFonts w:asciiTheme="minorHAnsi" w:hAnsiTheme="minorHAnsi" w:cstheme="minorHAnsi"/>
        </w:rPr>
        <w:t xml:space="preserve">Educate state and local superintendents about </w:t>
      </w:r>
      <w:r w:rsidR="005F5447">
        <w:rPr>
          <w:rFonts w:asciiTheme="minorHAnsi" w:hAnsiTheme="minorHAnsi" w:cstheme="minorHAnsi"/>
        </w:rPr>
        <w:t>who are</w:t>
      </w:r>
      <w:r>
        <w:rPr>
          <w:rFonts w:asciiTheme="minorHAnsi" w:hAnsiTheme="minorHAnsi" w:cstheme="minorHAnsi"/>
        </w:rPr>
        <w:t xml:space="preserve"> migrant student</w:t>
      </w:r>
      <w:r w:rsidR="005F5447">
        <w:rPr>
          <w:rFonts w:asciiTheme="minorHAnsi" w:hAnsiTheme="minorHAnsi" w:cstheme="minorHAnsi"/>
        </w:rPr>
        <w:t>s</w:t>
      </w:r>
      <w:r>
        <w:rPr>
          <w:rFonts w:asciiTheme="minorHAnsi" w:hAnsiTheme="minorHAnsi" w:cstheme="minorHAnsi"/>
        </w:rPr>
        <w:t xml:space="preserve"> and what their needs are; promote migrant students and </w:t>
      </w:r>
      <w:r w:rsidR="005F5447">
        <w:rPr>
          <w:rFonts w:asciiTheme="minorHAnsi" w:hAnsiTheme="minorHAnsi" w:cstheme="minorHAnsi"/>
        </w:rPr>
        <w:t xml:space="preserve">share </w:t>
      </w:r>
      <w:r>
        <w:rPr>
          <w:rFonts w:asciiTheme="minorHAnsi" w:hAnsiTheme="minorHAnsi" w:cstheme="minorHAnsi"/>
        </w:rPr>
        <w:t>their success stories.</w:t>
      </w:r>
    </w:p>
    <w:p w14:paraId="5BE936B5" w14:textId="439FBF18" w:rsidR="003F785F" w:rsidRPr="003F785F" w:rsidRDefault="003F785F" w:rsidP="00CD51E0">
      <w:pPr>
        <w:pStyle w:val="ListParagraph"/>
        <w:numPr>
          <w:ilvl w:val="0"/>
          <w:numId w:val="17"/>
        </w:numPr>
        <w:rPr>
          <w:rFonts w:ascii="Calibri" w:hAnsi="Calibri" w:cs="Arial"/>
          <w:color w:val="000000"/>
        </w:rPr>
      </w:pPr>
      <w:r w:rsidRPr="003F785F">
        <w:rPr>
          <w:rFonts w:ascii="Calibri" w:hAnsi="Calibri" w:cs="Arial"/>
          <w:color w:val="000000"/>
        </w:rPr>
        <w:t xml:space="preserve">Provide emotional support for </w:t>
      </w:r>
      <w:r w:rsidR="00DC5EE5">
        <w:rPr>
          <w:rFonts w:ascii="Calibri" w:hAnsi="Calibri" w:cs="Arial"/>
          <w:color w:val="000000"/>
        </w:rPr>
        <w:t>migrant</w:t>
      </w:r>
      <w:r w:rsidRPr="003F785F">
        <w:rPr>
          <w:rFonts w:ascii="Calibri" w:hAnsi="Calibri" w:cs="Arial"/>
          <w:color w:val="000000"/>
        </w:rPr>
        <w:t xml:space="preserve"> families and students.</w:t>
      </w:r>
    </w:p>
    <w:p w14:paraId="54CB3709" w14:textId="20D89E61" w:rsidR="003F785F" w:rsidRPr="003F785F" w:rsidRDefault="003F785F" w:rsidP="00CD51E0">
      <w:pPr>
        <w:pStyle w:val="ListParagraph"/>
        <w:numPr>
          <w:ilvl w:val="0"/>
          <w:numId w:val="17"/>
        </w:numPr>
        <w:rPr>
          <w:rFonts w:ascii="Calibri" w:hAnsi="Calibri" w:cs="Arial"/>
          <w:color w:val="000000"/>
        </w:rPr>
      </w:pPr>
      <w:r w:rsidRPr="003F785F">
        <w:rPr>
          <w:rFonts w:ascii="Calibri" w:hAnsi="Calibri" w:cs="Arial"/>
          <w:color w:val="000000"/>
        </w:rPr>
        <w:t xml:space="preserve">State board goals </w:t>
      </w:r>
      <w:r w:rsidR="00DC5EE5">
        <w:rPr>
          <w:rFonts w:ascii="Calibri" w:hAnsi="Calibri" w:cs="Arial"/>
          <w:color w:val="000000"/>
        </w:rPr>
        <w:t>are for</w:t>
      </w:r>
      <w:r w:rsidRPr="003F785F">
        <w:rPr>
          <w:rFonts w:ascii="Calibri" w:hAnsi="Calibri" w:cs="Arial"/>
          <w:color w:val="000000"/>
        </w:rPr>
        <w:t xml:space="preserve"> every child </w:t>
      </w:r>
      <w:r w:rsidR="00DC5EE5">
        <w:rPr>
          <w:rFonts w:ascii="Calibri" w:hAnsi="Calibri" w:cs="Arial"/>
          <w:color w:val="000000"/>
        </w:rPr>
        <w:t>to</w:t>
      </w:r>
      <w:r w:rsidRPr="003F785F">
        <w:rPr>
          <w:rFonts w:ascii="Calibri" w:hAnsi="Calibri" w:cs="Arial"/>
          <w:color w:val="000000"/>
        </w:rPr>
        <w:t xml:space="preserve"> be successful, subgroups need to improve</w:t>
      </w:r>
      <w:r w:rsidR="00DC5EE5">
        <w:rPr>
          <w:rFonts w:ascii="Calibri" w:hAnsi="Calibri" w:cs="Arial"/>
          <w:color w:val="000000"/>
        </w:rPr>
        <w:t xml:space="preserve"> their achievement, and s</w:t>
      </w:r>
      <w:r w:rsidRPr="003F785F">
        <w:rPr>
          <w:rFonts w:ascii="Calibri" w:hAnsi="Calibri" w:cs="Arial"/>
          <w:color w:val="000000"/>
        </w:rPr>
        <w:t>ervice delivery planning needs to align with the state vision.</w:t>
      </w:r>
    </w:p>
    <w:p w14:paraId="305C09AE" w14:textId="6C02FA60" w:rsidR="003F785F" w:rsidRPr="003F785F" w:rsidRDefault="00DC5EE5" w:rsidP="00CD51E0">
      <w:pPr>
        <w:pStyle w:val="ListParagraph"/>
        <w:numPr>
          <w:ilvl w:val="0"/>
          <w:numId w:val="17"/>
        </w:numPr>
        <w:rPr>
          <w:rFonts w:ascii="Calibri" w:hAnsi="Calibri" w:cs="Arial"/>
          <w:color w:val="000000"/>
        </w:rPr>
      </w:pPr>
      <w:r w:rsidRPr="003F785F">
        <w:rPr>
          <w:rFonts w:ascii="Calibri" w:hAnsi="Calibri" w:cs="Arial"/>
          <w:b/>
          <w:noProof/>
          <w:szCs w:val="20"/>
        </w:rPr>
        <mc:AlternateContent>
          <mc:Choice Requires="wps">
            <w:drawing>
              <wp:anchor distT="0" distB="0" distL="114300" distR="114300" simplePos="0" relativeHeight="251658255" behindDoc="1" locked="0" layoutInCell="1" allowOverlap="1" wp14:anchorId="627B610B" wp14:editId="19D9BB71">
                <wp:simplePos x="0" y="0"/>
                <wp:positionH relativeFrom="column">
                  <wp:posOffset>3435350</wp:posOffset>
                </wp:positionH>
                <wp:positionV relativeFrom="paragraph">
                  <wp:posOffset>149860</wp:posOffset>
                </wp:positionV>
                <wp:extent cx="2686050" cy="1263650"/>
                <wp:effectExtent l="19050" t="19050" r="38100" b="50800"/>
                <wp:wrapTight wrapText="bothSides">
                  <wp:wrapPolygon edited="0">
                    <wp:start x="766" y="-326"/>
                    <wp:lineTo x="-153" y="-326"/>
                    <wp:lineTo x="-153" y="21491"/>
                    <wp:lineTo x="1532" y="22143"/>
                    <wp:lineTo x="3370" y="22143"/>
                    <wp:lineTo x="9345" y="22143"/>
                    <wp:lineTo x="17004" y="22143"/>
                    <wp:lineTo x="21753" y="21491"/>
                    <wp:lineTo x="21753" y="1628"/>
                    <wp:lineTo x="21600" y="651"/>
                    <wp:lineTo x="20834" y="-326"/>
                    <wp:lineTo x="766" y="-326"/>
                  </wp:wrapPolygon>
                </wp:wrapTight>
                <wp:docPr id="687" name="Rounded Rectangular Callout 687"/>
                <wp:cNvGraphicFramePr/>
                <a:graphic xmlns:a="http://schemas.openxmlformats.org/drawingml/2006/main">
                  <a:graphicData uri="http://schemas.microsoft.com/office/word/2010/wordprocessingShape">
                    <wps:wsp>
                      <wps:cNvSpPr/>
                      <wps:spPr>
                        <a:xfrm>
                          <a:off x="0" y="0"/>
                          <a:ext cx="2686050" cy="1263650"/>
                        </a:xfrm>
                        <a:prstGeom prst="wedgeRoundRectCallout">
                          <a:avLst>
                            <a:gd name="adj1" fmla="val -22464"/>
                            <a:gd name="adj2" fmla="val 50356"/>
                            <a:gd name="adj3" fmla="val 16667"/>
                          </a:avLst>
                        </a:prstGeom>
                        <a:ln>
                          <a:solidFill>
                            <a:srgbClr val="0039AC"/>
                          </a:solidFill>
                        </a:ln>
                      </wps:spPr>
                      <wps:style>
                        <a:lnRef idx="2">
                          <a:schemeClr val="accent5"/>
                        </a:lnRef>
                        <a:fillRef idx="1">
                          <a:schemeClr val="lt1"/>
                        </a:fillRef>
                        <a:effectRef idx="0">
                          <a:schemeClr val="accent5"/>
                        </a:effectRef>
                        <a:fontRef idx="minor">
                          <a:schemeClr val="dk1"/>
                        </a:fontRef>
                      </wps:style>
                      <wps:txbx>
                        <w:txbxContent>
                          <w:p w14:paraId="1CDCC403" w14:textId="175918CD" w:rsidR="0054019A" w:rsidRPr="005843A7" w:rsidRDefault="0054019A" w:rsidP="003F785F">
                            <w:pPr>
                              <w:rPr>
                                <w:rFonts w:cstheme="minorHAnsi"/>
                                <w:color w:val="2F5496" w:themeColor="accent5" w:themeShade="BF"/>
                                <w:sz w:val="20"/>
                                <w:szCs w:val="20"/>
                              </w:rPr>
                            </w:pPr>
                            <w:r w:rsidRPr="005843A7">
                              <w:rPr>
                                <w:rFonts w:eastAsia="Times New Roman" w:cstheme="minorHAnsi"/>
                                <w:i/>
                                <w:color w:val="2F5496" w:themeColor="accent5" w:themeShade="BF"/>
                                <w:sz w:val="20"/>
                                <w:szCs w:val="20"/>
                              </w:rPr>
                              <w:t>“You would think that if they drive by the farms and orchards that they would know they have migrant students, but often there is high turnover is local leadership, and they don’t always know about migrant students who can be invisible in the community.</w:t>
                            </w:r>
                            <w:r w:rsidRPr="005843A7">
                              <w:rPr>
                                <w:rFonts w:cstheme="minorHAnsi"/>
                                <w:color w:val="2F5496" w:themeColor="accent5" w:themeShade="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7B610B" id="Rounded Rectangular Callout 687" o:spid="_x0000_s1041" type="#_x0000_t62" style="position:absolute;left:0;text-align:left;margin-left:270.5pt;margin-top:11.8pt;width:211.5pt;height:99.5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" adj="5948,21677" fillcolor="white [3201]" strokecolor="#0039ac" strokeweight="1.52778mm">
                <v:stroke linestyle="thickThin"/>
                <v:textbox>
                  <w:txbxContent>
                    <w:p w14:paraId="1CDCC403" w14:textId="175918CD" w:rsidR="0054019A" w:rsidRPr="005843A7" w:rsidRDefault="0054019A" w:rsidP="003F785F">
                      <w:pPr>
                        <w:rPr>
                          <w:rFonts w:cstheme="minorHAnsi"/>
                          <w:color w:val="2F5496" w:themeColor="accent5" w:themeShade="BF"/>
                          <w:sz w:val="20"/>
                          <w:szCs w:val="20"/>
                        </w:rPr>
                      </w:pPr>
                      <w:r w:rsidRPr="005843A7">
                        <w:rPr>
                          <w:rFonts w:eastAsia="Times New Roman" w:cstheme="minorHAnsi"/>
                          <w:i/>
                          <w:color w:val="2F5496" w:themeColor="accent5" w:themeShade="BF"/>
                          <w:sz w:val="20"/>
                          <w:szCs w:val="20"/>
                        </w:rPr>
                        <w:t>“You would think that if they drive by the farms and orchards that they would know they have migrant students, but often there is high turnover is local leadership, and they don’t always know about migrant students who can be invisible in the community.</w:t>
                      </w:r>
                      <w:r w:rsidRPr="005843A7">
                        <w:rPr>
                          <w:rFonts w:cstheme="minorHAnsi"/>
                          <w:color w:val="2F5496" w:themeColor="accent5" w:themeShade="BF"/>
                          <w:sz w:val="20"/>
                          <w:szCs w:val="20"/>
                        </w:rPr>
                        <w:t>”</w:t>
                      </w:r>
                    </w:p>
                  </w:txbxContent>
                </v:textbox>
                <w10:wrap type="tight"/>
              </v:shape>
            </w:pict>
          </mc:Fallback>
        </mc:AlternateContent>
      </w:r>
      <w:r w:rsidR="003F785F" w:rsidRPr="003F785F">
        <w:rPr>
          <w:rFonts w:ascii="Calibri" w:hAnsi="Calibri" w:cs="Arial"/>
          <w:color w:val="000000"/>
        </w:rPr>
        <w:t>State superintendents support and facilitate cross-program collaboration and training (i.e. a McKinney Vento school liaison should have knowledge of migrant child eligibility)</w:t>
      </w:r>
      <w:r>
        <w:rPr>
          <w:rFonts w:ascii="Calibri" w:hAnsi="Calibri" w:cs="Arial"/>
          <w:color w:val="000000"/>
        </w:rPr>
        <w:t>.</w:t>
      </w:r>
    </w:p>
    <w:p w14:paraId="55EC2131" w14:textId="22853CFC" w:rsidR="003F785F" w:rsidRPr="003F785F" w:rsidRDefault="00DC5EE5" w:rsidP="00CD51E0">
      <w:pPr>
        <w:pStyle w:val="ListParagraph"/>
        <w:numPr>
          <w:ilvl w:val="0"/>
          <w:numId w:val="17"/>
        </w:numPr>
        <w:rPr>
          <w:rFonts w:ascii="Calibri" w:hAnsi="Calibri" w:cs="Arial"/>
          <w:color w:val="000000"/>
        </w:rPr>
      </w:pPr>
      <w:r>
        <w:rPr>
          <w:rFonts w:ascii="Calibri" w:hAnsi="Calibri" w:cs="Arial"/>
          <w:color w:val="000000"/>
        </w:rPr>
        <w:t>A s</w:t>
      </w:r>
      <w:r w:rsidR="003F785F" w:rsidRPr="003F785F">
        <w:rPr>
          <w:rFonts w:ascii="Calibri" w:hAnsi="Calibri" w:cs="Arial"/>
          <w:color w:val="000000"/>
        </w:rPr>
        <w:t xml:space="preserve">tatewide advisory group with the local superintendents and have them know the requirements.  </w:t>
      </w:r>
    </w:p>
    <w:p w14:paraId="5EC22B7E" w14:textId="56FBA795" w:rsidR="003F785F" w:rsidRPr="003F785F" w:rsidRDefault="003F785F" w:rsidP="00CD51E0">
      <w:pPr>
        <w:pStyle w:val="ListParagraph"/>
        <w:numPr>
          <w:ilvl w:val="0"/>
          <w:numId w:val="17"/>
        </w:numPr>
        <w:rPr>
          <w:rFonts w:ascii="Calibri" w:hAnsi="Calibri" w:cs="Arial"/>
          <w:color w:val="000000"/>
        </w:rPr>
      </w:pPr>
      <w:r w:rsidRPr="003F785F">
        <w:rPr>
          <w:rFonts w:ascii="Calibri" w:hAnsi="Calibri" w:cs="Arial"/>
          <w:color w:val="000000"/>
        </w:rPr>
        <w:t>Statewide data shared with all districts so that they can work together to reach academic benchmarks.</w:t>
      </w:r>
    </w:p>
    <w:p w14:paraId="7786B4EA" w14:textId="5926F64F" w:rsidR="003F785F" w:rsidRPr="003F785F" w:rsidRDefault="003F785F" w:rsidP="00CD51E0">
      <w:pPr>
        <w:pStyle w:val="ListParagraph"/>
        <w:numPr>
          <w:ilvl w:val="0"/>
          <w:numId w:val="17"/>
        </w:numPr>
      </w:pPr>
      <w:r w:rsidRPr="003F785F">
        <w:rPr>
          <w:rFonts w:ascii="Calibri" w:hAnsi="Calibri" w:cs="Arial"/>
          <w:color w:val="000000"/>
        </w:rPr>
        <w:t>Train the LEA superintendents/principals/on the recruitment part of migrant.</w:t>
      </w:r>
    </w:p>
    <w:p w14:paraId="7657FC73" w14:textId="35173F04" w:rsidR="003F785F" w:rsidRPr="003F785F" w:rsidRDefault="003F785F" w:rsidP="00CD51E0">
      <w:pPr>
        <w:pStyle w:val="ListParagraph"/>
        <w:numPr>
          <w:ilvl w:val="0"/>
          <w:numId w:val="17"/>
        </w:numPr>
        <w:rPr>
          <w:rFonts w:asciiTheme="minorHAnsi" w:hAnsiTheme="minorHAnsi"/>
        </w:rPr>
      </w:pPr>
      <w:r w:rsidRPr="003F785F">
        <w:rPr>
          <w:rFonts w:asciiTheme="minorHAnsi" w:hAnsiTheme="minorHAnsi" w:cs="Arial"/>
          <w:color w:val="000000"/>
        </w:rPr>
        <w:t>In Pennsylvania</w:t>
      </w:r>
      <w:r>
        <w:rPr>
          <w:rFonts w:asciiTheme="minorHAnsi" w:hAnsiTheme="minorHAnsi"/>
        </w:rPr>
        <w:t xml:space="preserve"> </w:t>
      </w:r>
      <w:r w:rsidRPr="003F785F">
        <w:rPr>
          <w:rFonts w:asciiTheme="minorHAnsi" w:hAnsiTheme="minorHAnsi"/>
        </w:rPr>
        <w:t xml:space="preserve">MEP </w:t>
      </w:r>
      <w:r w:rsidR="00DC5EE5">
        <w:rPr>
          <w:rFonts w:asciiTheme="minorHAnsi" w:hAnsiTheme="minorHAnsi"/>
        </w:rPr>
        <w:t>staff are</w:t>
      </w:r>
      <w:r w:rsidRPr="003F785F">
        <w:rPr>
          <w:rFonts w:asciiTheme="minorHAnsi" w:hAnsiTheme="minorHAnsi"/>
        </w:rPr>
        <w:t xml:space="preserve"> trained to deliver the message in schools. </w:t>
      </w:r>
      <w:r w:rsidR="00DC5EE5">
        <w:rPr>
          <w:rFonts w:asciiTheme="minorHAnsi" w:hAnsiTheme="minorHAnsi"/>
        </w:rPr>
        <w:t xml:space="preserve">200+ </w:t>
      </w:r>
      <w:r w:rsidRPr="003F785F">
        <w:rPr>
          <w:rFonts w:asciiTheme="minorHAnsi" w:hAnsiTheme="minorHAnsi"/>
        </w:rPr>
        <w:t xml:space="preserve">ESL teachers </w:t>
      </w:r>
      <w:r w:rsidR="00DC5EE5">
        <w:rPr>
          <w:rFonts w:asciiTheme="minorHAnsi" w:hAnsiTheme="minorHAnsi"/>
        </w:rPr>
        <w:t xml:space="preserve">were invited </w:t>
      </w:r>
      <w:r w:rsidRPr="003F785F">
        <w:rPr>
          <w:rFonts w:asciiTheme="minorHAnsi" w:hAnsiTheme="minorHAnsi"/>
        </w:rPr>
        <w:t xml:space="preserve">to </w:t>
      </w:r>
      <w:r>
        <w:rPr>
          <w:rFonts w:asciiTheme="minorHAnsi" w:hAnsiTheme="minorHAnsi"/>
        </w:rPr>
        <w:t xml:space="preserve">the </w:t>
      </w:r>
      <w:r w:rsidRPr="003F785F">
        <w:rPr>
          <w:rFonts w:asciiTheme="minorHAnsi" w:hAnsiTheme="minorHAnsi"/>
        </w:rPr>
        <w:t xml:space="preserve">state </w:t>
      </w:r>
      <w:r w:rsidR="00DC5EE5">
        <w:rPr>
          <w:rFonts w:asciiTheme="minorHAnsi" w:hAnsiTheme="minorHAnsi"/>
        </w:rPr>
        <w:t>MEP</w:t>
      </w:r>
      <w:r>
        <w:rPr>
          <w:rFonts w:asciiTheme="minorHAnsi" w:hAnsiTheme="minorHAnsi"/>
        </w:rPr>
        <w:t xml:space="preserve"> </w:t>
      </w:r>
      <w:r w:rsidRPr="003F785F">
        <w:rPr>
          <w:rFonts w:asciiTheme="minorHAnsi" w:hAnsiTheme="minorHAnsi"/>
        </w:rPr>
        <w:t>conference</w:t>
      </w:r>
      <w:r w:rsidR="00DC5EE5">
        <w:rPr>
          <w:rFonts w:asciiTheme="minorHAnsi" w:hAnsiTheme="minorHAnsi"/>
        </w:rPr>
        <w:t xml:space="preserve">, </w:t>
      </w:r>
      <w:r w:rsidRPr="003F785F">
        <w:rPr>
          <w:rFonts w:asciiTheme="minorHAnsi" w:hAnsiTheme="minorHAnsi"/>
        </w:rPr>
        <w:t>besides MEP staff.</w:t>
      </w:r>
    </w:p>
    <w:p w14:paraId="45510C4F" w14:textId="45A72982" w:rsidR="003F785F" w:rsidRPr="003F785F" w:rsidRDefault="00B8019C" w:rsidP="00CD51E0">
      <w:pPr>
        <w:pStyle w:val="ListParagraph"/>
        <w:numPr>
          <w:ilvl w:val="0"/>
          <w:numId w:val="17"/>
        </w:numPr>
        <w:rPr>
          <w:rFonts w:ascii="Calibri" w:hAnsi="Calibri" w:cs="Arial"/>
          <w:color w:val="000000"/>
        </w:rPr>
      </w:pPr>
      <w:r w:rsidRPr="00E365DC">
        <w:rPr>
          <w:rFonts w:ascii="Calibri" w:hAnsi="Calibri" w:cs="Arial"/>
          <w:noProof/>
          <w:color w:val="000000"/>
        </w:rPr>
        <w:drawing>
          <wp:anchor distT="0" distB="0" distL="114300" distR="114300" simplePos="0" relativeHeight="251658286" behindDoc="1" locked="0" layoutInCell="1" allowOverlap="1" wp14:anchorId="0F79284D" wp14:editId="1190B22A">
            <wp:simplePos x="0" y="0"/>
            <wp:positionH relativeFrom="column">
              <wp:posOffset>4467860</wp:posOffset>
            </wp:positionH>
            <wp:positionV relativeFrom="paragraph">
              <wp:posOffset>2406015</wp:posOffset>
            </wp:positionV>
            <wp:extent cx="1754505" cy="1644015"/>
            <wp:effectExtent l="131445" t="116205" r="148590" b="167640"/>
            <wp:wrapTight wrapText="bothSides">
              <wp:wrapPolygon edited="0">
                <wp:start x="-1431" y="23077"/>
                <wp:lineTo x="21788" y="23327"/>
                <wp:lineTo x="23429" y="22576"/>
                <wp:lineTo x="23429" y="-701"/>
                <wp:lineTo x="21553" y="-1702"/>
                <wp:lineTo x="2791" y="-1702"/>
                <wp:lineTo x="-1431" y="-1201"/>
                <wp:lineTo x="-1431" y="23077"/>
              </wp:wrapPolygon>
            </wp:wrapTight>
            <wp:docPr id="37" name="Picture 2" descr="A person lying on the floor&#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B0184B-0CB3-4EF4-8885-553DD0CFCC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lying on the floor&#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B0184B-0CB3-4EF4-8885-553DD0CFCCA6}"/>
                        </a:ext>
                      </a:extLst>
                    </pic:cNvPr>
                    <pic:cNvPicPr>
                      <a:picLocks noChangeAspect="1"/>
                    </pic:cNvPicPr>
                  </pic:nvPicPr>
                  <pic:blipFill rotWithShape="1">
                    <a:blip r:embed="rId148" cstate="print">
                      <a:extLst>
                        <a:ext uri="{28A0092B-C50C-407E-A947-70E740481C1C}">
                          <a14:useLocalDpi xmlns:a14="http://schemas.microsoft.com/office/drawing/2010/main" val="0"/>
                        </a:ext>
                      </a:extLst>
                    </a:blip>
                    <a:srcRect l="-309" t="34841" r="55967" b="8369"/>
                    <a:stretch/>
                  </pic:blipFill>
                  <pic:spPr bwMode="auto">
                    <a:xfrm rot="5400000">
                      <a:off x="0" y="0"/>
                      <a:ext cx="1754505" cy="16440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65DC">
        <w:rPr>
          <w:rFonts w:ascii="Tahoma" w:hAnsi="Tahoma" w:cs="Tahoma"/>
          <w:noProof/>
          <w:sz w:val="19"/>
          <w:szCs w:val="19"/>
        </w:rPr>
        <w:drawing>
          <wp:anchor distT="0" distB="0" distL="114300" distR="114300" simplePos="0" relativeHeight="251658284" behindDoc="1" locked="0" layoutInCell="1" allowOverlap="1" wp14:anchorId="5F5E32AE" wp14:editId="7A1DE950">
            <wp:simplePos x="0" y="0"/>
            <wp:positionH relativeFrom="column">
              <wp:posOffset>2762250</wp:posOffset>
            </wp:positionH>
            <wp:positionV relativeFrom="paragraph">
              <wp:posOffset>2291080</wp:posOffset>
            </wp:positionV>
            <wp:extent cx="1395730" cy="1968500"/>
            <wp:effectExtent l="133350" t="133350" r="128270" b="165100"/>
            <wp:wrapTight wrapText="bothSides">
              <wp:wrapPolygon edited="0">
                <wp:start x="-590" y="-1463"/>
                <wp:lineTo x="-2064" y="-1045"/>
                <wp:lineTo x="-2064" y="22366"/>
                <wp:lineTo x="-884" y="23203"/>
                <wp:lineTo x="21816" y="23203"/>
                <wp:lineTo x="23290" y="22366"/>
                <wp:lineTo x="23290" y="2299"/>
                <wp:lineTo x="21816" y="-836"/>
                <wp:lineTo x="21816" y="-1463"/>
                <wp:lineTo x="-590" y="-1463"/>
              </wp:wrapPolygon>
            </wp:wrapTight>
            <wp:docPr id="35" name="Picture 2" descr="A group of people sitting at a table with a computer&#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7CF02F-2451-4889-A410-B6AE60F5B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 with a computer&#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7CF02F-2451-4889-A410-B6AE60F5BFAF}"/>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l="33436" r="35700" b="41975"/>
                    <a:stretch/>
                  </pic:blipFill>
                  <pic:spPr bwMode="auto">
                    <a:xfrm>
                      <a:off x="0" y="0"/>
                      <a:ext cx="1395730" cy="196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5DC" w:rsidRPr="00596330">
        <w:rPr>
          <w:rFonts w:ascii="Tahoma" w:hAnsi="Tahoma" w:cs="Tahoma"/>
          <w:noProof/>
          <w:sz w:val="19"/>
          <w:szCs w:val="19"/>
        </w:rPr>
        <w:drawing>
          <wp:anchor distT="0" distB="0" distL="114300" distR="114300" simplePos="0" relativeHeight="251658282" behindDoc="1" locked="0" layoutInCell="1" allowOverlap="1" wp14:anchorId="23F1F342" wp14:editId="1C12509D">
            <wp:simplePos x="0" y="0"/>
            <wp:positionH relativeFrom="column">
              <wp:posOffset>5073650</wp:posOffset>
            </wp:positionH>
            <wp:positionV relativeFrom="paragraph">
              <wp:posOffset>181610</wp:posOffset>
            </wp:positionV>
            <wp:extent cx="1094105" cy="1987550"/>
            <wp:effectExtent l="133350" t="114300" r="144145" b="165100"/>
            <wp:wrapTight wrapText="bothSides">
              <wp:wrapPolygon edited="0">
                <wp:start x="-2257" y="-1242"/>
                <wp:lineTo x="-2633" y="22359"/>
                <wp:lineTo x="-1504" y="23187"/>
                <wp:lineTo x="22565" y="23187"/>
                <wp:lineTo x="23694" y="22359"/>
                <wp:lineTo x="24070" y="2484"/>
                <wp:lineTo x="23317" y="-1242"/>
                <wp:lineTo x="-2257" y="-1242"/>
              </wp:wrapPolygon>
            </wp:wrapTight>
            <wp:docPr id="34" name="Picture 2" descr="A group of people standing around a table&#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38C69F-6F3B-45F2-96A1-22FBB1032B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around a table&#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38C69F-6F3B-45F2-96A1-22FBB1032B7B}"/>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52922" t="27785" r="33951" b="40422"/>
                    <a:stretch/>
                  </pic:blipFill>
                  <pic:spPr bwMode="auto">
                    <a:xfrm>
                      <a:off x="0" y="0"/>
                      <a:ext cx="1094105" cy="19875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5DC" w:rsidRPr="00596330">
        <w:rPr>
          <w:rFonts w:ascii="Arial" w:hAnsi="Arial" w:cs="Arial"/>
          <w:b/>
          <w:noProof/>
          <w:color w:val="000000"/>
          <w:szCs w:val="20"/>
        </w:rPr>
        <w:drawing>
          <wp:anchor distT="0" distB="0" distL="114300" distR="114300" simplePos="0" relativeHeight="251658281" behindDoc="1" locked="0" layoutInCell="1" allowOverlap="1" wp14:anchorId="0DE245A6" wp14:editId="7F1A2C19">
            <wp:simplePos x="0" y="0"/>
            <wp:positionH relativeFrom="column">
              <wp:posOffset>38100</wp:posOffset>
            </wp:positionH>
            <wp:positionV relativeFrom="paragraph">
              <wp:posOffset>744855</wp:posOffset>
            </wp:positionV>
            <wp:extent cx="2399030" cy="2019300"/>
            <wp:effectExtent l="114300" t="114300" r="153670" b="152400"/>
            <wp:wrapTight wrapText="bothSides">
              <wp:wrapPolygon edited="0">
                <wp:start x="-1029" y="-1223"/>
                <wp:lineTo x="-1029" y="23026"/>
                <wp:lineTo x="22469" y="23026"/>
                <wp:lineTo x="22812" y="22008"/>
                <wp:lineTo x="22812" y="2445"/>
                <wp:lineTo x="22469" y="-1223"/>
                <wp:lineTo x="-1029" y="-1223"/>
              </wp:wrapPolygon>
            </wp:wrapTight>
            <wp:docPr id="33" name="Picture 2" descr="A group of people sitting at a table using a computer&#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33C4AD-C56F-41A3-B6D1-79C26905A1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itting at a table using a computer&#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33C4AD-C56F-41A3-B6D1-79C26905A181}"/>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l="21708" t="4301" r="21399" b="33827"/>
                    <a:stretch/>
                  </pic:blipFill>
                  <pic:spPr bwMode="auto">
                    <a:xfrm>
                      <a:off x="0" y="0"/>
                      <a:ext cx="239903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5DC" w:rsidRPr="006F0C24">
        <w:rPr>
          <w:rFonts w:ascii="Tahoma" w:hAnsi="Tahoma" w:cs="Tahoma"/>
          <w:noProof/>
          <w:sz w:val="19"/>
          <w:szCs w:val="19"/>
        </w:rPr>
        <w:drawing>
          <wp:anchor distT="0" distB="0" distL="114300" distR="114300" simplePos="0" relativeHeight="251658283" behindDoc="1" locked="0" layoutInCell="1" allowOverlap="1" wp14:anchorId="648EBE17" wp14:editId="35A5A697">
            <wp:simplePos x="0" y="0"/>
            <wp:positionH relativeFrom="column">
              <wp:posOffset>2667000</wp:posOffset>
            </wp:positionH>
            <wp:positionV relativeFrom="paragraph">
              <wp:posOffset>673735</wp:posOffset>
            </wp:positionV>
            <wp:extent cx="2254250" cy="1492250"/>
            <wp:effectExtent l="114300" t="114300" r="127000" b="146050"/>
            <wp:wrapTight wrapText="bothSides">
              <wp:wrapPolygon edited="0">
                <wp:start x="-1095" y="-1654"/>
                <wp:lineTo x="-1095" y="23438"/>
                <wp:lineTo x="22634" y="23438"/>
                <wp:lineTo x="22452" y="-1654"/>
                <wp:lineTo x="-1095" y="-1654"/>
              </wp:wrapPolygon>
            </wp:wrapTight>
            <wp:docPr id="5" name="Picture 4" descr="A couple of people posing for the camera&#10;&#10;Description generated with very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5B8CDB-FC18-427C-B9BA-6C15F189A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ouple of people posing for the camera&#10;&#10;Description generated with very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5B8CDB-FC18-427C-B9BA-6C15F189A62A}"/>
                        </a:ext>
                      </a:extLst>
                    </pic:cNvPr>
                    <pic:cNvPicPr>
                      <a:picLocks noChangeAspect="1"/>
                    </pic:cNvPicPr>
                  </pic:nvPicPr>
                  <pic:blipFill rotWithShape="1">
                    <a:blip r:embed="rId152" cstate="print">
                      <a:extLst>
                        <a:ext uri="{28A0092B-C50C-407E-A947-70E740481C1C}">
                          <a14:useLocalDpi xmlns:a14="http://schemas.microsoft.com/office/drawing/2010/main" val="0"/>
                        </a:ext>
                      </a:extLst>
                    </a:blip>
                    <a:srcRect l="16872" t="5075" r="13066" b="33059"/>
                    <a:stretch/>
                  </pic:blipFill>
                  <pic:spPr bwMode="auto">
                    <a:xfrm>
                      <a:off x="0" y="0"/>
                      <a:ext cx="2254250" cy="14922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85F">
        <w:rPr>
          <w:rFonts w:ascii="Calibri" w:hAnsi="Calibri" w:cs="Arial"/>
          <w:color w:val="000000"/>
        </w:rPr>
        <w:t xml:space="preserve">While it requires a </w:t>
      </w:r>
      <w:r w:rsidR="003F785F" w:rsidRPr="003F785F">
        <w:rPr>
          <w:rFonts w:ascii="Calibri" w:hAnsi="Calibri" w:cs="Arial"/>
          <w:color w:val="000000"/>
        </w:rPr>
        <w:t>lot of legwork</w:t>
      </w:r>
      <w:r w:rsidR="003F785F">
        <w:rPr>
          <w:rFonts w:ascii="Calibri" w:hAnsi="Calibri" w:cs="Arial"/>
          <w:color w:val="000000"/>
        </w:rPr>
        <w:t xml:space="preserve">, what has been effective </w:t>
      </w:r>
      <w:r w:rsidR="00DC5EE5">
        <w:rPr>
          <w:rFonts w:ascii="Calibri" w:hAnsi="Calibri" w:cs="Arial"/>
          <w:color w:val="000000"/>
        </w:rPr>
        <w:t>in</w:t>
      </w:r>
      <w:r w:rsidR="003F785F">
        <w:rPr>
          <w:rFonts w:ascii="Calibri" w:hAnsi="Calibri" w:cs="Arial"/>
          <w:color w:val="000000"/>
        </w:rPr>
        <w:t xml:space="preserve"> Massachusetts is to conduct </w:t>
      </w:r>
      <w:r w:rsidR="003F785F" w:rsidRPr="003F785F">
        <w:rPr>
          <w:rFonts w:ascii="Calibri" w:hAnsi="Calibri" w:cs="Arial"/>
          <w:color w:val="000000"/>
        </w:rPr>
        <w:t xml:space="preserve">road </w:t>
      </w:r>
      <w:r w:rsidR="002851F0">
        <w:rPr>
          <w:rFonts w:ascii="Calibri" w:hAnsi="Calibri" w:cs="Arial"/>
          <w:color w:val="000000"/>
        </w:rPr>
        <w:t>trips</w:t>
      </w:r>
      <w:r w:rsidR="003F785F" w:rsidRPr="003F785F">
        <w:rPr>
          <w:rFonts w:ascii="Calibri" w:hAnsi="Calibri" w:cs="Arial"/>
          <w:color w:val="000000"/>
        </w:rPr>
        <w:t xml:space="preserve"> across the state to educate other agencies about th</w:t>
      </w:r>
      <w:r w:rsidR="00DC5EE5">
        <w:rPr>
          <w:rFonts w:ascii="Calibri" w:hAnsi="Calibri" w:cs="Arial"/>
          <w:color w:val="000000"/>
        </w:rPr>
        <w:t>e</w:t>
      </w:r>
      <w:r w:rsidR="003F785F" w:rsidRPr="003F785F">
        <w:rPr>
          <w:rFonts w:ascii="Calibri" w:hAnsi="Calibri" w:cs="Arial"/>
          <w:color w:val="000000"/>
        </w:rPr>
        <w:t xml:space="preserve"> MEP.</w:t>
      </w:r>
      <w:r w:rsidR="00E365DC" w:rsidRPr="00E365DC">
        <w:rPr>
          <w:rFonts w:asciiTheme="minorHAnsi" w:eastAsiaTheme="minorHAnsi" w:hAnsiTheme="minorHAnsi" w:cstheme="minorBidi"/>
          <w:noProof/>
          <w:sz w:val="22"/>
          <w:szCs w:val="22"/>
        </w:rPr>
        <w:t xml:space="preserve"> </w:t>
      </w:r>
    </w:p>
    <w:p w14:paraId="70D1E751" w14:textId="6857956F" w:rsidR="003F785F" w:rsidRPr="007A4DB6" w:rsidRDefault="00E365DC" w:rsidP="003F785F">
      <w:pPr>
        <w:pStyle w:val="ListParagraph"/>
        <w:rPr>
          <w:rFonts w:ascii="Calibri" w:hAnsi="Calibri" w:cs="Arial"/>
          <w:color w:val="000000"/>
        </w:rPr>
      </w:pPr>
      <w:r w:rsidRPr="00E365DC">
        <w:rPr>
          <w:rFonts w:ascii="Tahoma" w:hAnsi="Tahoma" w:cs="Tahoma"/>
          <w:noProof/>
          <w:sz w:val="19"/>
          <w:szCs w:val="19"/>
        </w:rPr>
        <w:drawing>
          <wp:anchor distT="0" distB="0" distL="114300" distR="114300" simplePos="0" relativeHeight="251658285" behindDoc="1" locked="0" layoutInCell="1" allowOverlap="1" wp14:anchorId="4AEC1C7A" wp14:editId="75391411">
            <wp:simplePos x="0" y="0"/>
            <wp:positionH relativeFrom="column">
              <wp:posOffset>534670</wp:posOffset>
            </wp:positionH>
            <wp:positionV relativeFrom="paragraph">
              <wp:posOffset>1787525</wp:posOffset>
            </wp:positionV>
            <wp:extent cx="1357630" cy="2446020"/>
            <wp:effectExtent l="122555" t="106045" r="136525" b="155575"/>
            <wp:wrapTight wrapText="bothSides">
              <wp:wrapPolygon edited="0">
                <wp:start x="-1687" y="22514"/>
                <wp:lineTo x="23166" y="22682"/>
                <wp:lineTo x="23772" y="22009"/>
                <wp:lineTo x="23772" y="-364"/>
                <wp:lineTo x="23166" y="-364"/>
                <wp:lineTo x="18620" y="-1037"/>
                <wp:lineTo x="-1687" y="-869"/>
                <wp:lineTo x="-1687" y="22514"/>
              </wp:wrapPolygon>
            </wp:wrapTight>
            <wp:docPr id="36" name="Picture 2" descr="A room with a large mirror&#10;&#10;Description generated with high confidenc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C767E7-4AF6-4B4B-9B2B-F624A60D3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oom with a large mirror&#10;&#10;Description generated with high confidence">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C767E7-4AF6-4B4B-9B2B-F624A60D3550}"/>
                        </a:ext>
                      </a:extLst>
                    </pic:cNvPr>
                    <pic:cNvPicPr>
                      <a:picLocks noChangeAspect="1"/>
                    </pic:cNvPicPr>
                  </pic:nvPicPr>
                  <pic:blipFill rotWithShape="1">
                    <a:blip r:embed="rId153" cstate="print">
                      <a:extLst>
                        <a:ext uri="{28A0092B-C50C-407E-A947-70E740481C1C}">
                          <a14:useLocalDpi xmlns:a14="http://schemas.microsoft.com/office/drawing/2010/main" val="0"/>
                        </a:ext>
                      </a:extLst>
                    </a:blip>
                    <a:srcRect l="29727" t="27860" r="54408" b="34033"/>
                    <a:stretch/>
                  </pic:blipFill>
                  <pic:spPr bwMode="auto">
                    <a:xfrm rot="5400000">
                      <a:off x="0" y="0"/>
                      <a:ext cx="1357630" cy="24460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3F785F" w:rsidRPr="007A4DB6" w:rsidSect="00E532C9">
      <w:pgSz w:w="12240" w:h="15840"/>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10D2F5" w14:textId="77777777" w:rsidR="0078534F" w:rsidRDefault="0078534F" w:rsidP="00011C16">
      <w:pPr>
        <w:spacing w:after="0" w:line="240" w:lineRule="auto"/>
      </w:pPr>
      <w:r>
        <w:separator/>
      </w:r>
    </w:p>
  </w:endnote>
  <w:endnote w:type="continuationSeparator" w:id="0">
    <w:p w14:paraId="4131FD9D" w14:textId="77777777" w:rsidR="0078534F" w:rsidRDefault="0078534F" w:rsidP="00011C16">
      <w:pPr>
        <w:spacing w:after="0" w:line="240" w:lineRule="auto"/>
      </w:pPr>
      <w:r>
        <w:continuationSeparator/>
      </w:r>
    </w:p>
  </w:endnote>
  <w:endnote w:type="continuationNotice" w:id="1">
    <w:p w14:paraId="39FE38EB" w14:textId="77777777" w:rsidR="0078534F" w:rsidRDefault="007853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erpetua Titling MT">
    <w:panose1 w:val="020205020605050208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62467" w14:textId="77777777" w:rsidR="0054019A" w:rsidRDefault="0054019A">
    <w:pPr>
      <w:pStyle w:val="Footer"/>
      <w:jc w:val="center"/>
    </w:pPr>
  </w:p>
  <w:p w14:paraId="721F461A" w14:textId="77777777" w:rsidR="0054019A" w:rsidRDefault="0054019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7305717"/>
      <w:docPartObj>
        <w:docPartGallery w:val="Page Numbers (Bottom of Page)"/>
        <w:docPartUnique/>
      </w:docPartObj>
    </w:sdtPr>
    <w:sdtEndPr>
      <w:rPr>
        <w:noProof/>
      </w:rPr>
    </w:sdtEndPr>
    <w:sdtContent>
      <w:p w14:paraId="5B8EC67B" w14:textId="0C5E4418" w:rsidR="0054019A" w:rsidRDefault="0054019A">
        <w:pPr>
          <w:pStyle w:val="Footer"/>
          <w:jc w:val="center"/>
        </w:pPr>
        <w:r>
          <w:fldChar w:fldCharType="begin"/>
        </w:r>
        <w:r>
          <w:instrText xml:space="preserve"> PAGE   \* MERGEFORMAT </w:instrText>
        </w:r>
        <w:r>
          <w:fldChar w:fldCharType="separate"/>
        </w:r>
        <w:r w:rsidR="006C3673">
          <w:rPr>
            <w:noProof/>
          </w:rPr>
          <w:t>16</w:t>
        </w:r>
        <w:r>
          <w:rPr>
            <w:noProof/>
          </w:rPr>
          <w:fldChar w:fldCharType="end"/>
        </w:r>
      </w:p>
    </w:sdtContent>
  </w:sdt>
  <w:p w14:paraId="0F614789" w14:textId="77777777" w:rsidR="0054019A" w:rsidRDefault="0054019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40061" w14:textId="77777777" w:rsidR="0054019A" w:rsidRDefault="0054019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7815256"/>
      <w:docPartObj>
        <w:docPartGallery w:val="Page Numbers (Bottom of Page)"/>
        <w:docPartUnique/>
      </w:docPartObj>
    </w:sdtPr>
    <w:sdtEndPr>
      <w:rPr>
        <w:noProof/>
      </w:rPr>
    </w:sdtEndPr>
    <w:sdtContent>
      <w:p w14:paraId="6AD210AC" w14:textId="7FCB4BEF" w:rsidR="0054019A" w:rsidRDefault="0054019A">
        <w:pPr>
          <w:pStyle w:val="Footer"/>
          <w:jc w:val="center"/>
        </w:pPr>
        <w:r>
          <w:fldChar w:fldCharType="begin"/>
        </w:r>
        <w:r>
          <w:instrText xml:space="preserve"> PAGE   \* MERGEFORMAT </w:instrText>
        </w:r>
        <w:r>
          <w:fldChar w:fldCharType="separate"/>
        </w:r>
        <w:r w:rsidR="006C3673">
          <w:rPr>
            <w:noProof/>
          </w:rPr>
          <w:t>17</w:t>
        </w:r>
        <w:r>
          <w:rPr>
            <w:noProof/>
          </w:rPr>
          <w:fldChar w:fldCharType="end"/>
        </w:r>
      </w:p>
    </w:sdtContent>
  </w:sdt>
  <w:p w14:paraId="0E13C50B" w14:textId="77777777" w:rsidR="0054019A" w:rsidRDefault="0054019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7E0E8" w14:textId="77777777" w:rsidR="0054019A" w:rsidRDefault="0054019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6756395"/>
      <w:docPartObj>
        <w:docPartGallery w:val="Page Numbers (Bottom of Page)"/>
        <w:docPartUnique/>
      </w:docPartObj>
    </w:sdtPr>
    <w:sdtEndPr>
      <w:rPr>
        <w:noProof/>
      </w:rPr>
    </w:sdtEndPr>
    <w:sdtContent>
      <w:p w14:paraId="5FAA7A75" w14:textId="5647E997" w:rsidR="0054019A" w:rsidRDefault="0054019A">
        <w:pPr>
          <w:pStyle w:val="Footer"/>
          <w:jc w:val="center"/>
        </w:pPr>
        <w:r>
          <w:fldChar w:fldCharType="begin"/>
        </w:r>
        <w:r>
          <w:instrText xml:space="preserve"> PAGE   \* MERGEFORMAT </w:instrText>
        </w:r>
        <w:r>
          <w:fldChar w:fldCharType="separate"/>
        </w:r>
        <w:r w:rsidR="006C3673">
          <w:rPr>
            <w:noProof/>
          </w:rPr>
          <w:t>7</w:t>
        </w:r>
        <w:r>
          <w:rPr>
            <w:noProof/>
          </w:rPr>
          <w:fldChar w:fldCharType="end"/>
        </w:r>
      </w:p>
    </w:sdtContent>
  </w:sdt>
  <w:p w14:paraId="0EB80885" w14:textId="77777777" w:rsidR="0054019A" w:rsidRDefault="0054019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3513157"/>
      <w:docPartObj>
        <w:docPartGallery w:val="Page Numbers (Bottom of Page)"/>
        <w:docPartUnique/>
      </w:docPartObj>
    </w:sdtPr>
    <w:sdtEndPr>
      <w:rPr>
        <w:noProof/>
      </w:rPr>
    </w:sdtEndPr>
    <w:sdtContent>
      <w:p w14:paraId="3D76478F" w14:textId="0900333E" w:rsidR="0054019A" w:rsidRDefault="0054019A">
        <w:pPr>
          <w:pStyle w:val="Footer"/>
          <w:jc w:val="center"/>
        </w:pPr>
        <w:r>
          <w:fldChar w:fldCharType="begin"/>
        </w:r>
        <w:r>
          <w:instrText xml:space="preserve"> PAGE   \* MERGEFORMAT </w:instrText>
        </w:r>
        <w:r>
          <w:fldChar w:fldCharType="separate"/>
        </w:r>
        <w:r w:rsidR="00637999">
          <w:rPr>
            <w:noProof/>
          </w:rPr>
          <w:t>36</w:t>
        </w:r>
        <w:r>
          <w:rPr>
            <w:noProof/>
          </w:rPr>
          <w:fldChar w:fldCharType="end"/>
        </w:r>
      </w:p>
    </w:sdtContent>
  </w:sdt>
  <w:p w14:paraId="7DA41AE1" w14:textId="77777777" w:rsidR="0054019A" w:rsidRDefault="005401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FD52FC" w14:textId="77777777" w:rsidR="0078534F" w:rsidRDefault="0078534F" w:rsidP="00011C16">
      <w:pPr>
        <w:spacing w:after="0" w:line="240" w:lineRule="auto"/>
      </w:pPr>
      <w:r>
        <w:separator/>
      </w:r>
    </w:p>
  </w:footnote>
  <w:footnote w:type="continuationSeparator" w:id="0">
    <w:p w14:paraId="01C0FABB" w14:textId="77777777" w:rsidR="0078534F" w:rsidRDefault="0078534F" w:rsidP="00011C16">
      <w:pPr>
        <w:spacing w:after="0" w:line="240" w:lineRule="auto"/>
      </w:pPr>
      <w:r>
        <w:continuationSeparator/>
      </w:r>
    </w:p>
  </w:footnote>
  <w:footnote w:type="continuationNotice" w:id="1">
    <w:p w14:paraId="651D79AD" w14:textId="77777777" w:rsidR="0078534F" w:rsidRDefault="0078534F">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C4301" w14:textId="02AB9B58" w:rsidR="0054019A" w:rsidRDefault="0054019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013AE" w14:textId="77777777" w:rsidR="0054019A" w:rsidRDefault="0054019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BEAB9" w14:textId="77777777" w:rsidR="0054019A" w:rsidRDefault="0054019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385B9" w14:textId="77777777" w:rsidR="0054019A" w:rsidRDefault="005401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443F6"/>
    <w:multiLevelType w:val="hybridMultilevel"/>
    <w:tmpl w:val="0AD63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9030F4"/>
    <w:multiLevelType w:val="hybridMultilevel"/>
    <w:tmpl w:val="5C28C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D84051"/>
    <w:multiLevelType w:val="hybridMultilevel"/>
    <w:tmpl w:val="241CC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5A3621"/>
    <w:multiLevelType w:val="hybridMultilevel"/>
    <w:tmpl w:val="8D883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6979F1"/>
    <w:multiLevelType w:val="hybridMultilevel"/>
    <w:tmpl w:val="B6B4921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97417B"/>
    <w:multiLevelType w:val="hybridMultilevel"/>
    <w:tmpl w:val="B276E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F574DE6"/>
    <w:multiLevelType w:val="hybridMultilevel"/>
    <w:tmpl w:val="AE043C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33BC7736"/>
    <w:multiLevelType w:val="hybridMultilevel"/>
    <w:tmpl w:val="6AC225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2B2097"/>
    <w:multiLevelType w:val="hybridMultilevel"/>
    <w:tmpl w:val="4F248D1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B4D2B0D"/>
    <w:multiLevelType w:val="hybridMultilevel"/>
    <w:tmpl w:val="7E5C1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12D1EFC"/>
    <w:multiLevelType w:val="hybridMultilevel"/>
    <w:tmpl w:val="B9440A4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63515FC"/>
    <w:multiLevelType w:val="hybridMultilevel"/>
    <w:tmpl w:val="5672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AE33B8"/>
    <w:multiLevelType w:val="hybridMultilevel"/>
    <w:tmpl w:val="A90814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2C92EB0"/>
    <w:multiLevelType w:val="hybridMultilevel"/>
    <w:tmpl w:val="C86A130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BA42F1"/>
    <w:multiLevelType w:val="hybridMultilevel"/>
    <w:tmpl w:val="52841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3020C76"/>
    <w:multiLevelType w:val="hybridMultilevel"/>
    <w:tmpl w:val="8DD233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3050D92"/>
    <w:multiLevelType w:val="hybridMultilevel"/>
    <w:tmpl w:val="5A3884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0C13C3"/>
    <w:multiLevelType w:val="hybridMultilevel"/>
    <w:tmpl w:val="82EAC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1A2BCA"/>
    <w:multiLevelType w:val="hybridMultilevel"/>
    <w:tmpl w:val="44EED09E"/>
    <w:lvl w:ilvl="0" w:tplc="04090001">
      <w:start w:val="1"/>
      <w:numFmt w:val="bullet"/>
      <w:lvlText w:val=""/>
      <w:lvlJc w:val="left"/>
      <w:pPr>
        <w:ind w:left="72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86444E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88413C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6AFFE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CFA26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DEA7B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5463FB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67A011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F06BD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nsid w:val="6FE45D21"/>
    <w:multiLevelType w:val="hybridMultilevel"/>
    <w:tmpl w:val="62525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6"/>
  </w:num>
  <w:num w:numId="3">
    <w:abstractNumId w:val="7"/>
  </w:num>
  <w:num w:numId="4">
    <w:abstractNumId w:val="10"/>
  </w:num>
  <w:num w:numId="5">
    <w:abstractNumId w:val="0"/>
  </w:num>
  <w:num w:numId="6">
    <w:abstractNumId w:val="19"/>
  </w:num>
  <w:num w:numId="7">
    <w:abstractNumId w:val="18"/>
  </w:num>
  <w:num w:numId="8">
    <w:abstractNumId w:val="6"/>
  </w:num>
  <w:num w:numId="9">
    <w:abstractNumId w:val="14"/>
  </w:num>
  <w:num w:numId="10">
    <w:abstractNumId w:val="8"/>
  </w:num>
  <w:num w:numId="11">
    <w:abstractNumId w:val="13"/>
  </w:num>
  <w:num w:numId="12">
    <w:abstractNumId w:val="15"/>
  </w:num>
  <w:num w:numId="13">
    <w:abstractNumId w:val="4"/>
  </w:num>
  <w:num w:numId="14">
    <w:abstractNumId w:val="11"/>
  </w:num>
  <w:num w:numId="15">
    <w:abstractNumId w:val="2"/>
  </w:num>
  <w:num w:numId="16">
    <w:abstractNumId w:val="12"/>
  </w:num>
  <w:num w:numId="17">
    <w:abstractNumId w:val="9"/>
  </w:num>
  <w:num w:numId="18">
    <w:abstractNumId w:val="1"/>
  </w:num>
  <w:num w:numId="19">
    <w:abstractNumId w:val="5"/>
  </w:num>
  <w:num w:numId="20">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5E5"/>
    <w:rsid w:val="000056A9"/>
    <w:rsid w:val="00011C16"/>
    <w:rsid w:val="00017DAF"/>
    <w:rsid w:val="00020259"/>
    <w:rsid w:val="00023738"/>
    <w:rsid w:val="00047B35"/>
    <w:rsid w:val="000533FA"/>
    <w:rsid w:val="0006426F"/>
    <w:rsid w:val="00067132"/>
    <w:rsid w:val="000671EC"/>
    <w:rsid w:val="000840CB"/>
    <w:rsid w:val="000857FC"/>
    <w:rsid w:val="00086672"/>
    <w:rsid w:val="00093767"/>
    <w:rsid w:val="000946BF"/>
    <w:rsid w:val="000963CD"/>
    <w:rsid w:val="000A7A3B"/>
    <w:rsid w:val="000C261E"/>
    <w:rsid w:val="000C6E4B"/>
    <w:rsid w:val="000D29F6"/>
    <w:rsid w:val="000D419D"/>
    <w:rsid w:val="000D55AE"/>
    <w:rsid w:val="000E0999"/>
    <w:rsid w:val="000E0B15"/>
    <w:rsid w:val="000E33F5"/>
    <w:rsid w:val="001049E6"/>
    <w:rsid w:val="0010795F"/>
    <w:rsid w:val="0014333C"/>
    <w:rsid w:val="0015089D"/>
    <w:rsid w:val="001514B2"/>
    <w:rsid w:val="0016420A"/>
    <w:rsid w:val="001644C9"/>
    <w:rsid w:val="001652D7"/>
    <w:rsid w:val="00185949"/>
    <w:rsid w:val="001A643F"/>
    <w:rsid w:val="001B03E8"/>
    <w:rsid w:val="001C7381"/>
    <w:rsid w:val="001F7458"/>
    <w:rsid w:val="002041B8"/>
    <w:rsid w:val="00214E95"/>
    <w:rsid w:val="002174B9"/>
    <w:rsid w:val="00223B22"/>
    <w:rsid w:val="00240340"/>
    <w:rsid w:val="00243D74"/>
    <w:rsid w:val="00246FC6"/>
    <w:rsid w:val="00252418"/>
    <w:rsid w:val="00265397"/>
    <w:rsid w:val="002703C7"/>
    <w:rsid w:val="002762A3"/>
    <w:rsid w:val="00281F3B"/>
    <w:rsid w:val="0028283F"/>
    <w:rsid w:val="002851F0"/>
    <w:rsid w:val="00286FEC"/>
    <w:rsid w:val="00294F9B"/>
    <w:rsid w:val="002B4129"/>
    <w:rsid w:val="002C2350"/>
    <w:rsid w:val="002D0007"/>
    <w:rsid w:val="002D04B7"/>
    <w:rsid w:val="002D2316"/>
    <w:rsid w:val="002D4FEC"/>
    <w:rsid w:val="002D5CD0"/>
    <w:rsid w:val="002D6D2C"/>
    <w:rsid w:val="002E4676"/>
    <w:rsid w:val="002E4FB7"/>
    <w:rsid w:val="00303C43"/>
    <w:rsid w:val="00307F0C"/>
    <w:rsid w:val="00312431"/>
    <w:rsid w:val="00314412"/>
    <w:rsid w:val="003220D6"/>
    <w:rsid w:val="003331D2"/>
    <w:rsid w:val="00345A25"/>
    <w:rsid w:val="00357185"/>
    <w:rsid w:val="00363C51"/>
    <w:rsid w:val="003B726C"/>
    <w:rsid w:val="003D5755"/>
    <w:rsid w:val="003F785F"/>
    <w:rsid w:val="00400D95"/>
    <w:rsid w:val="00413357"/>
    <w:rsid w:val="004178F2"/>
    <w:rsid w:val="004369B8"/>
    <w:rsid w:val="00442F67"/>
    <w:rsid w:val="0044697F"/>
    <w:rsid w:val="00461144"/>
    <w:rsid w:val="0046410C"/>
    <w:rsid w:val="00464AEA"/>
    <w:rsid w:val="004777BA"/>
    <w:rsid w:val="00487203"/>
    <w:rsid w:val="00487B55"/>
    <w:rsid w:val="00490382"/>
    <w:rsid w:val="004B38DE"/>
    <w:rsid w:val="004B567B"/>
    <w:rsid w:val="004B6D1F"/>
    <w:rsid w:val="004B7BA0"/>
    <w:rsid w:val="004C0CA8"/>
    <w:rsid w:val="004D16D3"/>
    <w:rsid w:val="004D3F4C"/>
    <w:rsid w:val="004E12F4"/>
    <w:rsid w:val="00516859"/>
    <w:rsid w:val="005241C6"/>
    <w:rsid w:val="00531CF2"/>
    <w:rsid w:val="00533658"/>
    <w:rsid w:val="0053445C"/>
    <w:rsid w:val="0054019A"/>
    <w:rsid w:val="00545988"/>
    <w:rsid w:val="00547F6F"/>
    <w:rsid w:val="005524ED"/>
    <w:rsid w:val="00564605"/>
    <w:rsid w:val="0057735A"/>
    <w:rsid w:val="005843A7"/>
    <w:rsid w:val="00585415"/>
    <w:rsid w:val="00595F48"/>
    <w:rsid w:val="00596330"/>
    <w:rsid w:val="005A1D81"/>
    <w:rsid w:val="005A37D1"/>
    <w:rsid w:val="005A5F9B"/>
    <w:rsid w:val="005A64FD"/>
    <w:rsid w:val="005B3304"/>
    <w:rsid w:val="005B518D"/>
    <w:rsid w:val="005C5B60"/>
    <w:rsid w:val="005C70B8"/>
    <w:rsid w:val="005F4E44"/>
    <w:rsid w:val="005F5447"/>
    <w:rsid w:val="00637999"/>
    <w:rsid w:val="00652B3E"/>
    <w:rsid w:val="006602CB"/>
    <w:rsid w:val="00661BF1"/>
    <w:rsid w:val="00667AED"/>
    <w:rsid w:val="006855E5"/>
    <w:rsid w:val="00697877"/>
    <w:rsid w:val="006A741B"/>
    <w:rsid w:val="006B7B63"/>
    <w:rsid w:val="006C3673"/>
    <w:rsid w:val="006D1472"/>
    <w:rsid w:val="006E0B8F"/>
    <w:rsid w:val="006E20D8"/>
    <w:rsid w:val="006E5968"/>
    <w:rsid w:val="006F0C24"/>
    <w:rsid w:val="00701540"/>
    <w:rsid w:val="007031FF"/>
    <w:rsid w:val="00705B52"/>
    <w:rsid w:val="00721009"/>
    <w:rsid w:val="007565D7"/>
    <w:rsid w:val="00761734"/>
    <w:rsid w:val="00764BEE"/>
    <w:rsid w:val="00771CD9"/>
    <w:rsid w:val="007806A2"/>
    <w:rsid w:val="0078534F"/>
    <w:rsid w:val="007963E9"/>
    <w:rsid w:val="007977BA"/>
    <w:rsid w:val="007A4DB6"/>
    <w:rsid w:val="007A742E"/>
    <w:rsid w:val="007C7A40"/>
    <w:rsid w:val="007E0DB0"/>
    <w:rsid w:val="007E7545"/>
    <w:rsid w:val="008029B8"/>
    <w:rsid w:val="008165F4"/>
    <w:rsid w:val="00817B25"/>
    <w:rsid w:val="008260BC"/>
    <w:rsid w:val="00833254"/>
    <w:rsid w:val="00851A0F"/>
    <w:rsid w:val="00855F6B"/>
    <w:rsid w:val="00856BF3"/>
    <w:rsid w:val="0086656B"/>
    <w:rsid w:val="0086777D"/>
    <w:rsid w:val="00867C01"/>
    <w:rsid w:val="00871992"/>
    <w:rsid w:val="00874510"/>
    <w:rsid w:val="00882DE8"/>
    <w:rsid w:val="008838C7"/>
    <w:rsid w:val="00886017"/>
    <w:rsid w:val="008960D4"/>
    <w:rsid w:val="0089699E"/>
    <w:rsid w:val="008B187E"/>
    <w:rsid w:val="008C1226"/>
    <w:rsid w:val="008C433F"/>
    <w:rsid w:val="008C599B"/>
    <w:rsid w:val="008C6928"/>
    <w:rsid w:val="008D48C8"/>
    <w:rsid w:val="008E50DC"/>
    <w:rsid w:val="008E5224"/>
    <w:rsid w:val="008E52F7"/>
    <w:rsid w:val="008F4509"/>
    <w:rsid w:val="00913EBB"/>
    <w:rsid w:val="00925769"/>
    <w:rsid w:val="00950776"/>
    <w:rsid w:val="00952EAB"/>
    <w:rsid w:val="00957578"/>
    <w:rsid w:val="00960620"/>
    <w:rsid w:val="0096284E"/>
    <w:rsid w:val="0096626D"/>
    <w:rsid w:val="009766CF"/>
    <w:rsid w:val="00985789"/>
    <w:rsid w:val="00994068"/>
    <w:rsid w:val="00997758"/>
    <w:rsid w:val="00997F79"/>
    <w:rsid w:val="009A36D7"/>
    <w:rsid w:val="009A5A2A"/>
    <w:rsid w:val="009A5F65"/>
    <w:rsid w:val="009A60B8"/>
    <w:rsid w:val="009B4A48"/>
    <w:rsid w:val="009C1C2F"/>
    <w:rsid w:val="009D49A1"/>
    <w:rsid w:val="009F0808"/>
    <w:rsid w:val="00A12481"/>
    <w:rsid w:val="00A1551D"/>
    <w:rsid w:val="00A27848"/>
    <w:rsid w:val="00A30047"/>
    <w:rsid w:val="00A425AB"/>
    <w:rsid w:val="00A43655"/>
    <w:rsid w:val="00A43D6E"/>
    <w:rsid w:val="00A539E7"/>
    <w:rsid w:val="00A64344"/>
    <w:rsid w:val="00A65FC4"/>
    <w:rsid w:val="00A77D64"/>
    <w:rsid w:val="00A8346F"/>
    <w:rsid w:val="00A8527B"/>
    <w:rsid w:val="00AA05AD"/>
    <w:rsid w:val="00AA713E"/>
    <w:rsid w:val="00AA7EE5"/>
    <w:rsid w:val="00AB18F0"/>
    <w:rsid w:val="00AB231E"/>
    <w:rsid w:val="00AB5843"/>
    <w:rsid w:val="00AC2928"/>
    <w:rsid w:val="00AC3969"/>
    <w:rsid w:val="00AC4A55"/>
    <w:rsid w:val="00AC6A3A"/>
    <w:rsid w:val="00AC703F"/>
    <w:rsid w:val="00AD79D6"/>
    <w:rsid w:val="00AD7AA5"/>
    <w:rsid w:val="00AF327F"/>
    <w:rsid w:val="00B112E1"/>
    <w:rsid w:val="00B123A7"/>
    <w:rsid w:val="00B26972"/>
    <w:rsid w:val="00B42F04"/>
    <w:rsid w:val="00B71325"/>
    <w:rsid w:val="00B800F1"/>
    <w:rsid w:val="00B8019C"/>
    <w:rsid w:val="00B84E86"/>
    <w:rsid w:val="00B876B9"/>
    <w:rsid w:val="00B927BD"/>
    <w:rsid w:val="00B9307D"/>
    <w:rsid w:val="00B973EF"/>
    <w:rsid w:val="00BB3963"/>
    <w:rsid w:val="00BF68D9"/>
    <w:rsid w:val="00C05F53"/>
    <w:rsid w:val="00C15352"/>
    <w:rsid w:val="00C426F8"/>
    <w:rsid w:val="00C53CD5"/>
    <w:rsid w:val="00C60052"/>
    <w:rsid w:val="00C629F7"/>
    <w:rsid w:val="00C81449"/>
    <w:rsid w:val="00C91E03"/>
    <w:rsid w:val="00C92A8A"/>
    <w:rsid w:val="00C936B5"/>
    <w:rsid w:val="00C97244"/>
    <w:rsid w:val="00CA1860"/>
    <w:rsid w:val="00CA7752"/>
    <w:rsid w:val="00CB2956"/>
    <w:rsid w:val="00CC418F"/>
    <w:rsid w:val="00CD51E0"/>
    <w:rsid w:val="00CE08CA"/>
    <w:rsid w:val="00CE28B8"/>
    <w:rsid w:val="00CF1A2A"/>
    <w:rsid w:val="00CF6760"/>
    <w:rsid w:val="00D06793"/>
    <w:rsid w:val="00D20FE2"/>
    <w:rsid w:val="00D26C2A"/>
    <w:rsid w:val="00D32115"/>
    <w:rsid w:val="00D3649A"/>
    <w:rsid w:val="00D54517"/>
    <w:rsid w:val="00D62BC3"/>
    <w:rsid w:val="00D74B15"/>
    <w:rsid w:val="00D77C95"/>
    <w:rsid w:val="00D918F6"/>
    <w:rsid w:val="00DA3E8E"/>
    <w:rsid w:val="00DA4579"/>
    <w:rsid w:val="00DB4812"/>
    <w:rsid w:val="00DC49E5"/>
    <w:rsid w:val="00DC5BE1"/>
    <w:rsid w:val="00DC5EE5"/>
    <w:rsid w:val="00DC6A37"/>
    <w:rsid w:val="00DD52B0"/>
    <w:rsid w:val="00DD6517"/>
    <w:rsid w:val="00DE6F04"/>
    <w:rsid w:val="00DF4F55"/>
    <w:rsid w:val="00E0466A"/>
    <w:rsid w:val="00E06243"/>
    <w:rsid w:val="00E365DC"/>
    <w:rsid w:val="00E51226"/>
    <w:rsid w:val="00E532C9"/>
    <w:rsid w:val="00E64B29"/>
    <w:rsid w:val="00E64E7F"/>
    <w:rsid w:val="00E66CDB"/>
    <w:rsid w:val="00E73C04"/>
    <w:rsid w:val="00E87EEA"/>
    <w:rsid w:val="00EA0566"/>
    <w:rsid w:val="00EC1451"/>
    <w:rsid w:val="00EF5997"/>
    <w:rsid w:val="00F153A8"/>
    <w:rsid w:val="00F20283"/>
    <w:rsid w:val="00F7018D"/>
    <w:rsid w:val="00F778CE"/>
    <w:rsid w:val="00F77EC1"/>
    <w:rsid w:val="00FA4570"/>
    <w:rsid w:val="00FA6EDA"/>
    <w:rsid w:val="00FB73F0"/>
    <w:rsid w:val="00FD1C37"/>
    <w:rsid w:val="00FD58AD"/>
    <w:rsid w:val="00FF74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22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17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5E5"/>
    <w:pPr>
      <w:spacing w:after="0" w:line="240" w:lineRule="auto"/>
      <w:ind w:left="720"/>
      <w:contextualSpacing/>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855E5"/>
  </w:style>
  <w:style w:type="paragraph" w:styleId="Footer">
    <w:name w:val="footer"/>
    <w:basedOn w:val="Normal"/>
    <w:link w:val="FooterChar"/>
    <w:uiPriority w:val="99"/>
    <w:unhideWhenUsed/>
    <w:rsid w:val="006855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55E5"/>
  </w:style>
  <w:style w:type="character" w:styleId="Hyperlink">
    <w:name w:val="Hyperlink"/>
    <w:basedOn w:val="DefaultParagraphFont"/>
    <w:uiPriority w:val="99"/>
    <w:unhideWhenUsed/>
    <w:rsid w:val="006855E5"/>
    <w:rPr>
      <w:color w:val="0563C1" w:themeColor="hyperlink"/>
      <w:u w:val="single"/>
    </w:rPr>
  </w:style>
  <w:style w:type="character" w:styleId="CommentReference">
    <w:name w:val="annotation reference"/>
    <w:basedOn w:val="DefaultParagraphFont"/>
    <w:uiPriority w:val="99"/>
    <w:semiHidden/>
    <w:unhideWhenUsed/>
    <w:rsid w:val="001644C9"/>
    <w:rPr>
      <w:sz w:val="16"/>
      <w:szCs w:val="16"/>
    </w:rPr>
  </w:style>
  <w:style w:type="paragraph" w:styleId="CommentText">
    <w:name w:val="annotation text"/>
    <w:basedOn w:val="Normal"/>
    <w:link w:val="CommentTextChar"/>
    <w:uiPriority w:val="99"/>
    <w:semiHidden/>
    <w:unhideWhenUsed/>
    <w:rsid w:val="001644C9"/>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1644C9"/>
    <w:rPr>
      <w:sz w:val="20"/>
      <w:szCs w:val="20"/>
    </w:rPr>
  </w:style>
  <w:style w:type="paragraph" w:styleId="BalloonText">
    <w:name w:val="Balloon Text"/>
    <w:basedOn w:val="Normal"/>
    <w:link w:val="BalloonTextChar"/>
    <w:uiPriority w:val="99"/>
    <w:semiHidden/>
    <w:unhideWhenUsed/>
    <w:rsid w:val="001644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44C9"/>
    <w:rPr>
      <w:rFonts w:ascii="Segoe UI" w:hAnsi="Segoe UI" w:cs="Segoe UI"/>
      <w:sz w:val="18"/>
      <w:szCs w:val="18"/>
    </w:rPr>
  </w:style>
  <w:style w:type="paragraph" w:styleId="NoSpacing">
    <w:name w:val="No Spacing"/>
    <w:uiPriority w:val="1"/>
    <w:qFormat/>
    <w:rsid w:val="00400D95"/>
    <w:pPr>
      <w:spacing w:after="0" w:line="240" w:lineRule="auto"/>
    </w:pPr>
  </w:style>
  <w:style w:type="paragraph" w:styleId="Header">
    <w:name w:val="header"/>
    <w:basedOn w:val="Normal"/>
    <w:link w:val="HeaderChar"/>
    <w:uiPriority w:val="99"/>
    <w:unhideWhenUsed/>
    <w:rsid w:val="00E73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C04"/>
  </w:style>
  <w:style w:type="paragraph" w:styleId="CommentSubject">
    <w:name w:val="annotation subject"/>
    <w:basedOn w:val="CommentText"/>
    <w:next w:val="CommentText"/>
    <w:link w:val="CommentSubjectChar"/>
    <w:uiPriority w:val="99"/>
    <w:semiHidden/>
    <w:unhideWhenUsed/>
    <w:rsid w:val="00764BEE"/>
    <w:pPr>
      <w:spacing w:after="160"/>
    </w:pPr>
    <w:rPr>
      <w:b/>
      <w:bCs/>
    </w:rPr>
  </w:style>
  <w:style w:type="character" w:customStyle="1" w:styleId="CommentSubjectChar">
    <w:name w:val="Comment Subject Char"/>
    <w:basedOn w:val="CommentTextChar"/>
    <w:link w:val="CommentSubject"/>
    <w:uiPriority w:val="99"/>
    <w:semiHidden/>
    <w:rsid w:val="00764BEE"/>
    <w:rPr>
      <w:b/>
      <w:bCs/>
      <w:sz w:val="20"/>
      <w:szCs w:val="20"/>
    </w:rPr>
  </w:style>
  <w:style w:type="character" w:customStyle="1" w:styleId="UnresolvedMention">
    <w:name w:val="Unresolved Mention"/>
    <w:basedOn w:val="DefaultParagraphFont"/>
    <w:uiPriority w:val="99"/>
    <w:semiHidden/>
    <w:unhideWhenUsed/>
    <w:rsid w:val="00AD79D6"/>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17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5E5"/>
    <w:pPr>
      <w:spacing w:after="0" w:line="240" w:lineRule="auto"/>
      <w:ind w:left="720"/>
      <w:contextualSpacing/>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855E5"/>
  </w:style>
  <w:style w:type="paragraph" w:styleId="Footer">
    <w:name w:val="footer"/>
    <w:basedOn w:val="Normal"/>
    <w:link w:val="FooterChar"/>
    <w:uiPriority w:val="99"/>
    <w:unhideWhenUsed/>
    <w:rsid w:val="006855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55E5"/>
  </w:style>
  <w:style w:type="character" w:styleId="Hyperlink">
    <w:name w:val="Hyperlink"/>
    <w:basedOn w:val="DefaultParagraphFont"/>
    <w:uiPriority w:val="99"/>
    <w:unhideWhenUsed/>
    <w:rsid w:val="006855E5"/>
    <w:rPr>
      <w:color w:val="0563C1" w:themeColor="hyperlink"/>
      <w:u w:val="single"/>
    </w:rPr>
  </w:style>
  <w:style w:type="character" w:styleId="CommentReference">
    <w:name w:val="annotation reference"/>
    <w:basedOn w:val="DefaultParagraphFont"/>
    <w:uiPriority w:val="99"/>
    <w:semiHidden/>
    <w:unhideWhenUsed/>
    <w:rsid w:val="001644C9"/>
    <w:rPr>
      <w:sz w:val="16"/>
      <w:szCs w:val="16"/>
    </w:rPr>
  </w:style>
  <w:style w:type="paragraph" w:styleId="CommentText">
    <w:name w:val="annotation text"/>
    <w:basedOn w:val="Normal"/>
    <w:link w:val="CommentTextChar"/>
    <w:uiPriority w:val="99"/>
    <w:semiHidden/>
    <w:unhideWhenUsed/>
    <w:rsid w:val="001644C9"/>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1644C9"/>
    <w:rPr>
      <w:sz w:val="20"/>
      <w:szCs w:val="20"/>
    </w:rPr>
  </w:style>
  <w:style w:type="paragraph" w:styleId="BalloonText">
    <w:name w:val="Balloon Text"/>
    <w:basedOn w:val="Normal"/>
    <w:link w:val="BalloonTextChar"/>
    <w:uiPriority w:val="99"/>
    <w:semiHidden/>
    <w:unhideWhenUsed/>
    <w:rsid w:val="001644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44C9"/>
    <w:rPr>
      <w:rFonts w:ascii="Segoe UI" w:hAnsi="Segoe UI" w:cs="Segoe UI"/>
      <w:sz w:val="18"/>
      <w:szCs w:val="18"/>
    </w:rPr>
  </w:style>
  <w:style w:type="paragraph" w:styleId="NoSpacing">
    <w:name w:val="No Spacing"/>
    <w:uiPriority w:val="1"/>
    <w:qFormat/>
    <w:rsid w:val="00400D95"/>
    <w:pPr>
      <w:spacing w:after="0" w:line="240" w:lineRule="auto"/>
    </w:pPr>
  </w:style>
  <w:style w:type="paragraph" w:styleId="Header">
    <w:name w:val="header"/>
    <w:basedOn w:val="Normal"/>
    <w:link w:val="HeaderChar"/>
    <w:uiPriority w:val="99"/>
    <w:unhideWhenUsed/>
    <w:rsid w:val="00E73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C04"/>
  </w:style>
  <w:style w:type="paragraph" w:styleId="CommentSubject">
    <w:name w:val="annotation subject"/>
    <w:basedOn w:val="CommentText"/>
    <w:next w:val="CommentText"/>
    <w:link w:val="CommentSubjectChar"/>
    <w:uiPriority w:val="99"/>
    <w:semiHidden/>
    <w:unhideWhenUsed/>
    <w:rsid w:val="00764BEE"/>
    <w:pPr>
      <w:spacing w:after="160"/>
    </w:pPr>
    <w:rPr>
      <w:b/>
      <w:bCs/>
    </w:rPr>
  </w:style>
  <w:style w:type="character" w:customStyle="1" w:styleId="CommentSubjectChar">
    <w:name w:val="Comment Subject Char"/>
    <w:basedOn w:val="CommentTextChar"/>
    <w:link w:val="CommentSubject"/>
    <w:uiPriority w:val="99"/>
    <w:semiHidden/>
    <w:rsid w:val="00764BEE"/>
    <w:rPr>
      <w:b/>
      <w:bCs/>
      <w:sz w:val="20"/>
      <w:szCs w:val="20"/>
    </w:rPr>
  </w:style>
  <w:style w:type="character" w:customStyle="1" w:styleId="UnresolvedMention">
    <w:name w:val="Unresolved Mention"/>
    <w:basedOn w:val="DefaultParagraphFont"/>
    <w:uiPriority w:val="99"/>
    <w:semiHidden/>
    <w:unhideWhenUsed/>
    <w:rsid w:val="00AD79D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8075747">
      <w:bodyDiv w:val="1"/>
      <w:marLeft w:val="0"/>
      <w:marRight w:val="0"/>
      <w:marTop w:val="0"/>
      <w:marBottom w:val="0"/>
      <w:divBdr>
        <w:top w:val="none" w:sz="0" w:space="0" w:color="auto"/>
        <w:left w:val="none" w:sz="0" w:space="0" w:color="auto"/>
        <w:bottom w:val="none" w:sz="0" w:space="0" w:color="auto"/>
        <w:right w:val="none" w:sz="0" w:space="0" w:color="auto"/>
      </w:divBdr>
      <w:divsChild>
        <w:div w:id="102166433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mailto:jeff.ojeda@schools.utah.gov" TargetMode="External"/><Relationship Id="rId21" Type="http://schemas.openxmlformats.org/officeDocument/2006/relationships/hyperlink" Target="http://www.imec-migranted.org"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yperlink" Target="mailto:rbeech@ksde.org" TargetMode="External"/><Relationship Id="rId68" Type="http://schemas.openxmlformats.org/officeDocument/2006/relationships/hyperlink" Target="mailto:jbueckert@siec.k12.in.us" TargetMode="External"/><Relationship Id="rId84" Type="http://schemas.openxmlformats.org/officeDocument/2006/relationships/hyperlink" Target="mailto:gmathews@brockport.edu" TargetMode="External"/><Relationship Id="rId89" Type="http://schemas.openxmlformats.org/officeDocument/2006/relationships/hyperlink" Target="mailto:meg@cboces.org" TargetMode="External"/><Relationship Id="rId112" Type="http://schemas.openxmlformats.org/officeDocument/2006/relationships/hyperlink" Target="mailto:kim.muller@escmail.org" TargetMode="External"/><Relationship Id="rId133" Type="http://schemas.openxmlformats.org/officeDocument/2006/relationships/hyperlink" Target="mailto:CSanchez@npr.org" TargetMode="External"/><Relationship Id="rId138" Type="http://schemas.openxmlformats.org/officeDocument/2006/relationships/hyperlink" Target="mailto:pweiss@ssd11.org" TargetMode="External"/><Relationship Id="rId154" Type="http://schemas.openxmlformats.org/officeDocument/2006/relationships/fontTable" Target="fontTable.xml"/><Relationship Id="rId16" Type="http://schemas.openxmlformats.org/officeDocument/2006/relationships/image" Target="media/image4.jpeg"/><Relationship Id="rId107" Type="http://schemas.openxmlformats.org/officeDocument/2006/relationships/hyperlink" Target="mailto:ray.melecio@escmail.org" TargetMode="External"/><Relationship Id="rId11" Type="http://schemas.openxmlformats.org/officeDocument/2006/relationships/hyperlink" Target="http://www.metaassociates.com" TargetMode="External"/><Relationship Id="rId32" Type="http://schemas.microsoft.com/office/2007/relationships/hdphoto" Target="media/hdphoto5.wdp"/><Relationship Id="rId37" Type="http://schemas.openxmlformats.org/officeDocument/2006/relationships/hyperlink" Target="https://www.ccsso.org/" TargetMode="External"/><Relationship Id="rId53" Type="http://schemas.openxmlformats.org/officeDocument/2006/relationships/footer" Target="footer5.xml"/><Relationship Id="rId58" Type="http://schemas.openxmlformats.org/officeDocument/2006/relationships/hyperlink" Target="mailto:bausenbaugh@ecesc.k12.in.us" TargetMode="External"/><Relationship Id="rId74" Type="http://schemas.openxmlformats.org/officeDocument/2006/relationships/hyperlink" Target="mailto:cindy.derosa@arkansas.gov" TargetMode="External"/><Relationship Id="rId79" Type="http://schemas.openxmlformats.org/officeDocument/2006/relationships/hyperlink" Target="mailto:sarah.emmal@alaska.gov" TargetMode="External"/><Relationship Id="rId102" Type="http://schemas.openxmlformats.org/officeDocument/2006/relationships/hyperlink" Target="mailto:martin@primal.ucdavis.edu" TargetMode="External"/><Relationship Id="rId123" Type="http://schemas.openxmlformats.org/officeDocument/2006/relationships/hyperlink" Target="mailto:jenniferq@fortscott.edu" TargetMode="External"/><Relationship Id="rId128" Type="http://schemas.openxmlformats.org/officeDocument/2006/relationships/hyperlink" Target="mailto:berobins@isbe.net" TargetMode="External"/><Relationship Id="rId144" Type="http://schemas.openxmlformats.org/officeDocument/2006/relationships/footer" Target="footer6.xml"/><Relationship Id="rId149" Type="http://schemas.openxmlformats.org/officeDocument/2006/relationships/image" Target="media/image26.jpeg"/><Relationship Id="rId5" Type="http://schemas.openxmlformats.org/officeDocument/2006/relationships/settings" Target="settings.xml"/><Relationship Id="rId90" Type="http://schemas.openxmlformats.org/officeDocument/2006/relationships/hyperlink" Target="mailto:adrian.gutierrez@wesd.org" TargetMode="External"/><Relationship Id="rId95" Type="http://schemas.openxmlformats.org/officeDocument/2006/relationships/hyperlink" Target="mailto:rasha.hetata@education.ohio.gov" TargetMode="External"/><Relationship Id="rId22" Type="http://schemas.openxmlformats.org/officeDocument/2006/relationships/image" Target="media/image7.png"/><Relationship Id="rId27" Type="http://schemas.openxmlformats.org/officeDocument/2006/relationships/image" Target="media/image11.jpeg"/><Relationship Id="rId43" Type="http://schemas.openxmlformats.org/officeDocument/2006/relationships/image" Target="media/image17.jpeg"/><Relationship Id="rId48" Type="http://schemas.openxmlformats.org/officeDocument/2006/relationships/header" Target="header2.xml"/><Relationship Id="rId64" Type="http://schemas.openxmlformats.org/officeDocument/2006/relationships/hyperlink" Target="mailto:joyce.bishop1@gmail.com" TargetMode="External"/><Relationship Id="rId69" Type="http://schemas.openxmlformats.org/officeDocument/2006/relationships/hyperlink" Target="mailto:acasiano@ecmhsp.org" TargetMode="External"/><Relationship Id="rId113" Type="http://schemas.openxmlformats.org/officeDocument/2006/relationships/hyperlink" Target="mailto:Mary.Mulloy@vermont.gov" TargetMode="External"/><Relationship Id="rId118" Type="http://schemas.openxmlformats.org/officeDocument/2006/relationships/hyperlink" Target="mailto:barbara.patch@doe.nh.gov" TargetMode="External"/><Relationship Id="rId134" Type="http://schemas.openxmlformats.org/officeDocument/2006/relationships/hyperlink" Target="mailto:cari@meta1.us" TargetMode="External"/><Relationship Id="rId139" Type="http://schemas.openxmlformats.org/officeDocument/2006/relationships/hyperlink" Target="mailto:brad_whitman@iu5.org" TargetMode="External"/><Relationship Id="rId80" Type="http://schemas.openxmlformats.org/officeDocument/2006/relationships/hyperlink" Target="mailto:johnfarrell@eudoraschools.org" TargetMode="External"/><Relationship Id="rId85" Type="http://schemas.openxmlformats.org/officeDocument/2006/relationships/hyperlink" Target="mailto:garza1234@gmail.com" TargetMode="External"/><Relationship Id="rId150" Type="http://schemas.openxmlformats.org/officeDocument/2006/relationships/image" Target="media/image27.jpeg"/><Relationship Id="rId155"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hyperlink" Target="https://www.education.ne.gov/" TargetMode="External"/><Relationship Id="rId38" Type="http://schemas.openxmlformats.org/officeDocument/2006/relationships/hyperlink" Target="http://www.education.pa.gov/Pages/default.aspx" TargetMode="External"/><Relationship Id="rId46" Type="http://schemas.openxmlformats.org/officeDocument/2006/relationships/image" Target="media/image20.jpeg"/><Relationship Id="rId59" Type="http://schemas.openxmlformats.org/officeDocument/2006/relationships/hyperlink" Target="mailto:kaxtell@doe.nv.gov" TargetMode="External"/><Relationship Id="rId67" Type="http://schemas.openxmlformats.org/officeDocument/2006/relationships/hyperlink" Target="mailto:elia.bruggeman@state.mn.us" TargetMode="External"/><Relationship Id="rId103" Type="http://schemas.openxmlformats.org/officeDocument/2006/relationships/hyperlink" Target="mailto:etmartinez@adams.edu" TargetMode="External"/><Relationship Id="rId108" Type="http://schemas.openxmlformats.org/officeDocument/2006/relationships/hyperlink" Target="mailto:wmessier@nycap.rr.com" TargetMode="External"/><Relationship Id="rId116" Type="http://schemas.openxmlformats.org/officeDocument/2006/relationships/hyperlink" Target="mailto:cnorton@gvboces.org" TargetMode="External"/><Relationship Id="rId124" Type="http://schemas.openxmlformats.org/officeDocument/2006/relationships/hyperlink" Target="mailto:radin_l@cde.state.co.us" TargetMode="External"/><Relationship Id="rId129" Type="http://schemas.openxmlformats.org/officeDocument/2006/relationships/hyperlink" Target="mailto:gloriarodr@yahoo.com" TargetMode="External"/><Relationship Id="rId137" Type="http://schemas.openxmlformats.org/officeDocument/2006/relationships/hyperlink" Target="mailto:jvilla@ecmhsp.org" TargetMode="External"/><Relationship Id="rId20" Type="http://schemas.openxmlformats.org/officeDocument/2006/relationships/image" Target="media/image6.jpeg"/><Relationship Id="rId41" Type="http://schemas.openxmlformats.org/officeDocument/2006/relationships/image" Target="media/image15.png"/><Relationship Id="rId54" Type="http://schemas.openxmlformats.org/officeDocument/2006/relationships/image" Target="media/image22.jpeg"/><Relationship Id="rId62" Type="http://schemas.openxmlformats.org/officeDocument/2006/relationships/hyperlink" Target="mailto:vbeard@doe.in.gov" TargetMode="External"/><Relationship Id="rId70" Type="http://schemas.openxmlformats.org/officeDocument/2006/relationships/hyperlink" Target="mailto:sparkedinnovations@gmail.com" TargetMode="External"/><Relationship Id="rId75" Type="http://schemas.openxmlformats.org/officeDocument/2006/relationships/hyperlink" Target="mailto:margot.disalvo@escmail.org" TargetMode="External"/><Relationship Id="rId83" Type="http://schemas.openxmlformats.org/officeDocument/2006/relationships/hyperlink" Target="mailto:fcgarcia@q.com" TargetMode="External"/><Relationship Id="rId88" Type="http://schemas.openxmlformats.org/officeDocument/2006/relationships/hyperlink" Target="mailto:oscargonzalesjr@hotmail.com" TargetMode="External"/><Relationship Id="rId91" Type="http://schemas.openxmlformats.org/officeDocument/2006/relationships/hyperlink" Target="mailto:Mary.Haluska@azed.gov" TargetMode="External"/><Relationship Id="rId96" Type="http://schemas.openxmlformats.org/officeDocument/2006/relationships/hyperlink" Target="mailto:ehoffman@edcollab.org" TargetMode="External"/><Relationship Id="rId111" Type="http://schemas.openxmlformats.org/officeDocument/2006/relationships/hyperlink" Target="mailto:amanda.mosher@alaska.gov" TargetMode="External"/><Relationship Id="rId132" Type="http://schemas.openxmlformats.org/officeDocument/2006/relationships/hyperlink" Target="mailto:jsalinas@nwoesc.org" TargetMode="External"/><Relationship Id="rId140" Type="http://schemas.openxmlformats.org/officeDocument/2006/relationships/hyperlink" Target="mailto:Nancyw@ccsso.org" TargetMode="External"/><Relationship Id="rId145" Type="http://schemas.openxmlformats.org/officeDocument/2006/relationships/footer" Target="footer7.xml"/><Relationship Id="rId153"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3.wdp"/><Relationship Id="rId28" Type="http://schemas.openxmlformats.org/officeDocument/2006/relationships/image" Target="media/image12.jpeg"/><Relationship Id="rId36" Type="http://schemas.openxmlformats.org/officeDocument/2006/relationships/hyperlink" Target="http://migration.ucdavis.edu" TargetMode="External"/><Relationship Id="rId49" Type="http://schemas.openxmlformats.org/officeDocument/2006/relationships/header" Target="header3.xml"/><Relationship Id="rId57" Type="http://schemas.openxmlformats.org/officeDocument/2006/relationships/hyperlink" Target="mailto:jmalmeda@ed.sc.gov" TargetMode="External"/><Relationship Id="rId106" Type="http://schemas.openxmlformats.org/officeDocument/2006/relationships/hyperlink" Target="mailto:mejia_t@cde.state.co.us" TargetMode="External"/><Relationship Id="rId114" Type="http://schemas.openxmlformats.org/officeDocument/2006/relationships/hyperlink" Target="mailto:cnava@sde.idaho.gov" TargetMode="External"/><Relationship Id="rId119" Type="http://schemas.openxmlformats.org/officeDocument/2006/relationships/hyperlink" Target="mailto:apederson@ecmhsp.org" TargetMode="External"/><Relationship Id="rId127" Type="http://schemas.openxmlformats.org/officeDocument/2006/relationships/hyperlink" Target="mailto:parivera@pa.gov" TargetMode="External"/><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18.jpeg"/><Relationship Id="rId52" Type="http://schemas.openxmlformats.org/officeDocument/2006/relationships/header" Target="header4.xml"/><Relationship Id="rId60" Type="http://schemas.openxmlformats.org/officeDocument/2006/relationships/hyperlink" Target="mailto:gbarriga@aps.k12.co.us" TargetMode="External"/><Relationship Id="rId65" Type="http://schemas.openxmlformats.org/officeDocument/2006/relationships/hyperlink" Target="mailto:matt.blomstedt@nebraska.gov" TargetMode="External"/><Relationship Id="rId73" Type="http://schemas.openxmlformats.org/officeDocument/2006/relationships/hyperlink" Target="mailto:Cruza1@collierschools.com" TargetMode="External"/><Relationship Id="rId78" Type="http://schemas.openxmlformats.org/officeDocument/2006/relationships/hyperlink" Target="mailto:duron1@aol.com" TargetMode="External"/><Relationship Id="rId81" Type="http://schemas.openxmlformats.org/officeDocument/2006/relationships/hyperlink" Target="mailto:Kim.fioramanti@heartlanded.org" TargetMode="External"/><Relationship Id="rId86" Type="http://schemas.openxmlformats.org/officeDocument/2006/relationships/hyperlink" Target="mailto:jgeraci@gcecnj.org" TargetMode="External"/><Relationship Id="rId94" Type="http://schemas.openxmlformats.org/officeDocument/2006/relationships/hyperlink" Target="mailto:sue.henry@nebraska.gov" TargetMode="External"/><Relationship Id="rId99" Type="http://schemas.openxmlformats.org/officeDocument/2006/relationships/hyperlink" Target="mailto:tkalic@embargmail.com" TargetMode="External"/><Relationship Id="rId101" Type="http://schemas.openxmlformats.org/officeDocument/2006/relationships/hyperlink" Target="mailto:mansbelf@collierschools.com" TargetMode="External"/><Relationship Id="rId122" Type="http://schemas.openxmlformats.org/officeDocument/2006/relationships/hyperlink" Target="mailto:karen.qualls@baldknobschools.org" TargetMode="External"/><Relationship Id="rId130" Type="http://schemas.openxmlformats.org/officeDocument/2006/relationships/hyperlink" Target="mailto:romero.monica@cusd80.com" TargetMode="External"/><Relationship Id="rId135" Type="http://schemas.openxmlformats.org/officeDocument/2006/relationships/hyperlink" Target="mailto:gstefhon@pcgus.com" TargetMode="External"/><Relationship Id="rId143" Type="http://schemas.openxmlformats.org/officeDocument/2006/relationships/hyperlink" Target="mailto:zmach@collierschools.com" TargetMode="External"/><Relationship Id="rId148" Type="http://schemas.openxmlformats.org/officeDocument/2006/relationships/image" Target="media/image25.jpeg"/><Relationship Id="rId151"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hyperlink" Target="https://www.npr.org/people/2101122/claudio-sanchez" TargetMode="External"/><Relationship Id="rId109" Type="http://schemas.openxmlformats.org/officeDocument/2006/relationships/hyperlink" Target="mailto:chris.minnich@ccsso.org" TargetMode="External"/><Relationship Id="rId34" Type="http://schemas.openxmlformats.org/officeDocument/2006/relationships/hyperlink" Target="https://www2.ed.gov/programs/mep/index.html" TargetMode="External"/><Relationship Id="rId50" Type="http://schemas.openxmlformats.org/officeDocument/2006/relationships/footer" Target="footer3.xml"/><Relationship Id="rId55" Type="http://schemas.openxmlformats.org/officeDocument/2006/relationships/hyperlink" Target="mailto:amas.aduviri@oregonstate.edu" TargetMode="External"/><Relationship Id="rId76" Type="http://schemas.openxmlformats.org/officeDocument/2006/relationships/hyperlink" Target="mailto:kelly.dolan@uvm.edu" TargetMode="External"/><Relationship Id="rId97" Type="http://schemas.openxmlformats.org/officeDocument/2006/relationships/hyperlink" Target="mailto:marty@meta1.us" TargetMode="External"/><Relationship Id="rId104" Type="http://schemas.openxmlformats.org/officeDocument/2006/relationships/hyperlink" Target="mailto:mmaye2929@gmail.com" TargetMode="External"/><Relationship Id="rId120" Type="http://schemas.openxmlformats.org/officeDocument/2006/relationships/hyperlink" Target="mailto:brenda_pessin@msn.com" TargetMode="External"/><Relationship Id="rId125" Type="http://schemas.openxmlformats.org/officeDocument/2006/relationships/hyperlink" Target="mailto:antonio.ramos@wesd.org" TargetMode="External"/><Relationship Id="rId141" Type="http://schemas.openxmlformats.org/officeDocument/2006/relationships/hyperlink" Target="mailto:nwilliamson@doe.in.gov" TargetMode="External"/><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mailto:chapman_patrick@cde.state.co.us" TargetMode="External"/><Relationship Id="rId92" Type="http://schemas.openxmlformats.org/officeDocument/2006/relationships/hyperlink" Target="mailto:patricia.hayes@cu.edu"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hyperlink" Target="http://www.ecmhsp.org/" TargetMode="External"/><Relationship Id="rId45" Type="http://schemas.openxmlformats.org/officeDocument/2006/relationships/image" Target="media/image19.jpeg"/><Relationship Id="rId66" Type="http://schemas.openxmlformats.org/officeDocument/2006/relationships/hyperlink" Target="mailto:dboline@ksde.org" TargetMode="External"/><Relationship Id="rId87" Type="http://schemas.openxmlformats.org/officeDocument/2006/relationships/hyperlink" Target="mailto:lisa.gillette@ed.gov" TargetMode="External"/><Relationship Id="rId110" Type="http://schemas.openxmlformats.org/officeDocument/2006/relationships/hyperlink" Target="mailto:nakita.mongar@alaska.gov" TargetMode="External"/><Relationship Id="rId115" Type="http://schemas.openxmlformats.org/officeDocument/2006/relationships/hyperlink" Target="mailto:dinh.nguyen@fldoe.org" TargetMode="External"/><Relationship Id="rId131" Type="http://schemas.openxmlformats.org/officeDocument/2006/relationships/hyperlink" Target="mailto:christina.rutland1@state.nm.us" TargetMode="External"/><Relationship Id="rId136" Type="http://schemas.openxmlformats.org/officeDocument/2006/relationships/hyperlink" Target="mailto:andrea@meta1.us" TargetMode="External"/><Relationship Id="rId61" Type="http://schemas.openxmlformats.org/officeDocument/2006/relationships/hyperlink" Target="mailto:susannabartee@gmail.com" TargetMode="External"/><Relationship Id="rId82" Type="http://schemas.openxmlformats.org/officeDocument/2006/relationships/hyperlink" Target="mailto:jonathan.fernow@state.or.us" TargetMode="External"/><Relationship Id="rId152" Type="http://schemas.openxmlformats.org/officeDocument/2006/relationships/image" Target="media/image29.jpeg"/><Relationship Id="rId19" Type="http://schemas.microsoft.com/office/2007/relationships/hdphoto" Target="media/hdphoto2.wdp"/><Relationship Id="rId14" Type="http://schemas.openxmlformats.org/officeDocument/2006/relationships/image" Target="media/image3.png"/><Relationship Id="rId30" Type="http://schemas.microsoft.com/office/2007/relationships/hdphoto" Target="media/hdphoto4.wdp"/><Relationship Id="rId35" Type="http://schemas.openxmlformats.org/officeDocument/2006/relationships/hyperlink" Target="mailto:oscargonzalesjr@hotmail.com" TargetMode="External"/><Relationship Id="rId56" Type="http://schemas.openxmlformats.org/officeDocument/2006/relationships/hyperlink" Target="mailto:vaguila@cde.ca.gov" TargetMode="External"/><Relationship Id="rId77" Type="http://schemas.openxmlformats.org/officeDocument/2006/relationships/hyperlink" Target="mailto:johndoll22@gmail.com" TargetMode="External"/><Relationship Id="rId100" Type="http://schemas.openxmlformats.org/officeDocument/2006/relationships/hyperlink" Target="mailto:Solomon_Jr._Kaulukukui/SSB/HIDOE@notes.k12.hi.us" TargetMode="External"/><Relationship Id="rId105" Type="http://schemas.openxmlformats.org/officeDocument/2006/relationships/hyperlink" Target="mailto:cmedina@pa.gov" TargetMode="External"/><Relationship Id="rId126" Type="http://schemas.openxmlformats.org/officeDocument/2006/relationships/hyperlink" Target="mailto:jreyes-lua@csc.csiu.org" TargetMode="External"/><Relationship Id="rId147" Type="http://schemas.openxmlformats.org/officeDocument/2006/relationships/image" Target="media/image24.jpeg"/><Relationship Id="rId8" Type="http://schemas.openxmlformats.org/officeDocument/2006/relationships/endnotes" Target="endnotes.xml"/><Relationship Id="rId51" Type="http://schemas.openxmlformats.org/officeDocument/2006/relationships/footer" Target="footer4.xml"/><Relationship Id="rId72" Type="http://schemas.openxmlformats.org/officeDocument/2006/relationships/hyperlink" Target="mailto:ccowen@doe.mass.edu" TargetMode="External"/><Relationship Id="rId93" Type="http://schemas.openxmlformats.org/officeDocument/2006/relationships/hyperlink" Target="mailto:anthony.hearn@doe.state.nj.us" TargetMode="External"/><Relationship Id="rId98" Type="http://schemas.openxmlformats.org/officeDocument/2006/relationships/hyperlink" Target="mailto:alysiaj@fortscott.edu" TargetMode="External"/><Relationship Id="rId121" Type="http://schemas.openxmlformats.org/officeDocument/2006/relationships/hyperlink" Target="mailto:smpeterson@nd.gov" TargetMode="External"/><Relationship Id="rId142" Type="http://schemas.openxmlformats.org/officeDocument/2006/relationships/hyperlink" Target="mailto:benjamin.zink@nebraska.gov"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960597-DAA8-41FF-804F-607E857A8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11105</Words>
  <Characters>63303</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Vazquez</dc:creator>
  <cp:lastModifiedBy>Buttercup</cp:lastModifiedBy>
  <cp:revision>2</cp:revision>
  <dcterms:created xsi:type="dcterms:W3CDTF">2018-03-22T17:00:00Z</dcterms:created>
  <dcterms:modified xsi:type="dcterms:W3CDTF">2018-03-22T17:00:00Z</dcterms:modified>
</cp:coreProperties>
</file>